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4968" w:type="dxa"/>
        <w:tblLook w:val="01E0"/>
      </w:tblPr>
      <w:tblGrid>
        <w:gridCol w:w="4751"/>
      </w:tblGrid>
      <w:tr w:rsidR="001903CA" w:rsidRPr="00EA69D7" w:rsidTr="00C2124A">
        <w:trPr>
          <w:trHeight w:val="3045"/>
        </w:trPr>
        <w:tc>
          <w:tcPr>
            <w:tcW w:w="4603" w:type="dxa"/>
          </w:tcPr>
          <w:tbl>
            <w:tblPr>
              <w:tblW w:w="4253" w:type="dxa"/>
              <w:tblInd w:w="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53"/>
            </w:tblGrid>
            <w:tr w:rsidR="001903CA" w:rsidTr="00E43C3A">
              <w:tc>
                <w:tcPr>
                  <w:tcW w:w="4253" w:type="dxa"/>
                  <w:tcBorders>
                    <w:top w:val="single" w:sz="4" w:space="0" w:color="auto"/>
                    <w:left w:val="single" w:sz="4" w:space="0" w:color="auto"/>
                    <w:bottom w:val="single" w:sz="4" w:space="0" w:color="auto"/>
                    <w:right w:val="single" w:sz="4" w:space="0" w:color="auto"/>
                  </w:tcBorders>
                </w:tcPr>
                <w:p w:rsidR="001903CA" w:rsidRPr="00E43C3A" w:rsidRDefault="001903CA" w:rsidP="00E43C3A">
                  <w:pPr>
                    <w:jc w:val="both"/>
                    <w:rPr>
                      <w:sz w:val="28"/>
                      <w:szCs w:val="28"/>
                    </w:rPr>
                  </w:pPr>
                  <w:r w:rsidRPr="00E43C3A">
                    <w:rPr>
                      <w:sz w:val="28"/>
                      <w:szCs w:val="28"/>
                    </w:rPr>
                    <w:t>Приложение</w:t>
                  </w:r>
                </w:p>
                <w:p w:rsidR="001903CA" w:rsidRPr="00E43C3A" w:rsidRDefault="001903CA" w:rsidP="00E43C3A">
                  <w:pPr>
                    <w:jc w:val="both"/>
                    <w:rPr>
                      <w:sz w:val="28"/>
                      <w:szCs w:val="28"/>
                    </w:rPr>
                  </w:pPr>
                  <w:r w:rsidRPr="00E43C3A">
                    <w:rPr>
                      <w:sz w:val="28"/>
                      <w:szCs w:val="28"/>
                    </w:rPr>
                    <w:t xml:space="preserve">к решению </w:t>
                  </w:r>
                  <w:r>
                    <w:rPr>
                      <w:sz w:val="28"/>
                      <w:szCs w:val="28"/>
                      <w:lang w:val="en-US"/>
                    </w:rPr>
                    <w:t>XV</w:t>
                  </w:r>
                  <w:r>
                    <w:rPr>
                      <w:sz w:val="28"/>
                      <w:szCs w:val="28"/>
                    </w:rPr>
                    <w:t xml:space="preserve"> </w:t>
                  </w:r>
                  <w:r w:rsidRPr="00E43C3A">
                    <w:rPr>
                      <w:sz w:val="28"/>
                      <w:szCs w:val="28"/>
                    </w:rPr>
                    <w:t>сессии Совета</w:t>
                  </w:r>
                </w:p>
                <w:p w:rsidR="001903CA" w:rsidRPr="00E43C3A" w:rsidRDefault="001903CA" w:rsidP="00E43C3A">
                  <w:pPr>
                    <w:jc w:val="both"/>
                    <w:rPr>
                      <w:sz w:val="28"/>
                      <w:szCs w:val="28"/>
                    </w:rPr>
                  </w:pPr>
                  <w:r w:rsidRPr="00E43C3A">
                    <w:rPr>
                      <w:sz w:val="28"/>
                      <w:szCs w:val="28"/>
                    </w:rPr>
                    <w:t>муниципального образования</w:t>
                  </w:r>
                </w:p>
                <w:p w:rsidR="001903CA" w:rsidRPr="00E43C3A" w:rsidRDefault="001903CA" w:rsidP="00E43C3A">
                  <w:pPr>
                    <w:jc w:val="both"/>
                    <w:rPr>
                      <w:sz w:val="28"/>
                      <w:szCs w:val="28"/>
                    </w:rPr>
                  </w:pPr>
                  <w:r w:rsidRPr="00E43C3A">
                    <w:rPr>
                      <w:sz w:val="28"/>
                      <w:szCs w:val="28"/>
                    </w:rPr>
                    <w:t xml:space="preserve">Темрюкский район </w:t>
                  </w:r>
                  <w:r>
                    <w:rPr>
                      <w:sz w:val="28"/>
                      <w:szCs w:val="28"/>
                      <w:lang w:val="en-US"/>
                    </w:rPr>
                    <w:t>VI</w:t>
                  </w:r>
                  <w:r w:rsidRPr="00E43C3A">
                    <w:rPr>
                      <w:sz w:val="28"/>
                      <w:szCs w:val="28"/>
                    </w:rPr>
                    <w:t xml:space="preserve"> созыва</w:t>
                  </w:r>
                </w:p>
                <w:p w:rsidR="001903CA" w:rsidRPr="00E43C3A" w:rsidRDefault="001903CA" w:rsidP="00E43C3A">
                  <w:pPr>
                    <w:jc w:val="both"/>
                    <w:rPr>
                      <w:sz w:val="28"/>
                      <w:szCs w:val="28"/>
                    </w:rPr>
                  </w:pPr>
                  <w:r w:rsidRPr="00E43C3A">
                    <w:rPr>
                      <w:sz w:val="28"/>
                      <w:szCs w:val="28"/>
                    </w:rPr>
                    <w:t xml:space="preserve">от </w:t>
                  </w:r>
                  <w:r>
                    <w:rPr>
                      <w:sz w:val="28"/>
                      <w:szCs w:val="28"/>
                    </w:rPr>
                    <w:t>29.07.2016 года</w:t>
                  </w:r>
                  <w:r w:rsidRPr="00E43C3A">
                    <w:rPr>
                      <w:sz w:val="28"/>
                      <w:szCs w:val="28"/>
                    </w:rPr>
                    <w:t xml:space="preserve">  № </w:t>
                  </w:r>
                  <w:r>
                    <w:rPr>
                      <w:sz w:val="28"/>
                      <w:szCs w:val="28"/>
                    </w:rPr>
                    <w:t>144</w:t>
                  </w:r>
                </w:p>
              </w:tc>
            </w:tr>
          </w:tbl>
          <w:p w:rsidR="001903CA" w:rsidRDefault="001903CA" w:rsidP="00E96374">
            <w:pPr>
              <w:rPr>
                <w:sz w:val="28"/>
                <w:szCs w:val="28"/>
              </w:rPr>
            </w:pPr>
          </w:p>
          <w:p w:rsidR="001903CA" w:rsidRDefault="001903CA" w:rsidP="00E96374">
            <w:pPr>
              <w:rPr>
                <w:sz w:val="28"/>
                <w:szCs w:val="28"/>
              </w:rPr>
            </w:pPr>
          </w:p>
          <w:p w:rsidR="001903CA" w:rsidRDefault="001903CA" w:rsidP="00E96374">
            <w:pPr>
              <w:rPr>
                <w:sz w:val="28"/>
                <w:szCs w:val="28"/>
              </w:rPr>
            </w:pPr>
          </w:p>
          <w:p w:rsidR="001903CA" w:rsidRPr="00EA69D7" w:rsidRDefault="001903CA" w:rsidP="005A58F1">
            <w:pPr>
              <w:jc w:val="center"/>
              <w:rPr>
                <w:sz w:val="28"/>
                <w:szCs w:val="28"/>
              </w:rPr>
            </w:pPr>
          </w:p>
        </w:tc>
      </w:tr>
    </w:tbl>
    <w:p w:rsidR="001903CA" w:rsidRDefault="001903CA" w:rsidP="004634FA">
      <w:pPr>
        <w:rPr>
          <w:sz w:val="32"/>
          <w:szCs w:val="32"/>
        </w:rPr>
      </w:pPr>
    </w:p>
    <w:p w:rsidR="001903CA" w:rsidRDefault="001903CA" w:rsidP="004634FA">
      <w:pPr>
        <w:rPr>
          <w:sz w:val="32"/>
          <w:szCs w:val="32"/>
        </w:rPr>
      </w:pPr>
    </w:p>
    <w:p w:rsidR="001903CA" w:rsidRDefault="001903CA" w:rsidP="004634FA">
      <w:pPr>
        <w:jc w:val="center"/>
        <w:rPr>
          <w:sz w:val="32"/>
          <w:szCs w:val="32"/>
        </w:rPr>
      </w:pPr>
    </w:p>
    <w:p w:rsidR="001903CA" w:rsidRDefault="001903CA" w:rsidP="004634FA">
      <w:pPr>
        <w:jc w:val="center"/>
        <w:rPr>
          <w:sz w:val="32"/>
          <w:szCs w:val="32"/>
        </w:rPr>
      </w:pPr>
      <w:r>
        <w:rPr>
          <w:sz w:val="32"/>
          <w:szCs w:val="32"/>
        </w:rPr>
        <w:t>ПРОГРАММА</w:t>
      </w:r>
    </w:p>
    <w:p w:rsidR="001903CA" w:rsidRDefault="001903CA" w:rsidP="004634FA">
      <w:pPr>
        <w:jc w:val="center"/>
        <w:rPr>
          <w:sz w:val="32"/>
          <w:szCs w:val="32"/>
        </w:rPr>
      </w:pPr>
      <w:r>
        <w:rPr>
          <w:sz w:val="32"/>
          <w:szCs w:val="32"/>
        </w:rPr>
        <w:t xml:space="preserve">СОЦИАЛЬНО-ЭКОНОМИЧЕСКОГО РАЗВИТИЯ </w:t>
      </w:r>
    </w:p>
    <w:p w:rsidR="001903CA" w:rsidRDefault="001903CA" w:rsidP="004634FA">
      <w:pPr>
        <w:jc w:val="center"/>
        <w:rPr>
          <w:sz w:val="32"/>
          <w:szCs w:val="32"/>
        </w:rPr>
      </w:pPr>
      <w:r>
        <w:rPr>
          <w:sz w:val="32"/>
          <w:szCs w:val="32"/>
        </w:rPr>
        <w:t xml:space="preserve">МУНИЦИПАЛЬНОГО ОБРАЗОВАНИЯ </w:t>
      </w:r>
    </w:p>
    <w:p w:rsidR="001903CA" w:rsidRPr="00E866BF" w:rsidRDefault="001903CA" w:rsidP="004634FA">
      <w:pPr>
        <w:jc w:val="center"/>
        <w:rPr>
          <w:sz w:val="32"/>
          <w:szCs w:val="32"/>
        </w:rPr>
      </w:pPr>
      <w:r w:rsidRPr="00E866BF">
        <w:rPr>
          <w:sz w:val="32"/>
          <w:szCs w:val="32"/>
        </w:rPr>
        <w:t>ТЕМРЮКСКИЙ РАЙОН</w:t>
      </w:r>
    </w:p>
    <w:p w:rsidR="001903CA" w:rsidRDefault="001903CA" w:rsidP="004634FA">
      <w:pPr>
        <w:jc w:val="center"/>
        <w:rPr>
          <w:sz w:val="32"/>
          <w:szCs w:val="32"/>
        </w:rPr>
      </w:pPr>
      <w:r>
        <w:rPr>
          <w:sz w:val="32"/>
          <w:szCs w:val="32"/>
        </w:rPr>
        <w:t>на 2013-2017 годы</w:t>
      </w:r>
    </w:p>
    <w:p w:rsidR="001903CA" w:rsidRDefault="001903CA" w:rsidP="004634FA">
      <w:pPr>
        <w:jc w:val="center"/>
        <w:rPr>
          <w:sz w:val="32"/>
          <w:szCs w:val="32"/>
        </w:rPr>
      </w:pPr>
    </w:p>
    <w:p w:rsidR="001903CA" w:rsidRPr="00472F00" w:rsidRDefault="001903CA" w:rsidP="004634FA"/>
    <w:p w:rsidR="001903CA" w:rsidRDefault="001903CA" w:rsidP="004634FA">
      <w:pPr>
        <w:ind w:left="360"/>
        <w:jc w:val="center"/>
        <w:rPr>
          <w:rFonts w:ascii="SchoolBook" w:hAnsi="SchoolBook"/>
          <w:b/>
          <w:sz w:val="28"/>
        </w:rPr>
      </w:pPr>
      <w:r>
        <w:rPr>
          <w:rFonts w:ascii="SchoolBook Cyr" w:hAnsi="SchoolBook Cyr"/>
          <w:b/>
          <w:sz w:val="28"/>
        </w:rPr>
        <w:t xml:space="preserve">ПАСПОРТ </w:t>
      </w:r>
    </w:p>
    <w:p w:rsidR="001903CA" w:rsidRDefault="001903CA" w:rsidP="004634FA">
      <w:pPr>
        <w:ind w:left="360"/>
        <w:jc w:val="center"/>
        <w:rPr>
          <w:rFonts w:ascii="SchoolBook" w:hAnsi="SchoolBook"/>
          <w:b/>
          <w:sz w:val="28"/>
        </w:rPr>
      </w:pPr>
      <w:r>
        <w:rPr>
          <w:rFonts w:ascii="SchoolBook Cyr" w:hAnsi="SchoolBook Cyr"/>
          <w:b/>
          <w:sz w:val="28"/>
        </w:rPr>
        <w:t>программы социально-экономического развития муниципального о</w:t>
      </w:r>
      <w:r>
        <w:rPr>
          <w:rFonts w:ascii="SchoolBook Cyr" w:hAnsi="SchoolBook Cyr"/>
          <w:b/>
          <w:sz w:val="28"/>
        </w:rPr>
        <w:t>б</w:t>
      </w:r>
      <w:r>
        <w:rPr>
          <w:rFonts w:ascii="SchoolBook Cyr" w:hAnsi="SchoolBook Cyr"/>
          <w:b/>
          <w:sz w:val="28"/>
        </w:rPr>
        <w:t>разования Темрюкский район на 2013-2017 годы</w:t>
      </w:r>
    </w:p>
    <w:p w:rsidR="001903CA" w:rsidRDefault="001903CA" w:rsidP="004634FA">
      <w:pPr>
        <w:rPr>
          <w:rFonts w:ascii="SchoolBook" w:hAnsi="SchoolBook"/>
          <w:b/>
          <w:sz w:val="28"/>
        </w:rPr>
      </w:pPr>
    </w:p>
    <w:p w:rsidR="001903CA" w:rsidRDefault="001903CA" w:rsidP="004634FA">
      <w:pPr>
        <w:ind w:left="360"/>
        <w:jc w:val="center"/>
        <w:rPr>
          <w:rFonts w:ascii="SchoolBook" w:hAnsi="SchoolBook"/>
          <w:b/>
        </w:rPr>
      </w:pPr>
    </w:p>
    <w:tbl>
      <w:tblPr>
        <w:tblW w:w="9900" w:type="dxa"/>
        <w:tblInd w:w="-252" w:type="dxa"/>
        <w:tblLayout w:type="fixed"/>
        <w:tblLook w:val="0000"/>
      </w:tblPr>
      <w:tblGrid>
        <w:gridCol w:w="3420"/>
        <w:gridCol w:w="6480"/>
      </w:tblGrid>
      <w:tr w:rsidR="001903CA" w:rsidTr="00C2124A">
        <w:tc>
          <w:tcPr>
            <w:tcW w:w="3420" w:type="dxa"/>
          </w:tcPr>
          <w:p w:rsidR="001903CA" w:rsidRDefault="001903CA" w:rsidP="00C2124A">
            <w:pPr>
              <w:pStyle w:val="BodyTextIndent31"/>
              <w:tabs>
                <w:tab w:val="left" w:pos="3544"/>
              </w:tabs>
              <w:ind w:firstLine="0"/>
              <w:rPr>
                <w:rFonts w:ascii="SchoolBook" w:hAnsi="SchoolBook"/>
                <w:sz w:val="28"/>
              </w:rPr>
            </w:pPr>
            <w:r>
              <w:rPr>
                <w:rFonts w:ascii="SchoolBook Cyr" w:hAnsi="SchoolBook Cyr"/>
                <w:sz w:val="28"/>
              </w:rPr>
              <w:t>Наименование Програ</w:t>
            </w:r>
            <w:r>
              <w:rPr>
                <w:rFonts w:ascii="SchoolBook Cyr" w:hAnsi="SchoolBook Cyr"/>
                <w:sz w:val="28"/>
              </w:rPr>
              <w:t>м</w:t>
            </w:r>
            <w:r>
              <w:rPr>
                <w:rFonts w:ascii="SchoolBook Cyr" w:hAnsi="SchoolBook Cyr"/>
                <w:sz w:val="28"/>
              </w:rPr>
              <w:t xml:space="preserve">мы </w:t>
            </w:r>
          </w:p>
          <w:p w:rsidR="001903CA" w:rsidRDefault="001903CA" w:rsidP="00C2124A">
            <w:pPr>
              <w:pStyle w:val="BodyTextIndent31"/>
              <w:tabs>
                <w:tab w:val="left" w:pos="3544"/>
              </w:tabs>
              <w:ind w:firstLine="0"/>
              <w:rPr>
                <w:rFonts w:ascii="SchoolBook" w:hAnsi="SchoolBook"/>
                <w:sz w:val="28"/>
              </w:rPr>
            </w:pPr>
          </w:p>
        </w:tc>
        <w:tc>
          <w:tcPr>
            <w:tcW w:w="6480" w:type="dxa"/>
          </w:tcPr>
          <w:p w:rsidR="001903CA" w:rsidRDefault="001903CA" w:rsidP="00C2124A">
            <w:pPr>
              <w:pStyle w:val="oaenoniinee"/>
              <w:rPr>
                <w:rFonts w:ascii="SchoolBook" w:hAnsi="SchoolBook"/>
                <w:sz w:val="28"/>
              </w:rPr>
            </w:pPr>
            <w:r>
              <w:rPr>
                <w:rFonts w:ascii="SchoolBook Cyr" w:hAnsi="SchoolBook Cyr"/>
                <w:sz w:val="28"/>
              </w:rPr>
              <w:t>программа социально-экономического развития муниципального образования Темрюкский  район на 2013-2017 годы</w:t>
            </w:r>
          </w:p>
        </w:tc>
      </w:tr>
      <w:tr w:rsidR="001903CA" w:rsidTr="00C2124A">
        <w:tc>
          <w:tcPr>
            <w:tcW w:w="3420" w:type="dxa"/>
          </w:tcPr>
          <w:p w:rsidR="001903CA" w:rsidRDefault="001903CA" w:rsidP="00C2124A">
            <w:pPr>
              <w:pStyle w:val="32"/>
              <w:tabs>
                <w:tab w:val="left" w:pos="3544"/>
              </w:tabs>
              <w:ind w:firstLine="0"/>
              <w:rPr>
                <w:rFonts w:ascii="SchoolBook" w:hAnsi="SchoolBook"/>
                <w:sz w:val="28"/>
              </w:rPr>
            </w:pPr>
            <w:r>
              <w:rPr>
                <w:rFonts w:ascii="SchoolBook Cyr" w:hAnsi="SchoolBook Cyr"/>
                <w:sz w:val="28"/>
              </w:rPr>
              <w:t>Координатор  Программы</w:t>
            </w:r>
          </w:p>
          <w:p w:rsidR="001903CA" w:rsidRDefault="001903CA" w:rsidP="00C2124A">
            <w:pPr>
              <w:pStyle w:val="32"/>
              <w:tabs>
                <w:tab w:val="left" w:pos="3544"/>
              </w:tabs>
              <w:ind w:firstLine="0"/>
              <w:rPr>
                <w:rFonts w:ascii="SchoolBook" w:hAnsi="SchoolBook"/>
                <w:sz w:val="28"/>
              </w:rPr>
            </w:pPr>
          </w:p>
        </w:tc>
        <w:tc>
          <w:tcPr>
            <w:tcW w:w="6480" w:type="dxa"/>
          </w:tcPr>
          <w:p w:rsidR="001903CA" w:rsidRDefault="001903CA" w:rsidP="00C2124A">
            <w:pPr>
              <w:pStyle w:val="32"/>
              <w:tabs>
                <w:tab w:val="left" w:pos="3544"/>
              </w:tabs>
              <w:ind w:firstLine="0"/>
              <w:rPr>
                <w:rFonts w:ascii="SchoolBook" w:hAnsi="SchoolBook"/>
                <w:sz w:val="28"/>
              </w:rPr>
            </w:pPr>
            <w:r>
              <w:rPr>
                <w:rFonts w:ascii="SchoolBook Cyr" w:hAnsi="SchoolBook Cyr"/>
                <w:sz w:val="28"/>
              </w:rPr>
              <w:t>управление экономики администрации муниц</w:t>
            </w:r>
            <w:r>
              <w:rPr>
                <w:rFonts w:ascii="SchoolBook Cyr" w:hAnsi="SchoolBook Cyr"/>
                <w:sz w:val="28"/>
              </w:rPr>
              <w:t>и</w:t>
            </w:r>
            <w:r>
              <w:rPr>
                <w:rFonts w:ascii="SchoolBook Cyr" w:hAnsi="SchoolBook Cyr"/>
                <w:sz w:val="28"/>
              </w:rPr>
              <w:t>пального образования Темрюкский район</w:t>
            </w:r>
          </w:p>
          <w:p w:rsidR="001903CA" w:rsidRDefault="001903CA" w:rsidP="00C2124A">
            <w:pPr>
              <w:pStyle w:val="32"/>
              <w:tabs>
                <w:tab w:val="left" w:pos="3544"/>
              </w:tabs>
              <w:ind w:firstLine="0"/>
              <w:rPr>
                <w:rFonts w:ascii="SchoolBook" w:hAnsi="SchoolBook"/>
                <w:sz w:val="28"/>
              </w:rPr>
            </w:pPr>
          </w:p>
        </w:tc>
      </w:tr>
      <w:tr w:rsidR="001903CA" w:rsidTr="00C2124A">
        <w:tc>
          <w:tcPr>
            <w:tcW w:w="3420" w:type="dxa"/>
          </w:tcPr>
          <w:p w:rsidR="001903CA" w:rsidRDefault="001903CA" w:rsidP="00C2124A">
            <w:pPr>
              <w:pStyle w:val="32"/>
              <w:tabs>
                <w:tab w:val="left" w:pos="3544"/>
              </w:tabs>
              <w:ind w:firstLine="0"/>
              <w:rPr>
                <w:rFonts w:ascii="SchoolBook" w:hAnsi="SchoolBook"/>
                <w:sz w:val="28"/>
              </w:rPr>
            </w:pPr>
            <w:r>
              <w:rPr>
                <w:rFonts w:ascii="SchoolBook Cyr" w:hAnsi="SchoolBook Cyr"/>
                <w:sz w:val="28"/>
              </w:rPr>
              <w:t>Основные разработчики Программы</w:t>
            </w:r>
          </w:p>
          <w:p w:rsidR="001903CA" w:rsidRDefault="001903CA" w:rsidP="00C2124A">
            <w:pPr>
              <w:pStyle w:val="32"/>
              <w:tabs>
                <w:tab w:val="left" w:pos="3544"/>
              </w:tabs>
              <w:ind w:firstLine="0"/>
              <w:rPr>
                <w:rFonts w:ascii="SchoolBook" w:hAnsi="SchoolBook"/>
                <w:sz w:val="28"/>
              </w:rPr>
            </w:pPr>
          </w:p>
        </w:tc>
        <w:tc>
          <w:tcPr>
            <w:tcW w:w="6480" w:type="dxa"/>
          </w:tcPr>
          <w:p w:rsidR="001903CA" w:rsidRDefault="001903CA" w:rsidP="00C2124A">
            <w:pPr>
              <w:pStyle w:val="32"/>
              <w:tabs>
                <w:tab w:val="left" w:pos="3544"/>
              </w:tabs>
              <w:ind w:firstLine="0"/>
              <w:rPr>
                <w:rFonts w:ascii="SchoolBook" w:hAnsi="SchoolBook"/>
                <w:sz w:val="28"/>
              </w:rPr>
            </w:pPr>
            <w:r>
              <w:rPr>
                <w:rFonts w:ascii="SchoolBook Cyr" w:hAnsi="SchoolBook Cyr"/>
                <w:sz w:val="28"/>
              </w:rPr>
              <w:t xml:space="preserve">управление экономики; </w:t>
            </w:r>
          </w:p>
          <w:p w:rsidR="001903CA" w:rsidRDefault="001903CA" w:rsidP="00C2124A">
            <w:pPr>
              <w:jc w:val="both"/>
              <w:rPr>
                <w:rFonts w:ascii="SchoolBook" w:hAnsi="SchoolBook"/>
                <w:sz w:val="28"/>
              </w:rPr>
            </w:pPr>
            <w:r>
              <w:rPr>
                <w:rFonts w:ascii="SchoolBook Cyr" w:hAnsi="SchoolBook Cyr"/>
                <w:sz w:val="28"/>
              </w:rPr>
              <w:t>у</w:t>
            </w:r>
            <w:r w:rsidRPr="004572D9">
              <w:rPr>
                <w:rFonts w:ascii="SchoolBook Cyr" w:hAnsi="SchoolBook Cyr"/>
                <w:sz w:val="28"/>
              </w:rPr>
              <w:t>правление сельского хозяйства</w:t>
            </w:r>
            <w:r>
              <w:rPr>
                <w:rFonts w:ascii="SchoolBook Cyr" w:hAnsi="SchoolBook Cyr"/>
                <w:sz w:val="28"/>
              </w:rPr>
              <w:t xml:space="preserve"> и перерабатыва</w:t>
            </w:r>
            <w:r>
              <w:rPr>
                <w:rFonts w:ascii="SchoolBook Cyr" w:hAnsi="SchoolBook Cyr"/>
                <w:sz w:val="28"/>
              </w:rPr>
              <w:t>ю</w:t>
            </w:r>
            <w:r>
              <w:rPr>
                <w:rFonts w:ascii="SchoolBook Cyr" w:hAnsi="SchoolBook Cyr"/>
                <w:sz w:val="28"/>
              </w:rPr>
              <w:t>щей промышленности</w:t>
            </w:r>
            <w:r w:rsidRPr="004572D9">
              <w:rPr>
                <w:rFonts w:ascii="SchoolBook" w:hAnsi="SchoolBook"/>
                <w:sz w:val="28"/>
              </w:rPr>
              <w:t>;</w:t>
            </w:r>
          </w:p>
          <w:p w:rsidR="001903CA" w:rsidRPr="004572D9" w:rsidRDefault="001903CA" w:rsidP="00C2124A">
            <w:pPr>
              <w:jc w:val="both"/>
              <w:rPr>
                <w:rFonts w:ascii="SchoolBook" w:hAnsi="SchoolBook"/>
                <w:sz w:val="28"/>
              </w:rPr>
            </w:pPr>
            <w:r w:rsidRPr="004572D9">
              <w:rPr>
                <w:rFonts w:ascii="SchoolBook Cyr" w:hAnsi="SchoolBook Cyr"/>
                <w:sz w:val="28"/>
              </w:rPr>
              <w:t>управление образованием;</w:t>
            </w:r>
          </w:p>
          <w:p w:rsidR="001903CA" w:rsidRDefault="001903CA" w:rsidP="00C2124A">
            <w:pPr>
              <w:jc w:val="both"/>
              <w:rPr>
                <w:rFonts w:ascii="SchoolBook" w:hAnsi="SchoolBook"/>
                <w:sz w:val="28"/>
              </w:rPr>
            </w:pPr>
            <w:r w:rsidRPr="002D291D">
              <w:rPr>
                <w:rFonts w:ascii="SchoolBook Cyr" w:hAnsi="SchoolBook Cyr"/>
                <w:sz w:val="28"/>
              </w:rPr>
              <w:t>управление культуры;</w:t>
            </w:r>
          </w:p>
          <w:p w:rsidR="001903CA" w:rsidRPr="00DF57B5" w:rsidRDefault="001903CA" w:rsidP="00C2124A">
            <w:pPr>
              <w:jc w:val="both"/>
              <w:rPr>
                <w:rFonts w:ascii="SchoolBook" w:hAnsi="SchoolBook"/>
                <w:sz w:val="28"/>
              </w:rPr>
            </w:pPr>
            <w:r w:rsidRPr="00DF57B5">
              <w:rPr>
                <w:rFonts w:ascii="SchoolBook Cyr" w:hAnsi="SchoolBook Cyr"/>
                <w:sz w:val="28"/>
              </w:rPr>
              <w:t>отдел по социально-трудовым отношениям и в</w:t>
            </w:r>
            <w:r w:rsidRPr="00DF57B5">
              <w:rPr>
                <w:rFonts w:ascii="SchoolBook Cyr" w:hAnsi="SchoolBook Cyr"/>
                <w:sz w:val="28"/>
              </w:rPr>
              <w:t>о</w:t>
            </w:r>
            <w:r w:rsidRPr="00DF57B5">
              <w:rPr>
                <w:rFonts w:ascii="SchoolBook Cyr" w:hAnsi="SchoolBook Cyr"/>
                <w:sz w:val="28"/>
              </w:rPr>
              <w:t>просам здравоохранения</w:t>
            </w:r>
            <w:r w:rsidRPr="00DF57B5">
              <w:rPr>
                <w:rFonts w:ascii="SchoolBook" w:hAnsi="SchoolBook"/>
                <w:sz w:val="28"/>
              </w:rPr>
              <w:t>;</w:t>
            </w:r>
          </w:p>
          <w:p w:rsidR="001903CA" w:rsidRPr="00DF57B5" w:rsidRDefault="001903CA" w:rsidP="00C2124A">
            <w:pPr>
              <w:jc w:val="both"/>
              <w:rPr>
                <w:rFonts w:ascii="SchoolBook" w:hAnsi="SchoolBook"/>
                <w:sz w:val="28"/>
              </w:rPr>
            </w:pPr>
            <w:r w:rsidRPr="00DF57B5">
              <w:rPr>
                <w:rFonts w:ascii="SchoolBook Cyr" w:hAnsi="SchoolBook Cyr"/>
                <w:sz w:val="28"/>
              </w:rPr>
              <w:t>отдел жилищно-коммунального хозяйства и охраны окружающей среды;</w:t>
            </w:r>
          </w:p>
          <w:p w:rsidR="001903CA" w:rsidRDefault="001903CA" w:rsidP="00C2124A">
            <w:pPr>
              <w:jc w:val="both"/>
              <w:rPr>
                <w:rFonts w:ascii="SchoolBook" w:hAnsi="SchoolBook"/>
                <w:sz w:val="28"/>
              </w:rPr>
            </w:pPr>
            <w:r w:rsidRPr="00DF57B5">
              <w:rPr>
                <w:rFonts w:ascii="SchoolBook Cyr" w:hAnsi="SchoolBook Cyr"/>
                <w:sz w:val="28"/>
              </w:rPr>
              <w:t>управление инвестиционного развития, промы</w:t>
            </w:r>
            <w:r w:rsidRPr="00DF57B5">
              <w:rPr>
                <w:rFonts w:ascii="SchoolBook Cyr" w:hAnsi="SchoolBook Cyr"/>
                <w:sz w:val="28"/>
              </w:rPr>
              <w:t>ш</w:t>
            </w:r>
            <w:r w:rsidRPr="00DF57B5">
              <w:rPr>
                <w:rFonts w:ascii="SchoolBook Cyr" w:hAnsi="SchoolBook Cyr"/>
                <w:sz w:val="28"/>
              </w:rPr>
              <w:t>ленности, транспорта</w:t>
            </w:r>
            <w:r w:rsidRPr="00DF57B5">
              <w:rPr>
                <w:rFonts w:ascii="SchoolBook" w:hAnsi="SchoolBook"/>
                <w:sz w:val="28"/>
              </w:rPr>
              <w:t xml:space="preserve">, </w:t>
            </w:r>
            <w:r w:rsidRPr="00DF57B5">
              <w:rPr>
                <w:rFonts w:ascii="SchoolBook Cyr" w:hAnsi="SchoolBook Cyr"/>
                <w:sz w:val="28"/>
              </w:rPr>
              <w:t>связи и дорожного хозяйс</w:t>
            </w:r>
            <w:r w:rsidRPr="00DF57B5">
              <w:rPr>
                <w:rFonts w:ascii="SchoolBook Cyr" w:hAnsi="SchoolBook Cyr"/>
                <w:sz w:val="28"/>
              </w:rPr>
              <w:t>т</w:t>
            </w:r>
            <w:r w:rsidRPr="00DF57B5">
              <w:rPr>
                <w:rFonts w:ascii="SchoolBook Cyr" w:hAnsi="SchoolBook Cyr"/>
                <w:sz w:val="28"/>
              </w:rPr>
              <w:t>ва</w:t>
            </w:r>
            <w:r w:rsidRPr="00DF57B5">
              <w:rPr>
                <w:rFonts w:ascii="SchoolBook" w:hAnsi="SchoolBook"/>
                <w:sz w:val="28"/>
              </w:rPr>
              <w:t>;</w:t>
            </w:r>
          </w:p>
          <w:p w:rsidR="001903CA" w:rsidRPr="004572D9" w:rsidRDefault="001903CA" w:rsidP="00C2124A">
            <w:pPr>
              <w:jc w:val="both"/>
              <w:rPr>
                <w:rFonts w:ascii="SchoolBook" w:hAnsi="SchoolBook"/>
                <w:sz w:val="28"/>
              </w:rPr>
            </w:pPr>
            <w:r>
              <w:rPr>
                <w:rFonts w:ascii="SchoolBook Cyr" w:hAnsi="SchoolBook Cyr"/>
                <w:sz w:val="28"/>
              </w:rPr>
              <w:t>управление капитального строительства и топливо-энергетического комплекса</w:t>
            </w:r>
            <w:r w:rsidRPr="004572D9">
              <w:rPr>
                <w:rFonts w:ascii="SchoolBook" w:hAnsi="SchoolBook"/>
                <w:sz w:val="28"/>
              </w:rPr>
              <w:t>;</w:t>
            </w:r>
          </w:p>
          <w:p w:rsidR="001903CA" w:rsidRDefault="001903CA" w:rsidP="00C2124A">
            <w:pPr>
              <w:jc w:val="both"/>
              <w:rPr>
                <w:rFonts w:ascii="SchoolBook" w:hAnsi="SchoolBook"/>
                <w:sz w:val="28"/>
              </w:rPr>
            </w:pPr>
            <w:r w:rsidRPr="002D291D">
              <w:rPr>
                <w:rFonts w:ascii="SchoolBook Cyr" w:hAnsi="SchoolBook Cyr"/>
                <w:sz w:val="28"/>
              </w:rPr>
              <w:t>отдел по физической культуре и спорту</w:t>
            </w:r>
            <w:r>
              <w:rPr>
                <w:rFonts w:ascii="SchoolBook" w:hAnsi="SchoolBook"/>
                <w:sz w:val="28"/>
              </w:rPr>
              <w:t>;</w:t>
            </w:r>
          </w:p>
          <w:p w:rsidR="001903CA" w:rsidRDefault="001903CA" w:rsidP="00C2124A">
            <w:pPr>
              <w:jc w:val="both"/>
              <w:rPr>
                <w:rFonts w:ascii="SchoolBook" w:hAnsi="SchoolBook"/>
                <w:sz w:val="28"/>
              </w:rPr>
            </w:pPr>
          </w:p>
        </w:tc>
      </w:tr>
      <w:tr w:rsidR="001903CA" w:rsidTr="00C2124A">
        <w:tc>
          <w:tcPr>
            <w:tcW w:w="3420" w:type="dxa"/>
          </w:tcPr>
          <w:p w:rsidR="001903CA" w:rsidRDefault="001903CA" w:rsidP="00C2124A">
            <w:pPr>
              <w:jc w:val="both"/>
              <w:rPr>
                <w:rFonts w:ascii="SchoolBook" w:hAnsi="SchoolBook"/>
                <w:sz w:val="28"/>
              </w:rPr>
            </w:pPr>
            <w:r>
              <w:rPr>
                <w:rFonts w:ascii="SchoolBook Cyr" w:hAnsi="SchoolBook Cyr"/>
                <w:sz w:val="28"/>
              </w:rPr>
              <w:t>Исполнители Программы</w:t>
            </w:r>
          </w:p>
          <w:p w:rsidR="001903CA" w:rsidRDefault="001903CA" w:rsidP="00C2124A">
            <w:pPr>
              <w:jc w:val="both"/>
              <w:rPr>
                <w:rFonts w:ascii="SchoolBook" w:hAnsi="SchoolBook"/>
                <w:sz w:val="28"/>
              </w:rPr>
            </w:pPr>
          </w:p>
        </w:tc>
        <w:tc>
          <w:tcPr>
            <w:tcW w:w="6480" w:type="dxa"/>
          </w:tcPr>
          <w:p w:rsidR="001903CA" w:rsidRPr="00DF57B5" w:rsidRDefault="001903CA" w:rsidP="00C2124A">
            <w:pPr>
              <w:jc w:val="both"/>
              <w:rPr>
                <w:rFonts w:ascii="SchoolBook" w:hAnsi="SchoolBook"/>
                <w:sz w:val="28"/>
              </w:rPr>
            </w:pPr>
            <w:r w:rsidRPr="00DF57B5">
              <w:rPr>
                <w:rFonts w:ascii="SchoolBook Cyr" w:hAnsi="SchoolBook Cyr"/>
                <w:sz w:val="28"/>
              </w:rPr>
              <w:t>управление сельского хозяйства и перерабатыва</w:t>
            </w:r>
            <w:r w:rsidRPr="00DF57B5">
              <w:rPr>
                <w:rFonts w:ascii="SchoolBook Cyr" w:hAnsi="SchoolBook Cyr"/>
                <w:sz w:val="28"/>
              </w:rPr>
              <w:t>ю</w:t>
            </w:r>
            <w:r w:rsidRPr="00DF57B5">
              <w:rPr>
                <w:rFonts w:ascii="SchoolBook Cyr" w:hAnsi="SchoolBook Cyr"/>
                <w:sz w:val="28"/>
              </w:rPr>
              <w:t>щей промышленности;</w:t>
            </w:r>
          </w:p>
          <w:p w:rsidR="001903CA" w:rsidRPr="00DF57B5" w:rsidRDefault="001903CA" w:rsidP="00C2124A">
            <w:pPr>
              <w:jc w:val="both"/>
              <w:rPr>
                <w:rFonts w:ascii="SchoolBook" w:hAnsi="SchoolBook"/>
                <w:sz w:val="28"/>
              </w:rPr>
            </w:pPr>
            <w:r w:rsidRPr="00DF57B5">
              <w:rPr>
                <w:rFonts w:ascii="SchoolBook Cyr" w:hAnsi="SchoolBook Cyr"/>
                <w:sz w:val="28"/>
              </w:rPr>
              <w:t>управление образованием;</w:t>
            </w:r>
          </w:p>
          <w:p w:rsidR="001903CA" w:rsidRPr="00DF57B5" w:rsidRDefault="001903CA" w:rsidP="00C2124A">
            <w:pPr>
              <w:jc w:val="both"/>
              <w:rPr>
                <w:rFonts w:ascii="SchoolBook" w:hAnsi="SchoolBook"/>
                <w:sz w:val="28"/>
              </w:rPr>
            </w:pPr>
            <w:r w:rsidRPr="00DF57B5">
              <w:rPr>
                <w:rFonts w:ascii="SchoolBook Cyr" w:hAnsi="SchoolBook Cyr"/>
                <w:sz w:val="28"/>
              </w:rPr>
              <w:t>управление культуры;</w:t>
            </w:r>
          </w:p>
          <w:p w:rsidR="001903CA" w:rsidRPr="00DF57B5" w:rsidRDefault="001903CA" w:rsidP="00C2124A">
            <w:pPr>
              <w:jc w:val="both"/>
              <w:rPr>
                <w:rFonts w:ascii="SchoolBook" w:hAnsi="SchoolBook"/>
                <w:sz w:val="28"/>
              </w:rPr>
            </w:pPr>
            <w:r w:rsidRPr="00DF57B5">
              <w:rPr>
                <w:rFonts w:ascii="SchoolBook Cyr" w:hAnsi="SchoolBook Cyr"/>
                <w:sz w:val="28"/>
              </w:rPr>
              <w:t>управление жилищно-коммунального хозяйства и охраны окружающей среды;</w:t>
            </w:r>
          </w:p>
          <w:p w:rsidR="001903CA" w:rsidRPr="00DF57B5" w:rsidRDefault="001903CA" w:rsidP="00C2124A">
            <w:pPr>
              <w:jc w:val="both"/>
              <w:rPr>
                <w:rFonts w:ascii="SchoolBook" w:hAnsi="SchoolBook"/>
                <w:sz w:val="28"/>
              </w:rPr>
            </w:pPr>
            <w:r w:rsidRPr="00DF57B5">
              <w:rPr>
                <w:rFonts w:ascii="SchoolBook Cyr" w:hAnsi="SchoolBook Cyr"/>
                <w:sz w:val="28"/>
              </w:rPr>
              <w:t>управление инвестиционного развития, промы</w:t>
            </w:r>
            <w:r w:rsidRPr="00DF57B5">
              <w:rPr>
                <w:rFonts w:ascii="SchoolBook Cyr" w:hAnsi="SchoolBook Cyr"/>
                <w:sz w:val="28"/>
              </w:rPr>
              <w:t>ш</w:t>
            </w:r>
            <w:r w:rsidRPr="00DF57B5">
              <w:rPr>
                <w:rFonts w:ascii="SchoolBook Cyr" w:hAnsi="SchoolBook Cyr"/>
                <w:sz w:val="28"/>
              </w:rPr>
              <w:t>ленности, транспорта, связи и дорожного хозяйс</w:t>
            </w:r>
            <w:r w:rsidRPr="00DF57B5">
              <w:rPr>
                <w:rFonts w:ascii="SchoolBook Cyr" w:hAnsi="SchoolBook Cyr"/>
                <w:sz w:val="28"/>
              </w:rPr>
              <w:t>т</w:t>
            </w:r>
            <w:r w:rsidRPr="00DF57B5">
              <w:rPr>
                <w:rFonts w:ascii="SchoolBook Cyr" w:hAnsi="SchoolBook Cyr"/>
                <w:sz w:val="28"/>
              </w:rPr>
              <w:t>ва</w:t>
            </w:r>
            <w:r w:rsidRPr="00DF57B5">
              <w:rPr>
                <w:rFonts w:ascii="SchoolBook" w:hAnsi="SchoolBook"/>
                <w:sz w:val="28"/>
              </w:rPr>
              <w:t>;</w:t>
            </w:r>
          </w:p>
          <w:p w:rsidR="001903CA" w:rsidRPr="00DF57B5" w:rsidRDefault="001903CA" w:rsidP="00C2124A">
            <w:pPr>
              <w:jc w:val="both"/>
              <w:rPr>
                <w:rFonts w:ascii="SchoolBook" w:hAnsi="SchoolBook"/>
                <w:sz w:val="28"/>
              </w:rPr>
            </w:pPr>
            <w:r w:rsidRPr="00DF57B5">
              <w:rPr>
                <w:rFonts w:ascii="SchoolBook Cyr" w:hAnsi="SchoolBook Cyr"/>
                <w:sz w:val="28"/>
              </w:rPr>
              <w:t>управление капитального строительства и топли</w:t>
            </w:r>
            <w:r w:rsidRPr="00DF57B5">
              <w:rPr>
                <w:rFonts w:ascii="SchoolBook Cyr" w:hAnsi="SchoolBook Cyr"/>
                <w:sz w:val="28"/>
              </w:rPr>
              <w:t>в</w:t>
            </w:r>
            <w:r w:rsidRPr="00DF57B5">
              <w:rPr>
                <w:rFonts w:ascii="SchoolBook Cyr" w:hAnsi="SchoolBook Cyr"/>
                <w:sz w:val="28"/>
              </w:rPr>
              <w:t>но-энергетического комплекса;</w:t>
            </w:r>
          </w:p>
          <w:p w:rsidR="001903CA" w:rsidRPr="00DF57B5" w:rsidRDefault="001903CA" w:rsidP="00C2124A">
            <w:pPr>
              <w:jc w:val="both"/>
              <w:rPr>
                <w:rFonts w:ascii="SchoolBook" w:hAnsi="SchoolBook"/>
                <w:sz w:val="28"/>
              </w:rPr>
            </w:pPr>
            <w:r w:rsidRPr="00DF57B5">
              <w:rPr>
                <w:rFonts w:ascii="SchoolBook Cyr" w:hAnsi="SchoolBook Cyr"/>
                <w:sz w:val="28"/>
              </w:rPr>
              <w:t>отдел по физической культуре и спорту;</w:t>
            </w:r>
          </w:p>
          <w:p w:rsidR="001903CA" w:rsidRPr="00DF57B5" w:rsidRDefault="001903CA" w:rsidP="00C2124A">
            <w:pPr>
              <w:jc w:val="both"/>
              <w:rPr>
                <w:rFonts w:ascii="SchoolBook" w:hAnsi="SchoolBook"/>
                <w:sz w:val="28"/>
              </w:rPr>
            </w:pPr>
            <w:r w:rsidRPr="00DF57B5">
              <w:rPr>
                <w:rFonts w:ascii="SchoolBook Cyr" w:hAnsi="SchoolBook Cyr"/>
                <w:sz w:val="28"/>
              </w:rPr>
              <w:t>управление по профилактике правонарушений и взаимодействию с правоохранительными органами;</w:t>
            </w:r>
          </w:p>
          <w:p w:rsidR="001903CA" w:rsidRPr="00DF57B5" w:rsidRDefault="001903CA" w:rsidP="00C2124A">
            <w:pPr>
              <w:jc w:val="both"/>
              <w:rPr>
                <w:rFonts w:ascii="SchoolBook" w:hAnsi="SchoolBook"/>
                <w:sz w:val="28"/>
              </w:rPr>
            </w:pPr>
            <w:r w:rsidRPr="00DF57B5">
              <w:rPr>
                <w:rFonts w:ascii="SchoolBook Cyr" w:hAnsi="SchoolBook Cyr"/>
                <w:sz w:val="28"/>
              </w:rPr>
              <w:t>управление по вопросам семьи и детства;</w:t>
            </w:r>
          </w:p>
          <w:p w:rsidR="001903CA" w:rsidRPr="00DF57B5" w:rsidRDefault="001903CA" w:rsidP="00C2124A">
            <w:pPr>
              <w:jc w:val="both"/>
              <w:rPr>
                <w:rFonts w:ascii="SchoolBook" w:hAnsi="SchoolBook"/>
                <w:sz w:val="28"/>
              </w:rPr>
            </w:pPr>
            <w:r w:rsidRPr="00DF57B5">
              <w:rPr>
                <w:rFonts w:ascii="SchoolBook Cyr" w:hAnsi="SchoolBook Cyr"/>
                <w:sz w:val="28"/>
              </w:rPr>
              <w:t>администрации городского и сельских поселений;</w:t>
            </w:r>
          </w:p>
          <w:p w:rsidR="001903CA" w:rsidRPr="00DF57B5" w:rsidRDefault="001903CA" w:rsidP="00C2124A">
            <w:pPr>
              <w:jc w:val="both"/>
              <w:rPr>
                <w:rFonts w:ascii="SchoolBook" w:hAnsi="SchoolBook"/>
                <w:sz w:val="28"/>
              </w:rPr>
            </w:pPr>
          </w:p>
        </w:tc>
      </w:tr>
      <w:tr w:rsidR="001903CA" w:rsidTr="00C2124A">
        <w:tc>
          <w:tcPr>
            <w:tcW w:w="3420" w:type="dxa"/>
          </w:tcPr>
          <w:p w:rsidR="001903CA" w:rsidRDefault="001903CA" w:rsidP="00C2124A">
            <w:pPr>
              <w:pStyle w:val="32"/>
              <w:tabs>
                <w:tab w:val="left" w:pos="3544"/>
              </w:tabs>
              <w:ind w:firstLine="0"/>
              <w:rPr>
                <w:rFonts w:ascii="SchoolBook" w:hAnsi="SchoolBook"/>
                <w:sz w:val="28"/>
              </w:rPr>
            </w:pPr>
            <w:r>
              <w:rPr>
                <w:rFonts w:ascii="SchoolBook Cyr" w:hAnsi="SchoolBook Cyr"/>
                <w:sz w:val="28"/>
              </w:rPr>
              <w:t>Цель Программы</w:t>
            </w:r>
          </w:p>
          <w:p w:rsidR="001903CA" w:rsidRDefault="001903CA" w:rsidP="00C2124A">
            <w:pPr>
              <w:pStyle w:val="32"/>
              <w:tabs>
                <w:tab w:val="left" w:pos="3544"/>
              </w:tabs>
              <w:ind w:firstLine="0"/>
              <w:rPr>
                <w:rFonts w:ascii="SchoolBook" w:hAnsi="SchoolBook"/>
                <w:sz w:val="28"/>
              </w:rPr>
            </w:pPr>
          </w:p>
        </w:tc>
        <w:tc>
          <w:tcPr>
            <w:tcW w:w="6480" w:type="dxa"/>
          </w:tcPr>
          <w:p w:rsidR="001903CA" w:rsidRDefault="001903CA" w:rsidP="00C2124A">
            <w:pPr>
              <w:pStyle w:val="Default"/>
              <w:rPr>
                <w:sz w:val="28"/>
                <w:szCs w:val="28"/>
              </w:rPr>
            </w:pPr>
            <w:r>
              <w:rPr>
                <w:rFonts w:ascii="SchoolBook Cyr" w:hAnsi="SchoolBook Cyr"/>
                <w:sz w:val="28"/>
              </w:rPr>
              <w:t>целью программы является повышение уровня жизни населения Темрюкского района</w:t>
            </w:r>
            <w:r>
              <w:rPr>
                <w:sz w:val="28"/>
                <w:szCs w:val="28"/>
              </w:rPr>
              <w:t xml:space="preserve"> на основе устойчивого экономического роста муниципальн</w:t>
            </w:r>
            <w:r>
              <w:rPr>
                <w:sz w:val="28"/>
                <w:szCs w:val="28"/>
              </w:rPr>
              <w:t>о</w:t>
            </w:r>
            <w:r>
              <w:rPr>
                <w:sz w:val="28"/>
                <w:szCs w:val="28"/>
              </w:rPr>
              <w:t>го образования Темрюкский район</w:t>
            </w:r>
          </w:p>
          <w:p w:rsidR="001903CA" w:rsidRDefault="001903CA" w:rsidP="00C2124A">
            <w:pPr>
              <w:pStyle w:val="Default"/>
              <w:rPr>
                <w:rFonts w:ascii="SchoolBook" w:hAnsi="SchoolBook"/>
                <w:sz w:val="28"/>
              </w:rPr>
            </w:pPr>
          </w:p>
        </w:tc>
      </w:tr>
      <w:tr w:rsidR="001903CA" w:rsidTr="00C2124A">
        <w:tc>
          <w:tcPr>
            <w:tcW w:w="3420" w:type="dxa"/>
          </w:tcPr>
          <w:p w:rsidR="001903CA" w:rsidRDefault="001903CA" w:rsidP="00C2124A">
            <w:pPr>
              <w:pStyle w:val="32"/>
              <w:tabs>
                <w:tab w:val="left" w:pos="3544"/>
              </w:tabs>
              <w:ind w:firstLine="0"/>
              <w:rPr>
                <w:rFonts w:ascii="SchoolBook" w:hAnsi="SchoolBook"/>
                <w:sz w:val="28"/>
              </w:rPr>
            </w:pPr>
            <w:r>
              <w:rPr>
                <w:rFonts w:ascii="SchoolBook Cyr" w:hAnsi="SchoolBook Cyr"/>
                <w:sz w:val="28"/>
              </w:rPr>
              <w:t>Задачи Программы</w:t>
            </w:r>
          </w:p>
          <w:p w:rsidR="001903CA" w:rsidRDefault="001903CA" w:rsidP="00C2124A">
            <w:pPr>
              <w:pStyle w:val="32"/>
              <w:tabs>
                <w:tab w:val="left" w:pos="3544"/>
              </w:tabs>
              <w:ind w:firstLine="0"/>
              <w:rPr>
                <w:rFonts w:ascii="SchoolBook" w:hAnsi="SchoolBook"/>
                <w:sz w:val="28"/>
              </w:rPr>
            </w:pPr>
          </w:p>
        </w:tc>
        <w:tc>
          <w:tcPr>
            <w:tcW w:w="6480" w:type="dxa"/>
          </w:tcPr>
          <w:p w:rsidR="001903CA" w:rsidRDefault="001903CA" w:rsidP="00C2124A">
            <w:pPr>
              <w:pStyle w:val="Default"/>
              <w:rPr>
                <w:sz w:val="28"/>
                <w:szCs w:val="28"/>
              </w:rPr>
            </w:pPr>
            <w:r>
              <w:rPr>
                <w:sz w:val="28"/>
                <w:szCs w:val="28"/>
              </w:rPr>
              <w:t xml:space="preserve">для достижения цели необходимо решить основные задачи: </w:t>
            </w:r>
          </w:p>
          <w:p w:rsidR="001903CA" w:rsidRDefault="001903CA" w:rsidP="00C2124A">
            <w:pPr>
              <w:pStyle w:val="Default"/>
              <w:rPr>
                <w:sz w:val="28"/>
                <w:szCs w:val="28"/>
              </w:rPr>
            </w:pPr>
            <w:r>
              <w:rPr>
                <w:sz w:val="28"/>
                <w:szCs w:val="28"/>
              </w:rPr>
              <w:t>повышение благосостояния и обеспечение благ</w:t>
            </w:r>
            <w:r>
              <w:rPr>
                <w:sz w:val="28"/>
                <w:szCs w:val="28"/>
              </w:rPr>
              <w:t>о</w:t>
            </w:r>
            <w:r>
              <w:rPr>
                <w:sz w:val="28"/>
                <w:szCs w:val="28"/>
              </w:rPr>
              <w:t xml:space="preserve">приятных условий жизни населения, </w:t>
            </w:r>
            <w:r>
              <w:t xml:space="preserve"> </w:t>
            </w:r>
            <w:r>
              <w:rPr>
                <w:sz w:val="28"/>
                <w:szCs w:val="28"/>
              </w:rPr>
              <w:t xml:space="preserve">обеспечение высоких темпов экономического роста, </w:t>
            </w:r>
          </w:p>
          <w:p w:rsidR="001903CA" w:rsidRDefault="001903CA" w:rsidP="00C2124A">
            <w:pPr>
              <w:pStyle w:val="Default"/>
            </w:pPr>
            <w:r>
              <w:rPr>
                <w:sz w:val="28"/>
                <w:szCs w:val="28"/>
              </w:rPr>
              <w:t>совершенствование муниципального управления</w:t>
            </w:r>
          </w:p>
          <w:p w:rsidR="001903CA" w:rsidRDefault="001903CA" w:rsidP="00C2124A">
            <w:pPr>
              <w:pStyle w:val="32"/>
              <w:tabs>
                <w:tab w:val="left" w:pos="3544"/>
              </w:tabs>
              <w:ind w:firstLine="0"/>
              <w:rPr>
                <w:rFonts w:ascii="SchoolBook" w:hAnsi="SchoolBook"/>
                <w:sz w:val="28"/>
              </w:rPr>
            </w:pPr>
          </w:p>
        </w:tc>
      </w:tr>
      <w:tr w:rsidR="001903CA" w:rsidTr="00C2124A">
        <w:tc>
          <w:tcPr>
            <w:tcW w:w="3420" w:type="dxa"/>
          </w:tcPr>
          <w:p w:rsidR="001903CA" w:rsidRDefault="001903CA" w:rsidP="00C2124A">
            <w:pPr>
              <w:pStyle w:val="32"/>
              <w:tabs>
                <w:tab w:val="left" w:pos="3544"/>
              </w:tabs>
              <w:ind w:firstLine="0"/>
              <w:rPr>
                <w:rFonts w:ascii="SchoolBook" w:hAnsi="SchoolBook"/>
                <w:sz w:val="28"/>
              </w:rPr>
            </w:pPr>
            <w:r>
              <w:rPr>
                <w:rFonts w:ascii="SchoolBook Cyr" w:hAnsi="SchoolBook Cyr"/>
                <w:sz w:val="28"/>
              </w:rPr>
              <w:t>Сроки реализации Пр</w:t>
            </w:r>
            <w:r>
              <w:rPr>
                <w:rFonts w:ascii="SchoolBook Cyr" w:hAnsi="SchoolBook Cyr"/>
                <w:sz w:val="28"/>
              </w:rPr>
              <w:t>о</w:t>
            </w:r>
            <w:r>
              <w:rPr>
                <w:rFonts w:ascii="SchoolBook Cyr" w:hAnsi="SchoolBook Cyr"/>
                <w:sz w:val="28"/>
              </w:rPr>
              <w:t>граммы</w:t>
            </w:r>
          </w:p>
        </w:tc>
        <w:tc>
          <w:tcPr>
            <w:tcW w:w="6480" w:type="dxa"/>
          </w:tcPr>
          <w:p w:rsidR="001903CA" w:rsidRDefault="001903CA" w:rsidP="00C2124A">
            <w:pPr>
              <w:pStyle w:val="32"/>
              <w:tabs>
                <w:tab w:val="left" w:pos="3544"/>
              </w:tabs>
              <w:ind w:firstLine="0"/>
              <w:rPr>
                <w:rFonts w:ascii="SchoolBook" w:hAnsi="SchoolBook"/>
                <w:sz w:val="28"/>
              </w:rPr>
            </w:pPr>
            <w:r>
              <w:rPr>
                <w:rFonts w:ascii="SchoolBook Cyr" w:hAnsi="SchoolBook Cyr"/>
                <w:sz w:val="28"/>
              </w:rPr>
              <w:t>период реализации программы:   2013-2017 годы</w:t>
            </w:r>
          </w:p>
          <w:p w:rsidR="001903CA" w:rsidRDefault="001903CA" w:rsidP="00C2124A">
            <w:pPr>
              <w:pStyle w:val="32"/>
              <w:tabs>
                <w:tab w:val="left" w:pos="3544"/>
              </w:tabs>
              <w:ind w:left="284" w:firstLine="0"/>
              <w:rPr>
                <w:rFonts w:ascii="SchoolBook" w:hAnsi="SchoolBook"/>
                <w:sz w:val="28"/>
              </w:rPr>
            </w:pPr>
          </w:p>
        </w:tc>
      </w:tr>
      <w:tr w:rsidR="001903CA" w:rsidTr="00C2124A">
        <w:tc>
          <w:tcPr>
            <w:tcW w:w="3420" w:type="dxa"/>
          </w:tcPr>
          <w:p w:rsidR="001903CA" w:rsidRDefault="001903CA" w:rsidP="00C2124A">
            <w:pPr>
              <w:pStyle w:val="32"/>
              <w:tabs>
                <w:tab w:val="left" w:pos="3544"/>
              </w:tabs>
              <w:ind w:firstLine="0"/>
              <w:rPr>
                <w:rFonts w:ascii="SchoolBook" w:hAnsi="SchoolBook"/>
                <w:sz w:val="28"/>
              </w:rPr>
            </w:pPr>
            <w:r>
              <w:rPr>
                <w:rFonts w:ascii="SchoolBook Cyr" w:hAnsi="SchoolBook Cyr"/>
                <w:sz w:val="28"/>
              </w:rPr>
              <w:t>Перечень разделов Пр</w:t>
            </w:r>
            <w:r>
              <w:rPr>
                <w:rFonts w:ascii="SchoolBook Cyr" w:hAnsi="SchoolBook Cyr"/>
                <w:sz w:val="28"/>
              </w:rPr>
              <w:t>о</w:t>
            </w:r>
            <w:r>
              <w:rPr>
                <w:rFonts w:ascii="SchoolBook Cyr" w:hAnsi="SchoolBook Cyr"/>
                <w:sz w:val="28"/>
              </w:rPr>
              <w:t>граммы</w:t>
            </w:r>
          </w:p>
          <w:p w:rsidR="001903CA" w:rsidRDefault="001903CA" w:rsidP="00C2124A">
            <w:pPr>
              <w:pStyle w:val="32"/>
              <w:tabs>
                <w:tab w:val="left" w:pos="3544"/>
              </w:tabs>
              <w:ind w:firstLine="0"/>
              <w:rPr>
                <w:rFonts w:ascii="SchoolBook" w:hAnsi="SchoolBook"/>
                <w:sz w:val="28"/>
              </w:rPr>
            </w:pPr>
          </w:p>
        </w:tc>
        <w:tc>
          <w:tcPr>
            <w:tcW w:w="6480" w:type="dxa"/>
          </w:tcPr>
          <w:p w:rsidR="001903CA" w:rsidRDefault="001903CA" w:rsidP="00C2124A">
            <w:pPr>
              <w:jc w:val="both"/>
              <w:rPr>
                <w:sz w:val="28"/>
                <w:szCs w:val="28"/>
              </w:rPr>
            </w:pPr>
            <w:r>
              <w:rPr>
                <w:sz w:val="28"/>
                <w:szCs w:val="28"/>
              </w:rPr>
              <w:t>1. Социально-экономическое положение и осно</w:t>
            </w:r>
            <w:r>
              <w:rPr>
                <w:sz w:val="28"/>
                <w:szCs w:val="28"/>
              </w:rPr>
              <w:t>в</w:t>
            </w:r>
            <w:r>
              <w:rPr>
                <w:sz w:val="28"/>
                <w:szCs w:val="28"/>
              </w:rPr>
              <w:t>ные результаты развития муниципального образ</w:t>
            </w:r>
            <w:r>
              <w:rPr>
                <w:sz w:val="28"/>
                <w:szCs w:val="28"/>
              </w:rPr>
              <w:t>о</w:t>
            </w:r>
            <w:r>
              <w:rPr>
                <w:sz w:val="28"/>
                <w:szCs w:val="28"/>
              </w:rPr>
              <w:t xml:space="preserve">вания Темрюкский район. </w:t>
            </w:r>
          </w:p>
          <w:p w:rsidR="001903CA" w:rsidRPr="00A93369" w:rsidRDefault="001903CA" w:rsidP="00C2124A">
            <w:pPr>
              <w:pStyle w:val="11"/>
              <w:spacing w:after="0" w:line="240" w:lineRule="auto"/>
              <w:ind w:left="0"/>
              <w:jc w:val="both"/>
              <w:rPr>
                <w:rFonts w:ascii="Times New Roman" w:hAnsi="Times New Roman"/>
                <w:sz w:val="28"/>
                <w:szCs w:val="28"/>
              </w:rPr>
            </w:pPr>
            <w:r>
              <w:rPr>
                <w:rFonts w:ascii="Times New Roman" w:hAnsi="Times New Roman"/>
                <w:sz w:val="28"/>
                <w:szCs w:val="28"/>
              </w:rPr>
              <w:t xml:space="preserve">2. </w:t>
            </w:r>
            <w:r w:rsidRPr="00A93369">
              <w:rPr>
                <w:rFonts w:ascii="Times New Roman" w:hAnsi="Times New Roman"/>
                <w:sz w:val="28"/>
                <w:szCs w:val="28"/>
              </w:rPr>
              <w:t>Основные проблемы социально-экономического развития</w:t>
            </w:r>
            <w:r>
              <w:rPr>
                <w:rFonts w:ascii="Times New Roman" w:hAnsi="Times New Roman"/>
                <w:sz w:val="28"/>
                <w:szCs w:val="28"/>
              </w:rPr>
              <w:t xml:space="preserve"> муниципального образования Темрю</w:t>
            </w:r>
            <w:r>
              <w:rPr>
                <w:rFonts w:ascii="Times New Roman" w:hAnsi="Times New Roman"/>
                <w:sz w:val="28"/>
                <w:szCs w:val="28"/>
              </w:rPr>
              <w:t>к</w:t>
            </w:r>
            <w:r>
              <w:rPr>
                <w:rFonts w:ascii="Times New Roman" w:hAnsi="Times New Roman"/>
                <w:sz w:val="28"/>
                <w:szCs w:val="28"/>
              </w:rPr>
              <w:t>ский район.</w:t>
            </w:r>
          </w:p>
          <w:p w:rsidR="001903CA" w:rsidRDefault="001903CA" w:rsidP="00C2124A">
            <w:pPr>
              <w:pStyle w:val="11"/>
              <w:spacing w:after="0" w:line="240" w:lineRule="auto"/>
              <w:ind w:left="0"/>
              <w:rPr>
                <w:rFonts w:ascii="Times New Roman" w:hAnsi="Times New Roman"/>
                <w:sz w:val="28"/>
                <w:szCs w:val="28"/>
              </w:rPr>
            </w:pPr>
            <w:r>
              <w:rPr>
                <w:rFonts w:ascii="Times New Roman" w:hAnsi="Times New Roman"/>
                <w:sz w:val="28"/>
                <w:szCs w:val="28"/>
              </w:rPr>
              <w:t xml:space="preserve">3. </w:t>
            </w:r>
            <w:r w:rsidRPr="00A93369">
              <w:rPr>
                <w:rFonts w:ascii="Times New Roman" w:hAnsi="Times New Roman"/>
                <w:sz w:val="28"/>
                <w:szCs w:val="28"/>
              </w:rPr>
              <w:t>Основные цели и задачи реализации Программы</w:t>
            </w:r>
            <w:r>
              <w:rPr>
                <w:rFonts w:ascii="Times New Roman" w:hAnsi="Times New Roman"/>
                <w:sz w:val="28"/>
                <w:szCs w:val="28"/>
              </w:rPr>
              <w:t>.</w:t>
            </w:r>
          </w:p>
          <w:p w:rsidR="001903CA" w:rsidRPr="00E43C3A" w:rsidRDefault="001903CA" w:rsidP="00C2124A">
            <w:pPr>
              <w:pStyle w:val="BodyTextIndent"/>
              <w:widowControl w:val="0"/>
              <w:spacing w:after="0"/>
              <w:ind w:left="0"/>
              <w:jc w:val="both"/>
              <w:rPr>
                <w:sz w:val="28"/>
                <w:szCs w:val="28"/>
              </w:rPr>
            </w:pPr>
            <w:r w:rsidRPr="00E43C3A">
              <w:rPr>
                <w:sz w:val="28"/>
                <w:szCs w:val="28"/>
              </w:rPr>
              <w:t>4. Основные направления экономического и соц</w:t>
            </w:r>
            <w:r w:rsidRPr="00E43C3A">
              <w:rPr>
                <w:sz w:val="28"/>
                <w:szCs w:val="28"/>
              </w:rPr>
              <w:t>и</w:t>
            </w:r>
            <w:r w:rsidRPr="00E43C3A">
              <w:rPr>
                <w:sz w:val="28"/>
                <w:szCs w:val="28"/>
              </w:rPr>
              <w:t>ального развития:</w:t>
            </w:r>
          </w:p>
          <w:p w:rsidR="001903CA" w:rsidRPr="00E43C3A" w:rsidRDefault="001903CA" w:rsidP="00C2124A">
            <w:pPr>
              <w:pStyle w:val="BodyTextIndent"/>
              <w:widowControl w:val="0"/>
              <w:spacing w:after="0"/>
              <w:ind w:left="0"/>
              <w:jc w:val="both"/>
              <w:rPr>
                <w:sz w:val="28"/>
                <w:szCs w:val="28"/>
              </w:rPr>
            </w:pPr>
            <w:r w:rsidRPr="00E43C3A">
              <w:rPr>
                <w:sz w:val="28"/>
                <w:szCs w:val="28"/>
              </w:rPr>
              <w:t>здравоохранение,</w:t>
            </w:r>
          </w:p>
          <w:p w:rsidR="001903CA" w:rsidRPr="00E43C3A" w:rsidRDefault="001903CA" w:rsidP="00C2124A">
            <w:pPr>
              <w:pStyle w:val="BodyTextIndent"/>
              <w:widowControl w:val="0"/>
              <w:spacing w:after="0"/>
              <w:ind w:left="0"/>
              <w:jc w:val="both"/>
              <w:rPr>
                <w:sz w:val="28"/>
                <w:szCs w:val="28"/>
              </w:rPr>
            </w:pPr>
            <w:r w:rsidRPr="00E43C3A">
              <w:rPr>
                <w:sz w:val="28"/>
                <w:szCs w:val="28"/>
              </w:rPr>
              <w:t>образование,</w:t>
            </w:r>
          </w:p>
          <w:p w:rsidR="001903CA" w:rsidRPr="00E43C3A" w:rsidRDefault="001903CA" w:rsidP="00C2124A">
            <w:pPr>
              <w:pStyle w:val="BodyTextIndent"/>
              <w:widowControl w:val="0"/>
              <w:spacing w:after="0"/>
              <w:ind w:left="0"/>
              <w:jc w:val="both"/>
              <w:rPr>
                <w:sz w:val="28"/>
                <w:szCs w:val="28"/>
              </w:rPr>
            </w:pPr>
            <w:r w:rsidRPr="00E43C3A">
              <w:rPr>
                <w:sz w:val="28"/>
                <w:szCs w:val="28"/>
              </w:rPr>
              <w:t>физическая культура и спорт,</w:t>
            </w:r>
          </w:p>
          <w:p w:rsidR="001903CA" w:rsidRPr="00E43C3A" w:rsidRDefault="001903CA" w:rsidP="00C2124A">
            <w:pPr>
              <w:pStyle w:val="BodyTextIndent"/>
              <w:widowControl w:val="0"/>
              <w:spacing w:after="0"/>
              <w:ind w:left="0"/>
              <w:jc w:val="both"/>
              <w:rPr>
                <w:sz w:val="28"/>
                <w:szCs w:val="28"/>
              </w:rPr>
            </w:pPr>
            <w:r w:rsidRPr="00E43C3A">
              <w:rPr>
                <w:sz w:val="28"/>
                <w:szCs w:val="28"/>
              </w:rPr>
              <w:t>культура,</w:t>
            </w:r>
          </w:p>
          <w:p w:rsidR="001903CA" w:rsidRPr="00E43C3A" w:rsidRDefault="001903CA" w:rsidP="00C2124A">
            <w:pPr>
              <w:pStyle w:val="BodyTextIndent"/>
              <w:widowControl w:val="0"/>
              <w:spacing w:after="0"/>
              <w:ind w:left="0"/>
              <w:jc w:val="both"/>
              <w:rPr>
                <w:sz w:val="28"/>
                <w:szCs w:val="28"/>
              </w:rPr>
            </w:pPr>
            <w:r w:rsidRPr="00E43C3A">
              <w:rPr>
                <w:sz w:val="28"/>
                <w:szCs w:val="28"/>
              </w:rPr>
              <w:t>топливно-энергетический комплекс,</w:t>
            </w:r>
          </w:p>
          <w:p w:rsidR="001903CA" w:rsidRPr="00E43C3A" w:rsidRDefault="001903CA" w:rsidP="00C2124A">
            <w:pPr>
              <w:pStyle w:val="BodyTextIndent"/>
              <w:widowControl w:val="0"/>
              <w:spacing w:after="0"/>
              <w:ind w:left="0"/>
              <w:jc w:val="both"/>
              <w:rPr>
                <w:sz w:val="28"/>
                <w:szCs w:val="28"/>
              </w:rPr>
            </w:pPr>
            <w:r w:rsidRPr="00E43C3A">
              <w:rPr>
                <w:sz w:val="28"/>
                <w:szCs w:val="28"/>
              </w:rPr>
              <w:t>жилищно-коммунальное хозяйство,</w:t>
            </w:r>
          </w:p>
          <w:p w:rsidR="001903CA" w:rsidRPr="00E43C3A" w:rsidRDefault="001903CA" w:rsidP="00C2124A">
            <w:pPr>
              <w:pStyle w:val="BodyTextIndent"/>
              <w:widowControl w:val="0"/>
              <w:spacing w:after="0"/>
              <w:ind w:left="0"/>
              <w:jc w:val="both"/>
              <w:rPr>
                <w:sz w:val="28"/>
                <w:szCs w:val="28"/>
              </w:rPr>
            </w:pPr>
            <w:r w:rsidRPr="00E43C3A">
              <w:rPr>
                <w:sz w:val="28"/>
                <w:szCs w:val="28"/>
              </w:rPr>
              <w:t>развитие агропромышленного комплекса</w:t>
            </w:r>
          </w:p>
          <w:p w:rsidR="001903CA" w:rsidRPr="00E43C3A" w:rsidRDefault="001903CA" w:rsidP="00C2124A">
            <w:pPr>
              <w:pStyle w:val="BodyTextIndent"/>
              <w:widowControl w:val="0"/>
              <w:spacing w:after="0"/>
              <w:ind w:left="0"/>
              <w:jc w:val="both"/>
              <w:rPr>
                <w:sz w:val="28"/>
                <w:szCs w:val="28"/>
              </w:rPr>
            </w:pPr>
            <w:r w:rsidRPr="00E43C3A">
              <w:rPr>
                <w:sz w:val="28"/>
                <w:szCs w:val="28"/>
              </w:rPr>
              <w:t>дорожное хозяйство</w:t>
            </w:r>
          </w:p>
          <w:p w:rsidR="001903CA" w:rsidRPr="00E43C3A" w:rsidRDefault="001903CA" w:rsidP="00C2124A">
            <w:pPr>
              <w:pStyle w:val="BodyTextIndent"/>
              <w:widowControl w:val="0"/>
              <w:spacing w:after="0"/>
              <w:ind w:left="0"/>
              <w:jc w:val="both"/>
              <w:rPr>
                <w:sz w:val="28"/>
                <w:szCs w:val="28"/>
              </w:rPr>
            </w:pPr>
            <w:r w:rsidRPr="00E43C3A">
              <w:rPr>
                <w:sz w:val="28"/>
                <w:szCs w:val="28"/>
              </w:rPr>
              <w:t>предупреждение ЧС</w:t>
            </w:r>
          </w:p>
          <w:p w:rsidR="001903CA" w:rsidRPr="00E43C3A" w:rsidRDefault="001903CA" w:rsidP="00C2124A">
            <w:pPr>
              <w:pStyle w:val="BodyTextIndent"/>
              <w:widowControl w:val="0"/>
              <w:spacing w:after="0"/>
              <w:ind w:left="0"/>
              <w:jc w:val="both"/>
              <w:rPr>
                <w:sz w:val="28"/>
                <w:szCs w:val="28"/>
              </w:rPr>
            </w:pPr>
            <w:r w:rsidRPr="00E43C3A">
              <w:rPr>
                <w:sz w:val="28"/>
                <w:szCs w:val="28"/>
              </w:rPr>
              <w:t>национальная оборона.</w:t>
            </w:r>
          </w:p>
          <w:p w:rsidR="001903CA" w:rsidRDefault="001903CA" w:rsidP="00C2124A">
            <w:pPr>
              <w:pStyle w:val="11"/>
              <w:spacing w:after="0" w:line="240" w:lineRule="auto"/>
              <w:ind w:left="0"/>
              <w:jc w:val="both"/>
              <w:rPr>
                <w:rFonts w:ascii="Times New Roman" w:hAnsi="Times New Roman"/>
                <w:sz w:val="28"/>
                <w:szCs w:val="28"/>
              </w:rPr>
            </w:pPr>
            <w:r>
              <w:rPr>
                <w:rFonts w:ascii="Times New Roman" w:hAnsi="Times New Roman"/>
                <w:sz w:val="28"/>
                <w:szCs w:val="28"/>
              </w:rPr>
              <w:t xml:space="preserve">5. </w:t>
            </w:r>
            <w:r w:rsidRPr="00850F38">
              <w:rPr>
                <w:rFonts w:ascii="Times New Roman" w:hAnsi="Times New Roman"/>
                <w:sz w:val="28"/>
                <w:szCs w:val="28"/>
              </w:rPr>
              <w:t>Ресурсное обеспечение Программы</w:t>
            </w:r>
            <w:r>
              <w:rPr>
                <w:rFonts w:ascii="Times New Roman" w:hAnsi="Times New Roman"/>
                <w:sz w:val="28"/>
                <w:szCs w:val="28"/>
              </w:rPr>
              <w:t>.</w:t>
            </w:r>
          </w:p>
          <w:p w:rsidR="001903CA" w:rsidRDefault="001903CA" w:rsidP="00C2124A">
            <w:pPr>
              <w:pStyle w:val="11"/>
              <w:spacing w:after="0" w:line="240" w:lineRule="auto"/>
              <w:ind w:left="0"/>
              <w:jc w:val="both"/>
              <w:rPr>
                <w:rFonts w:ascii="Times New Roman" w:hAnsi="Times New Roman"/>
                <w:sz w:val="28"/>
                <w:szCs w:val="28"/>
              </w:rPr>
            </w:pPr>
            <w:r>
              <w:rPr>
                <w:rFonts w:ascii="Times New Roman" w:hAnsi="Times New Roman"/>
                <w:sz w:val="28"/>
                <w:szCs w:val="28"/>
              </w:rPr>
              <w:t xml:space="preserve">6. </w:t>
            </w:r>
            <w:r w:rsidRPr="00850F38">
              <w:rPr>
                <w:rFonts w:ascii="Times New Roman" w:hAnsi="Times New Roman"/>
                <w:sz w:val="28"/>
                <w:szCs w:val="28"/>
              </w:rPr>
              <w:t>Механизм реализации Программы</w:t>
            </w:r>
            <w:r>
              <w:rPr>
                <w:rFonts w:ascii="Times New Roman" w:hAnsi="Times New Roman"/>
                <w:sz w:val="28"/>
                <w:szCs w:val="28"/>
              </w:rPr>
              <w:t>.</w:t>
            </w:r>
          </w:p>
          <w:p w:rsidR="001903CA" w:rsidRDefault="001903CA" w:rsidP="00C2124A">
            <w:pPr>
              <w:pStyle w:val="11"/>
              <w:spacing w:after="0" w:line="240" w:lineRule="auto"/>
              <w:ind w:left="0"/>
              <w:jc w:val="both"/>
              <w:rPr>
                <w:rFonts w:ascii="Times New Roman" w:hAnsi="Times New Roman"/>
                <w:sz w:val="28"/>
                <w:szCs w:val="28"/>
              </w:rPr>
            </w:pPr>
            <w:r>
              <w:rPr>
                <w:rFonts w:ascii="Times New Roman" w:hAnsi="Times New Roman"/>
                <w:sz w:val="28"/>
                <w:szCs w:val="28"/>
              </w:rPr>
              <w:t xml:space="preserve">7. </w:t>
            </w:r>
            <w:r w:rsidRPr="00850F38">
              <w:rPr>
                <w:rFonts w:ascii="Times New Roman" w:hAnsi="Times New Roman"/>
                <w:sz w:val="28"/>
                <w:szCs w:val="28"/>
              </w:rPr>
              <w:t>Оценка эффективности реализации Программы</w:t>
            </w:r>
            <w:r>
              <w:rPr>
                <w:rFonts w:ascii="Times New Roman" w:hAnsi="Times New Roman"/>
                <w:sz w:val="28"/>
                <w:szCs w:val="28"/>
              </w:rPr>
              <w:t xml:space="preserve"> (индикаторы, показатели).</w:t>
            </w:r>
          </w:p>
          <w:p w:rsidR="001903CA" w:rsidRDefault="001903CA" w:rsidP="00C2124A">
            <w:pPr>
              <w:pStyle w:val="11"/>
              <w:spacing w:after="0" w:line="240" w:lineRule="auto"/>
              <w:ind w:left="0"/>
              <w:jc w:val="both"/>
              <w:rPr>
                <w:rFonts w:ascii="Times New Roman" w:hAnsi="Times New Roman"/>
                <w:sz w:val="28"/>
                <w:szCs w:val="28"/>
              </w:rPr>
            </w:pPr>
            <w:r>
              <w:rPr>
                <w:rFonts w:ascii="Times New Roman" w:hAnsi="Times New Roman"/>
                <w:sz w:val="28"/>
                <w:szCs w:val="28"/>
              </w:rPr>
              <w:t xml:space="preserve">8. </w:t>
            </w:r>
            <w:r w:rsidRPr="00850F38">
              <w:rPr>
                <w:rFonts w:ascii="Times New Roman" w:hAnsi="Times New Roman"/>
                <w:sz w:val="28"/>
                <w:szCs w:val="28"/>
              </w:rPr>
              <w:t>Организация управления и контроль за ходом выполнени</w:t>
            </w:r>
            <w:r>
              <w:rPr>
                <w:rFonts w:ascii="Times New Roman" w:hAnsi="Times New Roman"/>
                <w:sz w:val="28"/>
                <w:szCs w:val="28"/>
              </w:rPr>
              <w:t xml:space="preserve">я </w:t>
            </w:r>
            <w:r w:rsidRPr="00850F38">
              <w:rPr>
                <w:rFonts w:ascii="Times New Roman" w:hAnsi="Times New Roman"/>
                <w:sz w:val="28"/>
                <w:szCs w:val="28"/>
              </w:rPr>
              <w:t>Программы</w:t>
            </w:r>
            <w:r>
              <w:rPr>
                <w:rFonts w:ascii="Times New Roman" w:hAnsi="Times New Roman"/>
                <w:sz w:val="28"/>
                <w:szCs w:val="28"/>
              </w:rPr>
              <w:t>.</w:t>
            </w:r>
          </w:p>
          <w:p w:rsidR="001903CA" w:rsidRDefault="001903CA" w:rsidP="00C2124A">
            <w:pPr>
              <w:ind w:left="720"/>
              <w:jc w:val="both"/>
              <w:rPr>
                <w:rFonts w:ascii="SchoolBook" w:hAnsi="SchoolBook"/>
                <w:sz w:val="28"/>
              </w:rPr>
            </w:pPr>
          </w:p>
        </w:tc>
      </w:tr>
      <w:tr w:rsidR="001903CA" w:rsidTr="00C2124A">
        <w:tc>
          <w:tcPr>
            <w:tcW w:w="3420" w:type="dxa"/>
          </w:tcPr>
          <w:p w:rsidR="001903CA" w:rsidRDefault="001903CA" w:rsidP="00C2124A">
            <w:pPr>
              <w:pStyle w:val="32"/>
              <w:tabs>
                <w:tab w:val="left" w:pos="3544"/>
              </w:tabs>
              <w:ind w:firstLine="0"/>
              <w:rPr>
                <w:rFonts w:ascii="SchoolBook" w:hAnsi="SchoolBook"/>
                <w:sz w:val="28"/>
              </w:rPr>
            </w:pPr>
            <w:r>
              <w:rPr>
                <w:rFonts w:ascii="SchoolBook Cyr" w:hAnsi="SchoolBook Cyr"/>
                <w:sz w:val="28"/>
              </w:rPr>
              <w:t>Источники финансиров</w:t>
            </w:r>
            <w:r>
              <w:rPr>
                <w:rFonts w:ascii="SchoolBook Cyr" w:hAnsi="SchoolBook Cyr"/>
                <w:sz w:val="28"/>
              </w:rPr>
              <w:t>а</w:t>
            </w:r>
            <w:r>
              <w:rPr>
                <w:rFonts w:ascii="SchoolBook Cyr" w:hAnsi="SchoolBook Cyr"/>
                <w:sz w:val="28"/>
              </w:rPr>
              <w:t>ния Программы</w:t>
            </w:r>
          </w:p>
        </w:tc>
        <w:tc>
          <w:tcPr>
            <w:tcW w:w="6480" w:type="dxa"/>
          </w:tcPr>
          <w:p w:rsidR="001903CA" w:rsidRPr="002A20E8" w:rsidRDefault="001903CA" w:rsidP="00C2124A">
            <w:pPr>
              <w:pStyle w:val="Default"/>
              <w:rPr>
                <w:sz w:val="28"/>
                <w:szCs w:val="28"/>
              </w:rPr>
            </w:pPr>
            <w:r>
              <w:rPr>
                <w:sz w:val="28"/>
                <w:szCs w:val="28"/>
              </w:rPr>
              <w:t>средства бюджета муниципального образования Темрюкский район, бюджетов городского и сел</w:t>
            </w:r>
            <w:r>
              <w:rPr>
                <w:sz w:val="28"/>
                <w:szCs w:val="28"/>
              </w:rPr>
              <w:t>ь</w:t>
            </w:r>
            <w:r>
              <w:rPr>
                <w:sz w:val="28"/>
                <w:szCs w:val="28"/>
              </w:rPr>
              <w:t>ских поселений Темрюкского района, планируется привлечение средств краевого бюджета, федерал</w:t>
            </w:r>
            <w:r>
              <w:rPr>
                <w:sz w:val="28"/>
                <w:szCs w:val="28"/>
              </w:rPr>
              <w:t>ь</w:t>
            </w:r>
            <w:r>
              <w:rPr>
                <w:sz w:val="28"/>
                <w:szCs w:val="28"/>
              </w:rPr>
              <w:t>ного бюджета, внебюджетных источников фина</w:t>
            </w:r>
            <w:r>
              <w:rPr>
                <w:sz w:val="28"/>
                <w:szCs w:val="28"/>
              </w:rPr>
              <w:t>н</w:t>
            </w:r>
            <w:r>
              <w:rPr>
                <w:sz w:val="28"/>
                <w:szCs w:val="28"/>
              </w:rPr>
              <w:t>сирования</w:t>
            </w:r>
          </w:p>
          <w:p w:rsidR="001903CA" w:rsidRDefault="001903CA" w:rsidP="00C2124A">
            <w:pPr>
              <w:pStyle w:val="32"/>
              <w:tabs>
                <w:tab w:val="left" w:pos="3544"/>
              </w:tabs>
              <w:ind w:left="90" w:firstLine="0"/>
              <w:rPr>
                <w:rFonts w:ascii="SchoolBook" w:hAnsi="SchoolBook"/>
                <w:sz w:val="28"/>
              </w:rPr>
            </w:pPr>
          </w:p>
        </w:tc>
      </w:tr>
      <w:tr w:rsidR="001903CA" w:rsidTr="00C2124A">
        <w:tc>
          <w:tcPr>
            <w:tcW w:w="3420" w:type="dxa"/>
          </w:tcPr>
          <w:p w:rsidR="001903CA" w:rsidRPr="00E866BF" w:rsidRDefault="001903CA" w:rsidP="00C2124A">
            <w:pPr>
              <w:pStyle w:val="Default"/>
            </w:pPr>
            <w:r w:rsidRPr="00E866BF">
              <w:rPr>
                <w:bCs/>
                <w:sz w:val="28"/>
                <w:szCs w:val="28"/>
              </w:rPr>
              <w:t>Основные результаты реализации Программы</w:t>
            </w:r>
          </w:p>
          <w:p w:rsidR="001903CA" w:rsidRDefault="001903CA" w:rsidP="00C2124A">
            <w:pPr>
              <w:pStyle w:val="32"/>
              <w:tabs>
                <w:tab w:val="left" w:pos="3544"/>
              </w:tabs>
              <w:ind w:firstLine="0"/>
              <w:rPr>
                <w:rFonts w:ascii="SchoolBook" w:hAnsi="SchoolBook"/>
                <w:sz w:val="28"/>
              </w:rPr>
            </w:pPr>
          </w:p>
        </w:tc>
        <w:tc>
          <w:tcPr>
            <w:tcW w:w="6480" w:type="dxa"/>
          </w:tcPr>
          <w:p w:rsidR="001903CA" w:rsidRDefault="001903CA" w:rsidP="00C2124A">
            <w:pPr>
              <w:pStyle w:val="Default"/>
              <w:rPr>
                <w:sz w:val="28"/>
                <w:szCs w:val="28"/>
              </w:rPr>
            </w:pPr>
            <w:r w:rsidRPr="00E866BF">
              <w:rPr>
                <w:sz w:val="28"/>
                <w:szCs w:val="28"/>
              </w:rPr>
              <w:t>социально-экономическая эффективность Пр</w:t>
            </w:r>
            <w:r w:rsidRPr="00E866BF">
              <w:rPr>
                <w:sz w:val="28"/>
                <w:szCs w:val="28"/>
              </w:rPr>
              <w:t>о</w:t>
            </w:r>
            <w:r w:rsidRPr="00E866BF">
              <w:rPr>
                <w:sz w:val="28"/>
                <w:szCs w:val="28"/>
              </w:rPr>
              <w:t>граммы оценивается по степени достижения уст</w:t>
            </w:r>
            <w:r w:rsidRPr="00E866BF">
              <w:rPr>
                <w:sz w:val="28"/>
                <w:szCs w:val="28"/>
              </w:rPr>
              <w:t>а</w:t>
            </w:r>
            <w:r w:rsidRPr="00E866BF">
              <w:rPr>
                <w:sz w:val="28"/>
                <w:szCs w:val="28"/>
              </w:rPr>
              <w:t>новленных целевых ориентиров</w:t>
            </w:r>
          </w:p>
          <w:p w:rsidR="001903CA" w:rsidRPr="00E866BF" w:rsidRDefault="001903CA" w:rsidP="00C2124A">
            <w:pPr>
              <w:pStyle w:val="Default"/>
              <w:rPr>
                <w:sz w:val="28"/>
                <w:szCs w:val="28"/>
              </w:rPr>
            </w:pPr>
          </w:p>
        </w:tc>
      </w:tr>
      <w:tr w:rsidR="001903CA" w:rsidTr="00C2124A">
        <w:tc>
          <w:tcPr>
            <w:tcW w:w="3420" w:type="dxa"/>
          </w:tcPr>
          <w:p w:rsidR="001903CA" w:rsidRDefault="001903CA" w:rsidP="00C2124A">
            <w:pPr>
              <w:pStyle w:val="32"/>
              <w:tabs>
                <w:tab w:val="left" w:pos="3544"/>
              </w:tabs>
              <w:ind w:firstLine="0"/>
              <w:rPr>
                <w:rFonts w:ascii="SchoolBook" w:hAnsi="SchoolBook"/>
                <w:sz w:val="28"/>
              </w:rPr>
            </w:pPr>
            <w:r>
              <w:rPr>
                <w:rFonts w:ascii="SchoolBook Cyr" w:hAnsi="SchoolBook Cyr"/>
                <w:sz w:val="28"/>
              </w:rPr>
              <w:t>Контроль за  выполнен</w:t>
            </w:r>
            <w:r>
              <w:rPr>
                <w:rFonts w:ascii="SchoolBook Cyr" w:hAnsi="SchoolBook Cyr"/>
                <w:sz w:val="28"/>
              </w:rPr>
              <w:t>и</w:t>
            </w:r>
            <w:r>
              <w:rPr>
                <w:rFonts w:ascii="SchoolBook Cyr" w:hAnsi="SchoolBook Cyr"/>
                <w:sz w:val="28"/>
              </w:rPr>
              <w:t>ем Программы</w:t>
            </w:r>
          </w:p>
          <w:p w:rsidR="001903CA" w:rsidRDefault="001903CA" w:rsidP="00C2124A">
            <w:pPr>
              <w:pStyle w:val="32"/>
              <w:tabs>
                <w:tab w:val="left" w:pos="3544"/>
              </w:tabs>
              <w:ind w:firstLine="0"/>
              <w:rPr>
                <w:rFonts w:ascii="SchoolBook" w:hAnsi="SchoolBook"/>
                <w:sz w:val="28"/>
              </w:rPr>
            </w:pPr>
          </w:p>
        </w:tc>
        <w:tc>
          <w:tcPr>
            <w:tcW w:w="6480" w:type="dxa"/>
          </w:tcPr>
          <w:p w:rsidR="001903CA" w:rsidRDefault="001903CA" w:rsidP="00C2124A">
            <w:pPr>
              <w:pStyle w:val="32"/>
              <w:tabs>
                <w:tab w:val="left" w:pos="3544"/>
              </w:tabs>
              <w:ind w:left="90" w:firstLine="0"/>
              <w:rPr>
                <w:rFonts w:ascii="SchoolBook" w:hAnsi="SchoolBook"/>
                <w:sz w:val="28"/>
              </w:rPr>
            </w:pPr>
            <w:r>
              <w:rPr>
                <w:rFonts w:ascii="SchoolBook Cyr" w:hAnsi="SchoolBook Cyr"/>
                <w:sz w:val="28"/>
              </w:rPr>
              <w:t>Контроль по выполнению мероприятий Програ</w:t>
            </w:r>
            <w:r>
              <w:rPr>
                <w:rFonts w:ascii="SchoolBook Cyr" w:hAnsi="SchoolBook Cyr"/>
                <w:sz w:val="28"/>
              </w:rPr>
              <w:t>м</w:t>
            </w:r>
            <w:r>
              <w:rPr>
                <w:rFonts w:ascii="SchoolBook Cyr" w:hAnsi="SchoolBook Cyr"/>
                <w:sz w:val="28"/>
              </w:rPr>
              <w:t>мы осуществляет администрация муниципального образования Темрюкский район и Совет муниц</w:t>
            </w:r>
            <w:r>
              <w:rPr>
                <w:rFonts w:ascii="SchoolBook Cyr" w:hAnsi="SchoolBook Cyr"/>
                <w:sz w:val="28"/>
              </w:rPr>
              <w:t>и</w:t>
            </w:r>
            <w:r>
              <w:rPr>
                <w:rFonts w:ascii="SchoolBook Cyr" w:hAnsi="SchoolBook Cyr"/>
                <w:sz w:val="28"/>
              </w:rPr>
              <w:t xml:space="preserve">пального образования Темрюкский район </w:t>
            </w:r>
          </w:p>
        </w:tc>
      </w:tr>
    </w:tbl>
    <w:p w:rsidR="001903CA" w:rsidRDefault="001903CA" w:rsidP="004634FA">
      <w:pPr>
        <w:jc w:val="center"/>
      </w:pPr>
    </w:p>
    <w:p w:rsidR="001903CA" w:rsidRPr="00F836B0" w:rsidRDefault="001903CA" w:rsidP="00624696">
      <w:pPr>
        <w:ind w:left="20" w:right="20" w:firstLine="831"/>
        <w:jc w:val="both"/>
        <w:rPr>
          <w:sz w:val="28"/>
          <w:szCs w:val="28"/>
        </w:rPr>
      </w:pPr>
      <w:r w:rsidRPr="00F836B0">
        <w:rPr>
          <w:sz w:val="28"/>
          <w:szCs w:val="28"/>
        </w:rPr>
        <w:t xml:space="preserve">Программа разработана в соответствии </w:t>
      </w:r>
      <w:r>
        <w:rPr>
          <w:sz w:val="28"/>
          <w:szCs w:val="28"/>
        </w:rPr>
        <w:t xml:space="preserve">с </w:t>
      </w:r>
      <w:r w:rsidRPr="00F836B0">
        <w:rPr>
          <w:sz w:val="28"/>
          <w:szCs w:val="28"/>
        </w:rPr>
        <w:t>Концепци</w:t>
      </w:r>
      <w:r>
        <w:rPr>
          <w:sz w:val="28"/>
          <w:szCs w:val="28"/>
        </w:rPr>
        <w:t>ей</w:t>
      </w:r>
      <w:r w:rsidRPr="00F836B0">
        <w:rPr>
          <w:sz w:val="28"/>
          <w:szCs w:val="28"/>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w:t>
      </w:r>
      <w:r w:rsidRPr="00F836B0">
        <w:rPr>
          <w:sz w:val="28"/>
          <w:szCs w:val="28"/>
        </w:rPr>
        <w:t>а</w:t>
      </w:r>
      <w:r w:rsidRPr="00F836B0">
        <w:rPr>
          <w:sz w:val="28"/>
          <w:szCs w:val="28"/>
        </w:rPr>
        <w:t xml:space="preserve">ции </w:t>
      </w:r>
      <w:r>
        <w:rPr>
          <w:sz w:val="28"/>
          <w:szCs w:val="28"/>
        </w:rPr>
        <w:t>о</w:t>
      </w:r>
      <w:r w:rsidRPr="00F836B0">
        <w:rPr>
          <w:sz w:val="28"/>
          <w:szCs w:val="28"/>
        </w:rPr>
        <w:t>т 17 ноября 2008 года № 1662-р, Стратеги</w:t>
      </w:r>
      <w:r>
        <w:rPr>
          <w:sz w:val="28"/>
          <w:szCs w:val="28"/>
        </w:rPr>
        <w:t xml:space="preserve">ей </w:t>
      </w:r>
      <w:r w:rsidRPr="00F836B0">
        <w:rPr>
          <w:sz w:val="28"/>
          <w:szCs w:val="28"/>
        </w:rPr>
        <w:t>социально-экономического развития Южного федерального округа на период до 2020 года, утвержденной распоряжением Правительства Российской Федерации от 5 сентября 201</w:t>
      </w:r>
      <w:r>
        <w:rPr>
          <w:sz w:val="28"/>
          <w:szCs w:val="28"/>
        </w:rPr>
        <w:t>1</w:t>
      </w:r>
      <w:r w:rsidRPr="00F836B0">
        <w:rPr>
          <w:sz w:val="28"/>
          <w:szCs w:val="28"/>
        </w:rPr>
        <w:t xml:space="preserve"> года № 1538-р, с основными положениями указов Президента Российской Федер</w:t>
      </w:r>
      <w:r w:rsidRPr="00F836B0">
        <w:rPr>
          <w:sz w:val="28"/>
          <w:szCs w:val="28"/>
        </w:rPr>
        <w:t>а</w:t>
      </w:r>
      <w:r w:rsidRPr="00F836B0">
        <w:rPr>
          <w:sz w:val="28"/>
          <w:szCs w:val="28"/>
        </w:rPr>
        <w:t xml:space="preserve">ции от 7 мая 2012 года № 596 </w:t>
      </w:r>
      <w:r>
        <w:rPr>
          <w:sz w:val="28"/>
          <w:szCs w:val="28"/>
        </w:rPr>
        <w:t xml:space="preserve"> </w:t>
      </w:r>
      <w:r w:rsidRPr="00F836B0">
        <w:rPr>
          <w:sz w:val="28"/>
          <w:szCs w:val="28"/>
        </w:rPr>
        <w:t>"О долгосрочной государственной экономич</w:t>
      </w:r>
      <w:r w:rsidRPr="00F836B0">
        <w:rPr>
          <w:sz w:val="28"/>
          <w:szCs w:val="28"/>
        </w:rPr>
        <w:t>е</w:t>
      </w:r>
      <w:r w:rsidRPr="00F836B0">
        <w:rPr>
          <w:sz w:val="28"/>
          <w:szCs w:val="28"/>
        </w:rPr>
        <w:t>ской политике", от 7 мая 2012 года № 597 "О мероприятиях по реализации г</w:t>
      </w:r>
      <w:r w:rsidRPr="00F836B0">
        <w:rPr>
          <w:sz w:val="28"/>
          <w:szCs w:val="28"/>
        </w:rPr>
        <w:t>о</w:t>
      </w:r>
      <w:r w:rsidRPr="00F836B0">
        <w:rPr>
          <w:sz w:val="28"/>
          <w:szCs w:val="28"/>
        </w:rPr>
        <w:t>сударственной социальной политики", от 7 мая 2012 года № 598 "О соверше</w:t>
      </w:r>
      <w:r w:rsidRPr="00F836B0">
        <w:rPr>
          <w:sz w:val="28"/>
          <w:szCs w:val="28"/>
        </w:rPr>
        <w:t>н</w:t>
      </w:r>
      <w:r w:rsidRPr="00F836B0">
        <w:rPr>
          <w:sz w:val="28"/>
          <w:szCs w:val="28"/>
        </w:rPr>
        <w:t>ствовании государственной политики в сфере здравоохранения", от 7 мая 2012 года № 599</w:t>
      </w:r>
      <w:r>
        <w:rPr>
          <w:sz w:val="28"/>
          <w:szCs w:val="28"/>
        </w:rPr>
        <w:t xml:space="preserve"> </w:t>
      </w:r>
      <w:r w:rsidRPr="00F836B0">
        <w:rPr>
          <w:sz w:val="28"/>
          <w:szCs w:val="28"/>
        </w:rPr>
        <w:t>"О мерах по реализации государственной политики</w:t>
      </w:r>
      <w:r>
        <w:rPr>
          <w:sz w:val="28"/>
          <w:szCs w:val="28"/>
        </w:rPr>
        <w:t xml:space="preserve"> </w:t>
      </w:r>
      <w:r w:rsidRPr="00F836B0">
        <w:rPr>
          <w:sz w:val="28"/>
          <w:szCs w:val="28"/>
        </w:rPr>
        <w:t>в области о</w:t>
      </w:r>
      <w:r w:rsidRPr="00F836B0">
        <w:rPr>
          <w:sz w:val="28"/>
          <w:szCs w:val="28"/>
        </w:rPr>
        <w:t>б</w:t>
      </w:r>
      <w:r w:rsidRPr="00F836B0">
        <w:rPr>
          <w:sz w:val="28"/>
          <w:szCs w:val="28"/>
        </w:rPr>
        <w:t>разования и науки", от 7 мая 2012 года № 600 "О мерах по обеспечению гра</w:t>
      </w:r>
      <w:r w:rsidRPr="00F836B0">
        <w:rPr>
          <w:sz w:val="28"/>
          <w:szCs w:val="28"/>
        </w:rPr>
        <w:t>ж</w:t>
      </w:r>
      <w:r w:rsidRPr="00F836B0">
        <w:rPr>
          <w:sz w:val="28"/>
          <w:szCs w:val="28"/>
        </w:rPr>
        <w:t xml:space="preserve">дан Российской Федерации доступным и комфортным жильем и повышению качества жилищно-коммунальных услуг", от 7 мая 2012 года </w:t>
      </w:r>
      <w:r>
        <w:rPr>
          <w:sz w:val="28"/>
          <w:szCs w:val="28"/>
        </w:rPr>
        <w:t xml:space="preserve"> </w:t>
      </w:r>
      <w:r w:rsidRPr="00F836B0">
        <w:rPr>
          <w:sz w:val="28"/>
          <w:szCs w:val="28"/>
        </w:rPr>
        <w:t>№ 601 "Об о</w:t>
      </w:r>
      <w:r w:rsidRPr="00F836B0">
        <w:rPr>
          <w:sz w:val="28"/>
          <w:szCs w:val="28"/>
        </w:rPr>
        <w:t>с</w:t>
      </w:r>
      <w:r w:rsidRPr="00F836B0">
        <w:rPr>
          <w:sz w:val="28"/>
          <w:szCs w:val="28"/>
        </w:rPr>
        <w:t>новных направлениях совершенствования системы государственного упра</w:t>
      </w:r>
      <w:r w:rsidRPr="00F836B0">
        <w:rPr>
          <w:sz w:val="28"/>
          <w:szCs w:val="28"/>
        </w:rPr>
        <w:t>в</w:t>
      </w:r>
      <w:r w:rsidRPr="00F836B0">
        <w:rPr>
          <w:sz w:val="28"/>
          <w:szCs w:val="28"/>
        </w:rPr>
        <w:t>ления", от 7 мая 2012 года № 602 "Об обеспечении межнационального согл</w:t>
      </w:r>
      <w:r w:rsidRPr="00F836B0">
        <w:rPr>
          <w:sz w:val="28"/>
          <w:szCs w:val="28"/>
        </w:rPr>
        <w:t>а</w:t>
      </w:r>
      <w:r w:rsidRPr="00F836B0">
        <w:rPr>
          <w:sz w:val="28"/>
          <w:szCs w:val="28"/>
        </w:rPr>
        <w:t>сия",</w:t>
      </w:r>
      <w:r>
        <w:rPr>
          <w:sz w:val="28"/>
          <w:szCs w:val="28"/>
        </w:rPr>
        <w:t xml:space="preserve"> </w:t>
      </w:r>
      <w:r w:rsidRPr="00F836B0">
        <w:rPr>
          <w:sz w:val="28"/>
          <w:szCs w:val="28"/>
        </w:rPr>
        <w:t>от 7 мая 2012 года № 606 "О мерах по реализации</w:t>
      </w:r>
      <w:r>
        <w:rPr>
          <w:sz w:val="28"/>
          <w:szCs w:val="28"/>
        </w:rPr>
        <w:t xml:space="preserve"> </w:t>
      </w:r>
      <w:r w:rsidRPr="00F836B0">
        <w:rPr>
          <w:sz w:val="28"/>
          <w:szCs w:val="28"/>
        </w:rPr>
        <w:t>демографической п</w:t>
      </w:r>
      <w:r w:rsidRPr="00F836B0">
        <w:rPr>
          <w:sz w:val="28"/>
          <w:szCs w:val="28"/>
        </w:rPr>
        <w:t>о</w:t>
      </w:r>
      <w:r w:rsidRPr="00F836B0">
        <w:rPr>
          <w:sz w:val="28"/>
          <w:szCs w:val="28"/>
        </w:rPr>
        <w:t>литики Российской Федерации" (далее - указы Президента Российской Фед</w:t>
      </w:r>
      <w:r w:rsidRPr="00F836B0">
        <w:rPr>
          <w:sz w:val="28"/>
          <w:szCs w:val="28"/>
        </w:rPr>
        <w:t>е</w:t>
      </w:r>
      <w:r w:rsidRPr="00F836B0">
        <w:rPr>
          <w:sz w:val="28"/>
          <w:szCs w:val="28"/>
        </w:rPr>
        <w:t xml:space="preserve">рации), </w:t>
      </w:r>
      <w:r>
        <w:rPr>
          <w:sz w:val="28"/>
          <w:szCs w:val="28"/>
        </w:rPr>
        <w:t>с Федеральным законом от 28 июня 2014 года № 172-ФЗ «О стратег</w:t>
      </w:r>
      <w:r>
        <w:rPr>
          <w:sz w:val="28"/>
          <w:szCs w:val="28"/>
        </w:rPr>
        <w:t>и</w:t>
      </w:r>
      <w:r>
        <w:rPr>
          <w:sz w:val="28"/>
          <w:szCs w:val="28"/>
        </w:rPr>
        <w:t xml:space="preserve">ческом планировании в Российской Федерации» , с </w:t>
      </w:r>
      <w:r w:rsidRPr="00F836B0">
        <w:rPr>
          <w:sz w:val="28"/>
          <w:szCs w:val="28"/>
        </w:rPr>
        <w:t>закон</w:t>
      </w:r>
      <w:r>
        <w:rPr>
          <w:sz w:val="28"/>
          <w:szCs w:val="28"/>
        </w:rPr>
        <w:t xml:space="preserve">ами </w:t>
      </w:r>
      <w:r w:rsidRPr="00F836B0">
        <w:rPr>
          <w:sz w:val="28"/>
          <w:szCs w:val="28"/>
        </w:rPr>
        <w:t xml:space="preserve">Краснодарского края от </w:t>
      </w:r>
      <w:r>
        <w:rPr>
          <w:sz w:val="28"/>
          <w:szCs w:val="28"/>
        </w:rPr>
        <w:t xml:space="preserve">6 ноября </w:t>
      </w:r>
      <w:r w:rsidRPr="00F836B0">
        <w:rPr>
          <w:sz w:val="28"/>
          <w:szCs w:val="28"/>
        </w:rPr>
        <w:t>201</w:t>
      </w:r>
      <w:r>
        <w:rPr>
          <w:sz w:val="28"/>
          <w:szCs w:val="28"/>
        </w:rPr>
        <w:t xml:space="preserve">5 </w:t>
      </w:r>
      <w:r w:rsidRPr="00F836B0">
        <w:rPr>
          <w:sz w:val="28"/>
          <w:szCs w:val="28"/>
        </w:rPr>
        <w:t xml:space="preserve">года № </w:t>
      </w:r>
      <w:r>
        <w:rPr>
          <w:sz w:val="28"/>
          <w:szCs w:val="28"/>
        </w:rPr>
        <w:t>3267-</w:t>
      </w:r>
      <w:r w:rsidRPr="00F836B0">
        <w:rPr>
          <w:sz w:val="28"/>
          <w:szCs w:val="28"/>
          <w:lang w:val="en-US"/>
        </w:rPr>
        <w:t>K</w:t>
      </w:r>
      <w:r w:rsidRPr="00F836B0">
        <w:rPr>
          <w:sz w:val="28"/>
          <w:szCs w:val="28"/>
        </w:rPr>
        <w:t xml:space="preserve">3 "О </w:t>
      </w:r>
      <w:r>
        <w:rPr>
          <w:sz w:val="28"/>
          <w:szCs w:val="28"/>
        </w:rPr>
        <w:t xml:space="preserve">стратегическом планировании и </w:t>
      </w:r>
      <w:r w:rsidRPr="00F836B0">
        <w:rPr>
          <w:sz w:val="28"/>
          <w:szCs w:val="28"/>
        </w:rPr>
        <w:t>и</w:t>
      </w:r>
      <w:r w:rsidRPr="00F836B0">
        <w:rPr>
          <w:sz w:val="28"/>
          <w:szCs w:val="28"/>
        </w:rPr>
        <w:t>н</w:t>
      </w:r>
      <w:r w:rsidRPr="00F836B0">
        <w:rPr>
          <w:sz w:val="28"/>
          <w:szCs w:val="28"/>
        </w:rPr>
        <w:t>дикативн</w:t>
      </w:r>
      <w:r>
        <w:rPr>
          <w:sz w:val="28"/>
          <w:szCs w:val="28"/>
        </w:rPr>
        <w:t xml:space="preserve">ых </w:t>
      </w:r>
      <w:r w:rsidRPr="00F836B0">
        <w:rPr>
          <w:sz w:val="28"/>
          <w:szCs w:val="28"/>
        </w:rPr>
        <w:t>план</w:t>
      </w:r>
      <w:r>
        <w:rPr>
          <w:sz w:val="28"/>
          <w:szCs w:val="28"/>
        </w:rPr>
        <w:t xml:space="preserve">ах </w:t>
      </w:r>
      <w:r w:rsidRPr="00F836B0">
        <w:rPr>
          <w:sz w:val="28"/>
          <w:szCs w:val="28"/>
        </w:rPr>
        <w:t xml:space="preserve">социально-экономического развития Краснодарского края" и от 29 апреля 2008 года № 1465-КЗ "О Стратегии социально-экономического развития Краснодарского края до 2020 года", </w:t>
      </w:r>
      <w:r>
        <w:rPr>
          <w:sz w:val="28"/>
          <w:szCs w:val="28"/>
        </w:rPr>
        <w:t xml:space="preserve">с </w:t>
      </w:r>
      <w:r w:rsidRPr="00F836B0">
        <w:rPr>
          <w:sz w:val="28"/>
          <w:szCs w:val="28"/>
        </w:rPr>
        <w:t>постановлен</w:t>
      </w:r>
      <w:r w:rsidRPr="00F836B0">
        <w:rPr>
          <w:sz w:val="28"/>
          <w:szCs w:val="28"/>
        </w:rPr>
        <w:t>и</w:t>
      </w:r>
      <w:r>
        <w:rPr>
          <w:sz w:val="28"/>
          <w:szCs w:val="28"/>
        </w:rPr>
        <w:t xml:space="preserve">ем </w:t>
      </w:r>
      <w:r w:rsidRPr="00F836B0">
        <w:rPr>
          <w:sz w:val="28"/>
          <w:szCs w:val="28"/>
        </w:rPr>
        <w:t>главы администрации (губернатора) Краснодарского края от 25 августа 2011 года № 921 "Об утверждении Порядка разработки программы социально-экономического развития Краснодарского края на среднесрочный период"</w:t>
      </w:r>
      <w:r>
        <w:rPr>
          <w:sz w:val="28"/>
          <w:szCs w:val="28"/>
        </w:rPr>
        <w:t xml:space="preserve"> и </w:t>
      </w:r>
      <w:r w:rsidRPr="00F836B0">
        <w:rPr>
          <w:sz w:val="28"/>
          <w:szCs w:val="28"/>
        </w:rPr>
        <w:t>иными нормативными правовыми актами Российской Федерации и Красн</w:t>
      </w:r>
      <w:r w:rsidRPr="00F836B0">
        <w:rPr>
          <w:sz w:val="28"/>
          <w:szCs w:val="28"/>
        </w:rPr>
        <w:t>о</w:t>
      </w:r>
      <w:r w:rsidRPr="00F836B0">
        <w:rPr>
          <w:sz w:val="28"/>
          <w:szCs w:val="28"/>
        </w:rPr>
        <w:t>дарского края.</w:t>
      </w:r>
    </w:p>
    <w:p w:rsidR="001903CA" w:rsidRPr="00F836B0" w:rsidRDefault="001903CA" w:rsidP="00624696">
      <w:pPr>
        <w:jc w:val="both"/>
        <w:rPr>
          <w:sz w:val="28"/>
          <w:szCs w:val="28"/>
        </w:rPr>
      </w:pPr>
    </w:p>
    <w:p w:rsidR="001903CA" w:rsidRPr="003E759E" w:rsidRDefault="001903CA" w:rsidP="00624696">
      <w:pPr>
        <w:pStyle w:val="Heading2"/>
        <w:numPr>
          <w:ilvl w:val="0"/>
          <w:numId w:val="29"/>
        </w:numPr>
        <w:spacing w:before="0" w:after="0"/>
        <w:rPr>
          <w:smallCaps/>
        </w:rPr>
      </w:pPr>
      <w:r w:rsidRPr="003E759E">
        <w:t>Социально-экономическое положение</w:t>
      </w:r>
    </w:p>
    <w:p w:rsidR="001903CA" w:rsidRPr="003E759E" w:rsidRDefault="001903CA" w:rsidP="00624696">
      <w:pPr>
        <w:pStyle w:val="Heading2"/>
        <w:spacing w:before="0" w:after="0"/>
        <w:ind w:left="360"/>
        <w:rPr>
          <w:smallCaps/>
        </w:rPr>
      </w:pPr>
      <w:r w:rsidRPr="003E759E">
        <w:t>и основные результаты развития</w:t>
      </w:r>
    </w:p>
    <w:p w:rsidR="001903CA" w:rsidRPr="003E759E" w:rsidRDefault="001903CA" w:rsidP="00624696">
      <w:pPr>
        <w:pStyle w:val="Heading2"/>
        <w:spacing w:before="0" w:after="0"/>
        <w:ind w:left="360"/>
        <w:rPr>
          <w:smallCaps/>
        </w:rPr>
      </w:pPr>
      <w:r w:rsidRPr="003E759E">
        <w:t>муниципального образования Темрюкский район</w:t>
      </w:r>
    </w:p>
    <w:p w:rsidR="001903CA" w:rsidRPr="003E759E" w:rsidRDefault="001903CA" w:rsidP="00624696">
      <w:pPr>
        <w:pStyle w:val="Heading2"/>
        <w:spacing w:before="0" w:after="0"/>
        <w:ind w:left="360"/>
        <w:jc w:val="both"/>
        <w:rPr>
          <w:smallCaps/>
        </w:rPr>
      </w:pPr>
      <w:r>
        <w:tab/>
      </w:r>
    </w:p>
    <w:p w:rsidR="001903CA" w:rsidRDefault="001903CA" w:rsidP="00624696">
      <w:pPr>
        <w:ind w:firstLine="851"/>
        <w:jc w:val="both"/>
        <w:rPr>
          <w:sz w:val="28"/>
          <w:szCs w:val="28"/>
        </w:rPr>
      </w:pPr>
      <w:r>
        <w:rPr>
          <w:sz w:val="28"/>
          <w:szCs w:val="28"/>
        </w:rPr>
        <w:t>Таманский полуостров является западной оконечностью Краснодарск</w:t>
      </w:r>
      <w:r>
        <w:rPr>
          <w:sz w:val="28"/>
          <w:szCs w:val="28"/>
        </w:rPr>
        <w:t>о</w:t>
      </w:r>
      <w:r>
        <w:rPr>
          <w:sz w:val="28"/>
          <w:szCs w:val="28"/>
        </w:rPr>
        <w:t>го края. Он расположен на уникальном участке суши и омывается двумя м</w:t>
      </w:r>
      <w:r>
        <w:rPr>
          <w:sz w:val="28"/>
          <w:szCs w:val="28"/>
        </w:rPr>
        <w:t>о</w:t>
      </w:r>
      <w:r>
        <w:rPr>
          <w:sz w:val="28"/>
          <w:szCs w:val="28"/>
        </w:rPr>
        <w:t>рями  - Азовским и Черным. Площадь района составляет две тысячи квадра</w:t>
      </w:r>
      <w:r>
        <w:rPr>
          <w:sz w:val="28"/>
          <w:szCs w:val="28"/>
        </w:rPr>
        <w:t>т</w:t>
      </w:r>
      <w:r>
        <w:rPr>
          <w:sz w:val="28"/>
          <w:szCs w:val="28"/>
        </w:rPr>
        <w:t>ных километров, половина которых занята  лиманами, обширной дельтой реки Кубани, плавнями.</w:t>
      </w:r>
    </w:p>
    <w:p w:rsidR="001903CA" w:rsidRDefault="001903CA" w:rsidP="00624696">
      <w:pPr>
        <w:ind w:firstLine="851"/>
        <w:jc w:val="both"/>
        <w:rPr>
          <w:sz w:val="28"/>
          <w:szCs w:val="28"/>
        </w:rPr>
      </w:pPr>
      <w:r>
        <w:rPr>
          <w:bCs/>
          <w:iCs/>
          <w:sz w:val="28"/>
          <w:szCs w:val="28"/>
        </w:rPr>
        <w:t xml:space="preserve">На юге район граничит с Анапским и Крымским районами, на востоке  - со Славянским районом, </w:t>
      </w:r>
      <w:r>
        <w:rPr>
          <w:sz w:val="28"/>
          <w:szCs w:val="28"/>
        </w:rPr>
        <w:t>по Керченскому проливу - с Республикой Крым.</w:t>
      </w:r>
    </w:p>
    <w:p w:rsidR="001903CA" w:rsidRDefault="001903CA" w:rsidP="00624696">
      <w:pPr>
        <w:ind w:firstLine="851"/>
        <w:jc w:val="both"/>
        <w:rPr>
          <w:bCs/>
          <w:iCs/>
          <w:sz w:val="28"/>
          <w:szCs w:val="28"/>
        </w:rPr>
      </w:pPr>
      <w:r>
        <w:rPr>
          <w:sz w:val="28"/>
          <w:szCs w:val="28"/>
        </w:rPr>
        <w:t xml:space="preserve">Удаленность от краевого центра г. Краснодара - </w:t>
      </w:r>
      <w:smartTag w:uri="urn:schemas-microsoft-com:office:smarttags" w:element="metricconverter">
        <w:smartTagPr>
          <w:attr w:name="ProductID" w:val="170 км"/>
        </w:smartTagPr>
        <w:r>
          <w:rPr>
            <w:sz w:val="28"/>
            <w:szCs w:val="28"/>
          </w:rPr>
          <w:t>170 км</w:t>
        </w:r>
      </w:smartTag>
      <w:r>
        <w:rPr>
          <w:sz w:val="28"/>
          <w:szCs w:val="28"/>
        </w:rPr>
        <w:t xml:space="preserve">. Расстояние до ближайшего аэропорта и пассажирской железнодорожной станции в г. Анапе </w:t>
      </w:r>
      <w:smartTag w:uri="urn:schemas-microsoft-com:office:smarttags" w:element="metricconverter">
        <w:smartTagPr>
          <w:attr w:name="ProductID" w:val="40 км"/>
        </w:smartTagPr>
        <w:r>
          <w:rPr>
            <w:sz w:val="28"/>
            <w:szCs w:val="28"/>
          </w:rPr>
          <w:t>40 км</w:t>
        </w:r>
      </w:smartTag>
      <w:r>
        <w:rPr>
          <w:sz w:val="28"/>
          <w:szCs w:val="28"/>
        </w:rPr>
        <w:t>.</w:t>
      </w:r>
    </w:p>
    <w:p w:rsidR="001903CA" w:rsidRPr="00E950D5" w:rsidRDefault="001903CA" w:rsidP="00624696">
      <w:pPr>
        <w:ind w:firstLine="851"/>
        <w:jc w:val="both"/>
        <w:rPr>
          <w:bCs/>
          <w:iCs/>
          <w:sz w:val="28"/>
          <w:szCs w:val="28"/>
        </w:rPr>
      </w:pPr>
      <w:r>
        <w:rPr>
          <w:sz w:val="28"/>
          <w:szCs w:val="28"/>
        </w:rPr>
        <w:t xml:space="preserve">Темрюк - административный и экономический центр района.                       Статус города присвоен в 1860 году. Численность постоянного населения  – </w:t>
      </w:r>
      <w:r w:rsidRPr="00E950D5">
        <w:rPr>
          <w:sz w:val="28"/>
          <w:szCs w:val="28"/>
        </w:rPr>
        <w:t>121,</w:t>
      </w:r>
      <w:r>
        <w:rPr>
          <w:sz w:val="28"/>
          <w:szCs w:val="28"/>
        </w:rPr>
        <w:t>233</w:t>
      </w:r>
      <w:r w:rsidRPr="00E950D5">
        <w:rPr>
          <w:sz w:val="28"/>
          <w:szCs w:val="28"/>
        </w:rPr>
        <w:t xml:space="preserve">  тысяч человек, из них городских жителей – 39,164 тысяч человек.</w:t>
      </w:r>
    </w:p>
    <w:p w:rsidR="001903CA" w:rsidRDefault="001903CA" w:rsidP="00624696">
      <w:pPr>
        <w:tabs>
          <w:tab w:val="left" w:pos="9540"/>
        </w:tabs>
        <w:ind w:right="41" w:firstLine="851"/>
        <w:jc w:val="both"/>
        <w:rPr>
          <w:sz w:val="28"/>
          <w:szCs w:val="28"/>
        </w:rPr>
      </w:pPr>
      <w:r w:rsidRPr="00E950D5">
        <w:rPr>
          <w:sz w:val="28"/>
          <w:szCs w:val="28"/>
        </w:rPr>
        <w:t>Численность</w:t>
      </w:r>
      <w:r>
        <w:rPr>
          <w:sz w:val="28"/>
          <w:szCs w:val="28"/>
        </w:rPr>
        <w:t xml:space="preserve"> занятых в экономике – 43,9 тыс. человек. Общая числе</w:t>
      </w:r>
      <w:r>
        <w:rPr>
          <w:sz w:val="28"/>
          <w:szCs w:val="28"/>
        </w:rPr>
        <w:t>н</w:t>
      </w:r>
      <w:r>
        <w:rPr>
          <w:sz w:val="28"/>
          <w:szCs w:val="28"/>
        </w:rPr>
        <w:t>ность безработных 370 человек</w:t>
      </w:r>
      <w:r w:rsidRPr="00FA05EA">
        <w:rPr>
          <w:sz w:val="28"/>
          <w:szCs w:val="28"/>
        </w:rPr>
        <w:t xml:space="preserve">, уровень регистрируемой безработицы </w:t>
      </w:r>
      <w:r w:rsidRPr="005D1292">
        <w:rPr>
          <w:sz w:val="28"/>
          <w:szCs w:val="28"/>
        </w:rPr>
        <w:t>0,</w:t>
      </w:r>
      <w:r w:rsidRPr="003F3C02">
        <w:rPr>
          <w:sz w:val="28"/>
          <w:szCs w:val="28"/>
        </w:rPr>
        <w:t>6</w:t>
      </w:r>
      <w:r w:rsidRPr="00FA05EA">
        <w:rPr>
          <w:sz w:val="28"/>
          <w:szCs w:val="28"/>
        </w:rPr>
        <w:t>% к численности трудоспособного населения в трудоспособном возрасте.</w:t>
      </w:r>
    </w:p>
    <w:p w:rsidR="001903CA" w:rsidRPr="00C33D83" w:rsidRDefault="001903CA" w:rsidP="00624696">
      <w:pPr>
        <w:pStyle w:val="BodyText"/>
        <w:ind w:firstLine="851"/>
        <w:rPr>
          <w:sz w:val="28"/>
          <w:szCs w:val="28"/>
        </w:rPr>
      </w:pPr>
      <w:r w:rsidRPr="00C33D83">
        <w:rPr>
          <w:sz w:val="28"/>
          <w:szCs w:val="28"/>
        </w:rPr>
        <w:t>В составе муниципального образования Темрюкский район образованы 1 городское поселение и 11 сельских поселений.</w:t>
      </w:r>
    </w:p>
    <w:p w:rsidR="001903CA" w:rsidRPr="00C33D83" w:rsidRDefault="001903CA" w:rsidP="00624696">
      <w:pPr>
        <w:ind w:right="41" w:firstLine="851"/>
        <w:jc w:val="both"/>
        <w:rPr>
          <w:sz w:val="28"/>
          <w:szCs w:val="28"/>
        </w:rPr>
      </w:pPr>
      <w:r w:rsidRPr="00C33D83">
        <w:rPr>
          <w:sz w:val="28"/>
          <w:szCs w:val="28"/>
        </w:rPr>
        <w:t xml:space="preserve">На налоговом учете в ИФНС по Темрюкскому району состоит                   1629 предприятие </w:t>
      </w:r>
      <w:r>
        <w:rPr>
          <w:rStyle w:val="a"/>
          <w:sz w:val="28"/>
          <w:szCs w:val="28"/>
        </w:rPr>
        <w:t xml:space="preserve">различных </w:t>
      </w:r>
      <w:r w:rsidRPr="00C33D83">
        <w:rPr>
          <w:rStyle w:val="a"/>
          <w:sz w:val="28"/>
          <w:szCs w:val="28"/>
        </w:rPr>
        <w:t>форм собственности</w:t>
      </w:r>
      <w:r w:rsidRPr="00C33D83">
        <w:rPr>
          <w:sz w:val="28"/>
          <w:szCs w:val="28"/>
        </w:rPr>
        <w:t xml:space="preserve">, учтено  </w:t>
      </w:r>
      <w:r>
        <w:rPr>
          <w:sz w:val="28"/>
          <w:szCs w:val="28"/>
        </w:rPr>
        <w:t>4,3</w:t>
      </w:r>
      <w:r w:rsidRPr="00C33D83">
        <w:rPr>
          <w:sz w:val="28"/>
          <w:szCs w:val="28"/>
        </w:rPr>
        <w:t xml:space="preserve"> тыс. индивид</w:t>
      </w:r>
      <w:r w:rsidRPr="00C33D83">
        <w:rPr>
          <w:sz w:val="28"/>
          <w:szCs w:val="28"/>
        </w:rPr>
        <w:t>у</w:t>
      </w:r>
      <w:r w:rsidRPr="00C33D83">
        <w:rPr>
          <w:sz w:val="28"/>
          <w:szCs w:val="28"/>
        </w:rPr>
        <w:t>альных предпринимателей.</w:t>
      </w:r>
    </w:p>
    <w:p w:rsidR="001903CA" w:rsidRPr="00700086" w:rsidRDefault="001903CA" w:rsidP="00624696">
      <w:pPr>
        <w:tabs>
          <w:tab w:val="left" w:pos="9540"/>
        </w:tabs>
        <w:ind w:right="41" w:firstLine="851"/>
        <w:jc w:val="both"/>
        <w:rPr>
          <w:sz w:val="28"/>
          <w:szCs w:val="28"/>
        </w:rPr>
      </w:pPr>
      <w:r w:rsidRPr="00700086">
        <w:rPr>
          <w:sz w:val="28"/>
          <w:szCs w:val="28"/>
        </w:rPr>
        <w:t xml:space="preserve">В районе осуществляют производственную деятельность </w:t>
      </w:r>
      <w:r>
        <w:rPr>
          <w:sz w:val="28"/>
          <w:szCs w:val="28"/>
        </w:rPr>
        <w:t xml:space="preserve">                      </w:t>
      </w:r>
      <w:r w:rsidRPr="00700086">
        <w:rPr>
          <w:sz w:val="28"/>
          <w:szCs w:val="28"/>
        </w:rPr>
        <w:t>20 сельскохозяйственных предприятий, из них производством винограда з</w:t>
      </w:r>
      <w:r w:rsidRPr="00700086">
        <w:rPr>
          <w:sz w:val="28"/>
          <w:szCs w:val="28"/>
        </w:rPr>
        <w:t>а</w:t>
      </w:r>
      <w:r w:rsidRPr="00700086">
        <w:rPr>
          <w:sz w:val="28"/>
          <w:szCs w:val="28"/>
        </w:rPr>
        <w:t>нимаются  16 предприятий (из них 12 крупных и средних, 4 малых), 1  рис</w:t>
      </w:r>
      <w:r w:rsidRPr="00700086">
        <w:rPr>
          <w:sz w:val="28"/>
          <w:szCs w:val="28"/>
        </w:rPr>
        <w:t>о</w:t>
      </w:r>
      <w:r w:rsidRPr="00700086">
        <w:rPr>
          <w:sz w:val="28"/>
          <w:szCs w:val="28"/>
        </w:rPr>
        <w:t>водческое предприятие, 2 предприятия смешанного производства (зерновая и животноводческая продукция).  Кроме того, на территории района осущест</w:t>
      </w:r>
      <w:r w:rsidRPr="00700086">
        <w:rPr>
          <w:sz w:val="28"/>
          <w:szCs w:val="28"/>
        </w:rPr>
        <w:t>в</w:t>
      </w:r>
      <w:r w:rsidRPr="00700086">
        <w:rPr>
          <w:sz w:val="28"/>
          <w:szCs w:val="28"/>
        </w:rPr>
        <w:t>ляют свою деятельность 425 крестьянско-фермерских хозяйств, в том числе: 228 юридических и 197 физических лиц</w:t>
      </w:r>
      <w:r>
        <w:rPr>
          <w:sz w:val="28"/>
          <w:szCs w:val="28"/>
        </w:rPr>
        <w:t xml:space="preserve">, а также </w:t>
      </w:r>
      <w:r w:rsidRPr="00700086">
        <w:rPr>
          <w:sz w:val="28"/>
          <w:szCs w:val="28"/>
        </w:rPr>
        <w:t xml:space="preserve"> 14 винзаводов, хлебозавод, два судоремонтных завода, международные порты -  «Темрюк» и «Кавказ», новый порт - «Тамань».</w:t>
      </w:r>
    </w:p>
    <w:p w:rsidR="001903CA" w:rsidRPr="00700086" w:rsidRDefault="001903CA" w:rsidP="00624696">
      <w:pPr>
        <w:ind w:firstLine="851"/>
        <w:jc w:val="both"/>
        <w:rPr>
          <w:sz w:val="28"/>
          <w:szCs w:val="28"/>
        </w:rPr>
      </w:pPr>
      <w:r w:rsidRPr="00700086">
        <w:rPr>
          <w:sz w:val="28"/>
          <w:szCs w:val="28"/>
        </w:rPr>
        <w:t>Темрюкский район относится к не укрывной зоне промышленного в</w:t>
      </w:r>
      <w:r w:rsidRPr="00700086">
        <w:rPr>
          <w:sz w:val="28"/>
          <w:szCs w:val="28"/>
        </w:rPr>
        <w:t>и</w:t>
      </w:r>
      <w:r w:rsidRPr="00700086">
        <w:rPr>
          <w:sz w:val="28"/>
          <w:szCs w:val="28"/>
        </w:rPr>
        <w:t>ноградарства, здесь сосредоточено около 60% площадей  виноградников Кра</w:t>
      </w:r>
      <w:r w:rsidRPr="00700086">
        <w:rPr>
          <w:sz w:val="28"/>
          <w:szCs w:val="28"/>
        </w:rPr>
        <w:t>с</w:t>
      </w:r>
      <w:r w:rsidRPr="00700086">
        <w:rPr>
          <w:sz w:val="28"/>
          <w:szCs w:val="28"/>
        </w:rPr>
        <w:t xml:space="preserve">нодарского края - более </w:t>
      </w:r>
      <w:r>
        <w:rPr>
          <w:sz w:val="28"/>
          <w:szCs w:val="28"/>
        </w:rPr>
        <w:t>16,7</w:t>
      </w:r>
      <w:r w:rsidRPr="00700086">
        <w:rPr>
          <w:sz w:val="28"/>
          <w:szCs w:val="28"/>
        </w:rPr>
        <w:t xml:space="preserve"> тыс. га.</w:t>
      </w:r>
    </w:p>
    <w:p w:rsidR="001903CA" w:rsidRPr="00700086" w:rsidRDefault="001903CA" w:rsidP="00624696">
      <w:pPr>
        <w:pStyle w:val="NoSpacing"/>
        <w:ind w:firstLine="851"/>
        <w:jc w:val="both"/>
        <w:rPr>
          <w:rFonts w:ascii="Times New Roman" w:hAnsi="Times New Roman"/>
          <w:sz w:val="28"/>
          <w:szCs w:val="28"/>
        </w:rPr>
      </w:pPr>
      <w:r w:rsidRPr="00700086">
        <w:rPr>
          <w:rFonts w:ascii="Times New Roman" w:hAnsi="Times New Roman"/>
          <w:sz w:val="28"/>
          <w:szCs w:val="28"/>
        </w:rPr>
        <w:t>В районе создана мощная база виноделия, включающая 14 винзаводов первичного и вторичного виноделия, объем переработки винограда составляет 181,9 тыс. тонн за сезон. Район занимает ведущее место в России по произво</w:t>
      </w:r>
      <w:r w:rsidRPr="00700086">
        <w:rPr>
          <w:rFonts w:ascii="Times New Roman" w:hAnsi="Times New Roman"/>
          <w:sz w:val="28"/>
          <w:szCs w:val="28"/>
        </w:rPr>
        <w:t>д</w:t>
      </w:r>
      <w:r w:rsidRPr="00700086">
        <w:rPr>
          <w:rFonts w:ascii="Times New Roman" w:hAnsi="Times New Roman"/>
          <w:sz w:val="28"/>
          <w:szCs w:val="28"/>
        </w:rPr>
        <w:t>ству винограда и винодельческой продукции и производит до 50% объемов  алкогольной продукции в Краснодарском крае. Винодельческие предприятия района производят 86 наименований марок вин, в последние годы вина Те</w:t>
      </w:r>
      <w:r w:rsidRPr="00700086">
        <w:rPr>
          <w:rFonts w:ascii="Times New Roman" w:hAnsi="Times New Roman"/>
          <w:sz w:val="28"/>
          <w:szCs w:val="28"/>
        </w:rPr>
        <w:t>м</w:t>
      </w:r>
      <w:r w:rsidRPr="00700086">
        <w:rPr>
          <w:rFonts w:ascii="Times New Roman" w:hAnsi="Times New Roman"/>
          <w:sz w:val="28"/>
          <w:szCs w:val="28"/>
        </w:rPr>
        <w:t>рюкского района получили мировое признание.</w:t>
      </w:r>
    </w:p>
    <w:p w:rsidR="001903CA" w:rsidRPr="00C33D83" w:rsidRDefault="001903CA" w:rsidP="00624696">
      <w:pPr>
        <w:pStyle w:val="NoSpacing"/>
        <w:ind w:firstLine="851"/>
        <w:jc w:val="both"/>
        <w:rPr>
          <w:rFonts w:ascii="Times New Roman" w:hAnsi="Times New Roman"/>
          <w:sz w:val="28"/>
          <w:szCs w:val="28"/>
          <w:highlight w:val="yellow"/>
        </w:rPr>
      </w:pPr>
      <w:r w:rsidRPr="00DF2CBC">
        <w:rPr>
          <w:rFonts w:ascii="Times New Roman" w:hAnsi="Times New Roman"/>
          <w:sz w:val="28"/>
          <w:szCs w:val="28"/>
        </w:rPr>
        <w:t>Одной из важных сельскохозяйственных отраслей в районе является рыбная. Общий фонд рыбохозяйственных водоемов – 137,6 тыс. га. На терр</w:t>
      </w:r>
      <w:r w:rsidRPr="00DF2CBC">
        <w:rPr>
          <w:rFonts w:ascii="Times New Roman" w:hAnsi="Times New Roman"/>
          <w:sz w:val="28"/>
          <w:szCs w:val="28"/>
        </w:rPr>
        <w:t>и</w:t>
      </w:r>
      <w:r w:rsidRPr="00DF2CBC">
        <w:rPr>
          <w:rFonts w:ascii="Times New Roman" w:hAnsi="Times New Roman"/>
          <w:sz w:val="28"/>
          <w:szCs w:val="28"/>
        </w:rPr>
        <w:t xml:space="preserve">тории района осуществляют деятельность по производству и добыче рыбы 7 предприятий. </w:t>
      </w:r>
      <w:r w:rsidRPr="00700086">
        <w:rPr>
          <w:rFonts w:ascii="Times New Roman" w:hAnsi="Times New Roman"/>
          <w:sz w:val="28"/>
          <w:szCs w:val="28"/>
        </w:rPr>
        <w:t>По видовому составу ихтиофауна в основном представлена це</w:t>
      </w:r>
      <w:r w:rsidRPr="00700086">
        <w:rPr>
          <w:rFonts w:ascii="Times New Roman" w:hAnsi="Times New Roman"/>
          <w:sz w:val="28"/>
          <w:szCs w:val="28"/>
        </w:rPr>
        <w:t>н</w:t>
      </w:r>
      <w:r w:rsidRPr="00700086">
        <w:rPr>
          <w:rFonts w:ascii="Times New Roman" w:hAnsi="Times New Roman"/>
          <w:sz w:val="28"/>
          <w:szCs w:val="28"/>
        </w:rPr>
        <w:t xml:space="preserve">ными видами рыб: осетровые, рыбец, судак, лещ. </w:t>
      </w:r>
    </w:p>
    <w:p w:rsidR="001903CA" w:rsidRPr="00700086" w:rsidRDefault="001903CA" w:rsidP="00624696">
      <w:pPr>
        <w:pStyle w:val="NoSpacing"/>
        <w:ind w:firstLine="851"/>
        <w:jc w:val="both"/>
        <w:rPr>
          <w:rFonts w:ascii="Times New Roman" w:hAnsi="Times New Roman"/>
          <w:sz w:val="28"/>
          <w:szCs w:val="28"/>
        </w:rPr>
      </w:pPr>
      <w:r w:rsidRPr="00700086">
        <w:rPr>
          <w:rFonts w:ascii="Times New Roman" w:hAnsi="Times New Roman"/>
          <w:sz w:val="28"/>
          <w:szCs w:val="28"/>
        </w:rPr>
        <w:t>Небольшой по площади полуостров имеет три морских порта: порт «Кавказ», порт «Темрюк» и порт «Тамань». В сложившейся после распада С</w:t>
      </w:r>
      <w:r w:rsidRPr="00700086">
        <w:rPr>
          <w:rFonts w:ascii="Times New Roman" w:hAnsi="Times New Roman"/>
          <w:sz w:val="28"/>
          <w:szCs w:val="28"/>
        </w:rPr>
        <w:t>о</w:t>
      </w:r>
      <w:r w:rsidRPr="00700086">
        <w:rPr>
          <w:rFonts w:ascii="Times New Roman" w:hAnsi="Times New Roman"/>
          <w:sz w:val="28"/>
          <w:szCs w:val="28"/>
        </w:rPr>
        <w:t>ветского Союза геополитической ситуации, порты Тамани приобрели важне</w:t>
      </w:r>
      <w:r w:rsidRPr="00700086">
        <w:rPr>
          <w:rFonts w:ascii="Times New Roman" w:hAnsi="Times New Roman"/>
          <w:sz w:val="28"/>
          <w:szCs w:val="28"/>
        </w:rPr>
        <w:t>й</w:t>
      </w:r>
      <w:r w:rsidRPr="00700086">
        <w:rPr>
          <w:rFonts w:ascii="Times New Roman" w:hAnsi="Times New Roman"/>
          <w:sz w:val="28"/>
          <w:szCs w:val="28"/>
        </w:rPr>
        <w:t>шее для страны значение и стали средоточием интересов не только правител</w:t>
      </w:r>
      <w:r w:rsidRPr="00700086">
        <w:rPr>
          <w:rFonts w:ascii="Times New Roman" w:hAnsi="Times New Roman"/>
          <w:sz w:val="28"/>
          <w:szCs w:val="28"/>
        </w:rPr>
        <w:t>ь</w:t>
      </w:r>
      <w:r w:rsidRPr="00700086">
        <w:rPr>
          <w:rFonts w:ascii="Times New Roman" w:hAnsi="Times New Roman"/>
          <w:sz w:val="28"/>
          <w:szCs w:val="28"/>
        </w:rPr>
        <w:t>ства и предпринимателей различных регионов страны, но и зарубежных торг</w:t>
      </w:r>
      <w:r w:rsidRPr="00700086">
        <w:rPr>
          <w:rFonts w:ascii="Times New Roman" w:hAnsi="Times New Roman"/>
          <w:sz w:val="28"/>
          <w:szCs w:val="28"/>
        </w:rPr>
        <w:t>о</w:t>
      </w:r>
      <w:r w:rsidRPr="00700086">
        <w:rPr>
          <w:rFonts w:ascii="Times New Roman" w:hAnsi="Times New Roman"/>
          <w:sz w:val="28"/>
          <w:szCs w:val="28"/>
        </w:rPr>
        <w:t>вых партнеров.</w:t>
      </w:r>
    </w:p>
    <w:p w:rsidR="001903CA" w:rsidRPr="00A924FF" w:rsidRDefault="001903CA" w:rsidP="00624696">
      <w:pPr>
        <w:pStyle w:val="NoSpacing"/>
        <w:ind w:firstLine="851"/>
        <w:jc w:val="both"/>
        <w:rPr>
          <w:rFonts w:ascii="Times New Roman" w:hAnsi="Times New Roman"/>
          <w:sz w:val="28"/>
          <w:szCs w:val="28"/>
        </w:rPr>
      </w:pPr>
      <w:r w:rsidRPr="00A924FF">
        <w:rPr>
          <w:rFonts w:ascii="Times New Roman" w:hAnsi="Times New Roman"/>
          <w:sz w:val="28"/>
          <w:szCs w:val="28"/>
        </w:rPr>
        <w:t xml:space="preserve">Грузооборот морских портов Азово-Черноморского бассейна </w:t>
      </w:r>
      <w:r>
        <w:rPr>
          <w:rFonts w:ascii="Times New Roman" w:hAnsi="Times New Roman"/>
          <w:sz w:val="28"/>
          <w:szCs w:val="28"/>
        </w:rPr>
        <w:t>в 2014 г</w:t>
      </w:r>
      <w:r>
        <w:rPr>
          <w:rFonts w:ascii="Times New Roman" w:hAnsi="Times New Roman"/>
          <w:sz w:val="28"/>
          <w:szCs w:val="28"/>
        </w:rPr>
        <w:t>о</w:t>
      </w:r>
      <w:r>
        <w:rPr>
          <w:rFonts w:ascii="Times New Roman" w:hAnsi="Times New Roman"/>
          <w:sz w:val="28"/>
          <w:szCs w:val="28"/>
        </w:rPr>
        <w:t xml:space="preserve">ду </w:t>
      </w:r>
      <w:r w:rsidRPr="00A924FF">
        <w:rPr>
          <w:rFonts w:ascii="Times New Roman" w:hAnsi="Times New Roman"/>
          <w:sz w:val="28"/>
          <w:szCs w:val="28"/>
        </w:rPr>
        <w:t>составил 194,5 млн. тонн, что на 11,2 % больше 2013 года. Порт Тамань с</w:t>
      </w:r>
      <w:r w:rsidRPr="00A924FF">
        <w:rPr>
          <w:rFonts w:ascii="Times New Roman" w:hAnsi="Times New Roman"/>
          <w:sz w:val="28"/>
          <w:szCs w:val="28"/>
        </w:rPr>
        <w:t>о</w:t>
      </w:r>
      <w:r w:rsidRPr="00A924FF">
        <w:rPr>
          <w:rFonts w:ascii="Times New Roman" w:hAnsi="Times New Roman"/>
          <w:sz w:val="28"/>
          <w:szCs w:val="28"/>
        </w:rPr>
        <w:t>ставил  10,2 млн. тонн, что на 7,3% больше 2013 года, Порт Кавказ 10,2 млн. тонн, что на 28,6 % больше 2013 года, Порт Темрюк 2 млн. тонн, что на 2,5 % больше 2013 года.</w:t>
      </w:r>
    </w:p>
    <w:p w:rsidR="001903CA" w:rsidRPr="00A924FF" w:rsidRDefault="001903CA" w:rsidP="00624696">
      <w:pPr>
        <w:pStyle w:val="NoSpacing"/>
        <w:ind w:firstLine="851"/>
        <w:jc w:val="both"/>
        <w:rPr>
          <w:rFonts w:ascii="Times New Roman" w:hAnsi="Times New Roman"/>
          <w:sz w:val="28"/>
          <w:szCs w:val="28"/>
        </w:rPr>
      </w:pPr>
      <w:r w:rsidRPr="00A924FF">
        <w:rPr>
          <w:rFonts w:ascii="Times New Roman" w:hAnsi="Times New Roman"/>
          <w:sz w:val="28"/>
          <w:szCs w:val="28"/>
        </w:rPr>
        <w:t>В районе мыса Железный Рог ведется строительство нового порта Т</w:t>
      </w:r>
      <w:r w:rsidRPr="00A924FF">
        <w:rPr>
          <w:rFonts w:ascii="Times New Roman" w:hAnsi="Times New Roman"/>
          <w:sz w:val="28"/>
          <w:szCs w:val="28"/>
        </w:rPr>
        <w:t>а</w:t>
      </w:r>
      <w:r w:rsidRPr="00A924FF">
        <w:rPr>
          <w:rFonts w:ascii="Times New Roman" w:hAnsi="Times New Roman"/>
          <w:sz w:val="28"/>
          <w:szCs w:val="28"/>
        </w:rPr>
        <w:t>мань, который в перспективе станет третьим по объемам перевалке грузов портом Южного региона, грузооборотом до 60 млн. тонн.</w:t>
      </w:r>
    </w:p>
    <w:p w:rsidR="001903CA" w:rsidRPr="00A924FF" w:rsidRDefault="001903CA" w:rsidP="00624696">
      <w:pPr>
        <w:pStyle w:val="NoSpacing"/>
        <w:ind w:firstLine="851"/>
        <w:jc w:val="both"/>
        <w:rPr>
          <w:rFonts w:ascii="Times New Roman" w:hAnsi="Times New Roman"/>
          <w:sz w:val="28"/>
          <w:szCs w:val="28"/>
        </w:rPr>
      </w:pPr>
      <w:r w:rsidRPr="00A924FF">
        <w:rPr>
          <w:rFonts w:ascii="Times New Roman" w:hAnsi="Times New Roman"/>
          <w:sz w:val="28"/>
          <w:szCs w:val="28"/>
        </w:rPr>
        <w:t>Слабое естественное воспроизводство, нерациональный промысел, бр</w:t>
      </w:r>
      <w:r w:rsidRPr="00A924FF">
        <w:rPr>
          <w:rFonts w:ascii="Times New Roman" w:hAnsi="Times New Roman"/>
          <w:sz w:val="28"/>
          <w:szCs w:val="28"/>
        </w:rPr>
        <w:t>а</w:t>
      </w:r>
      <w:r w:rsidRPr="00A924FF">
        <w:rPr>
          <w:rFonts w:ascii="Times New Roman" w:hAnsi="Times New Roman"/>
          <w:sz w:val="28"/>
          <w:szCs w:val="28"/>
        </w:rPr>
        <w:t>коньерство обусловили резкое сокращение промыслового запаса рыбы в ест</w:t>
      </w:r>
      <w:r w:rsidRPr="00A924FF">
        <w:rPr>
          <w:rFonts w:ascii="Times New Roman" w:hAnsi="Times New Roman"/>
          <w:sz w:val="28"/>
          <w:szCs w:val="28"/>
        </w:rPr>
        <w:t>е</w:t>
      </w:r>
      <w:r w:rsidRPr="00A924FF">
        <w:rPr>
          <w:rFonts w:ascii="Times New Roman" w:hAnsi="Times New Roman"/>
          <w:sz w:val="28"/>
          <w:szCs w:val="28"/>
        </w:rPr>
        <w:t xml:space="preserve">ственной среде обитания. </w:t>
      </w:r>
    </w:p>
    <w:p w:rsidR="001903CA" w:rsidRPr="00A924FF" w:rsidRDefault="001903CA" w:rsidP="00624696">
      <w:pPr>
        <w:pStyle w:val="NoSpacing"/>
        <w:ind w:firstLine="851"/>
        <w:jc w:val="both"/>
        <w:rPr>
          <w:rFonts w:ascii="Times New Roman" w:hAnsi="Times New Roman"/>
          <w:sz w:val="28"/>
          <w:szCs w:val="28"/>
        </w:rPr>
      </w:pPr>
      <w:r w:rsidRPr="00A924FF">
        <w:rPr>
          <w:rFonts w:ascii="Times New Roman" w:hAnsi="Times New Roman"/>
          <w:sz w:val="28"/>
          <w:szCs w:val="28"/>
        </w:rPr>
        <w:t xml:space="preserve">Темрюкский район обладает уникальными природными условиями для организации учреждений оздоровительного отдыха и лечения. </w:t>
      </w:r>
    </w:p>
    <w:p w:rsidR="001903CA" w:rsidRPr="00A924FF" w:rsidRDefault="001903CA" w:rsidP="00624696">
      <w:pPr>
        <w:pStyle w:val="NoSpacing"/>
        <w:ind w:firstLine="851"/>
        <w:jc w:val="both"/>
        <w:rPr>
          <w:rFonts w:ascii="Times New Roman" w:hAnsi="Times New Roman"/>
          <w:sz w:val="28"/>
          <w:szCs w:val="28"/>
        </w:rPr>
      </w:pPr>
      <w:r w:rsidRPr="00A924FF">
        <w:rPr>
          <w:rFonts w:ascii="Times New Roman" w:hAnsi="Times New Roman"/>
          <w:sz w:val="28"/>
          <w:szCs w:val="28"/>
        </w:rPr>
        <w:t xml:space="preserve">Протяженность морского побережья 250 км, из них 220 км песчаных пляжей. </w:t>
      </w:r>
    </w:p>
    <w:p w:rsidR="001903CA" w:rsidRPr="00A924FF" w:rsidRDefault="001903CA" w:rsidP="00624696">
      <w:pPr>
        <w:ind w:firstLine="851"/>
        <w:jc w:val="both"/>
        <w:rPr>
          <w:sz w:val="28"/>
          <w:szCs w:val="28"/>
        </w:rPr>
      </w:pPr>
      <w:r w:rsidRPr="00A924FF">
        <w:rPr>
          <w:sz w:val="28"/>
          <w:szCs w:val="28"/>
        </w:rPr>
        <w:t xml:space="preserve">В летний сезон на </w:t>
      </w:r>
      <w:r>
        <w:rPr>
          <w:sz w:val="28"/>
          <w:szCs w:val="28"/>
        </w:rPr>
        <w:t xml:space="preserve">территории Темрюкского района </w:t>
      </w:r>
      <w:r w:rsidRPr="00A924FF">
        <w:rPr>
          <w:sz w:val="28"/>
          <w:szCs w:val="28"/>
        </w:rPr>
        <w:t>действуют 49 пре</w:t>
      </w:r>
      <w:r w:rsidRPr="00A924FF">
        <w:rPr>
          <w:sz w:val="28"/>
          <w:szCs w:val="28"/>
        </w:rPr>
        <w:t>д</w:t>
      </w:r>
      <w:r w:rsidRPr="00A924FF">
        <w:rPr>
          <w:sz w:val="28"/>
          <w:szCs w:val="28"/>
        </w:rPr>
        <w:t>приятий организованного  отдыха - базы отдыха, гостиницы, пансионаты, де</w:t>
      </w:r>
      <w:r w:rsidRPr="00A924FF">
        <w:rPr>
          <w:sz w:val="28"/>
          <w:szCs w:val="28"/>
        </w:rPr>
        <w:t>т</w:t>
      </w:r>
      <w:r w:rsidRPr="00A924FF">
        <w:rPr>
          <w:sz w:val="28"/>
          <w:szCs w:val="28"/>
        </w:rPr>
        <w:t>ские оздоровительные центры, организовано 31 автокемпинг, 20 пляжных те</w:t>
      </w:r>
      <w:r w:rsidRPr="00A924FF">
        <w:rPr>
          <w:sz w:val="28"/>
          <w:szCs w:val="28"/>
        </w:rPr>
        <w:t>р</w:t>
      </w:r>
      <w:r w:rsidRPr="00A924FF">
        <w:rPr>
          <w:sz w:val="28"/>
          <w:szCs w:val="28"/>
        </w:rPr>
        <w:t>риторий.</w:t>
      </w:r>
    </w:p>
    <w:p w:rsidR="001903CA" w:rsidRPr="00E72D50" w:rsidRDefault="001903CA" w:rsidP="00624696">
      <w:pPr>
        <w:pStyle w:val="NoSpacing"/>
        <w:ind w:firstLine="851"/>
        <w:jc w:val="both"/>
        <w:rPr>
          <w:rFonts w:ascii="Times New Roman" w:hAnsi="Times New Roman"/>
          <w:sz w:val="28"/>
          <w:szCs w:val="28"/>
        </w:rPr>
      </w:pPr>
      <w:r w:rsidRPr="00E72D50">
        <w:rPr>
          <w:rFonts w:ascii="Times New Roman" w:hAnsi="Times New Roman"/>
          <w:sz w:val="28"/>
          <w:szCs w:val="28"/>
        </w:rPr>
        <w:t>Ежегодно организованный отдых и оздоровление проходят                    более 930,4 тысяч взрослых и 10-12 тысяч  детей. Неорганизованных отд</w:t>
      </w:r>
      <w:r w:rsidRPr="00E72D50">
        <w:rPr>
          <w:rFonts w:ascii="Times New Roman" w:hAnsi="Times New Roman"/>
          <w:sz w:val="28"/>
          <w:szCs w:val="28"/>
        </w:rPr>
        <w:t>ы</w:t>
      </w:r>
      <w:r w:rsidRPr="00E72D50">
        <w:rPr>
          <w:rFonts w:ascii="Times New Roman" w:hAnsi="Times New Roman"/>
          <w:sz w:val="28"/>
          <w:szCs w:val="28"/>
        </w:rPr>
        <w:t xml:space="preserve">хающих более 886,4 тысяч человек из всех регионов России. </w:t>
      </w:r>
    </w:p>
    <w:p w:rsidR="001903CA" w:rsidRPr="00E72D50" w:rsidRDefault="001903CA" w:rsidP="00624696">
      <w:pPr>
        <w:pStyle w:val="NoSpacing"/>
        <w:ind w:firstLine="851"/>
        <w:jc w:val="both"/>
        <w:rPr>
          <w:rFonts w:ascii="Times New Roman" w:hAnsi="Times New Roman"/>
          <w:sz w:val="28"/>
          <w:szCs w:val="28"/>
        </w:rPr>
      </w:pPr>
      <w:r w:rsidRPr="00E72D50">
        <w:rPr>
          <w:rFonts w:ascii="Times New Roman" w:hAnsi="Times New Roman"/>
          <w:sz w:val="28"/>
          <w:szCs w:val="28"/>
        </w:rPr>
        <w:t>По данным Единого Государственного реестра объектов культурного наследия (ОКН) (памятников истории и культуры народов РФ) из списка в</w:t>
      </w:r>
      <w:r w:rsidRPr="00E72D50">
        <w:rPr>
          <w:rFonts w:ascii="Times New Roman" w:hAnsi="Times New Roman"/>
          <w:sz w:val="28"/>
          <w:szCs w:val="28"/>
        </w:rPr>
        <w:t>ы</w:t>
      </w:r>
      <w:r w:rsidRPr="00E72D50">
        <w:rPr>
          <w:rFonts w:ascii="Times New Roman" w:hAnsi="Times New Roman"/>
          <w:sz w:val="28"/>
          <w:szCs w:val="28"/>
        </w:rPr>
        <w:t>явленных ОКН на территории Темрюкского района располагается                  1201 ОКН из них:</w:t>
      </w:r>
    </w:p>
    <w:p w:rsidR="001903CA" w:rsidRPr="00E72D50" w:rsidRDefault="001903CA" w:rsidP="00624696">
      <w:pPr>
        <w:pStyle w:val="NoSpacing"/>
        <w:ind w:firstLine="851"/>
        <w:jc w:val="both"/>
        <w:rPr>
          <w:rFonts w:ascii="Times New Roman" w:hAnsi="Times New Roman"/>
          <w:sz w:val="28"/>
          <w:szCs w:val="28"/>
        </w:rPr>
      </w:pPr>
      <w:r w:rsidRPr="00E72D50">
        <w:rPr>
          <w:rFonts w:ascii="Times New Roman" w:hAnsi="Times New Roman"/>
          <w:sz w:val="28"/>
          <w:szCs w:val="28"/>
        </w:rPr>
        <w:t>14 памятников федерального значения;</w:t>
      </w:r>
    </w:p>
    <w:p w:rsidR="001903CA" w:rsidRPr="00E72D50" w:rsidRDefault="001903CA" w:rsidP="00624696">
      <w:pPr>
        <w:pStyle w:val="NoSpacing"/>
        <w:ind w:firstLine="851"/>
        <w:jc w:val="both"/>
        <w:rPr>
          <w:rFonts w:ascii="Times New Roman" w:hAnsi="Times New Roman"/>
          <w:sz w:val="28"/>
          <w:szCs w:val="28"/>
        </w:rPr>
      </w:pPr>
      <w:r w:rsidRPr="00E72D50">
        <w:rPr>
          <w:rFonts w:ascii="Times New Roman" w:hAnsi="Times New Roman"/>
          <w:sz w:val="28"/>
          <w:szCs w:val="28"/>
        </w:rPr>
        <w:t>490 регионального значения;</w:t>
      </w:r>
    </w:p>
    <w:p w:rsidR="001903CA" w:rsidRPr="00E72D50" w:rsidRDefault="001903CA" w:rsidP="00624696">
      <w:pPr>
        <w:pStyle w:val="NoSpacing"/>
        <w:ind w:firstLine="851"/>
        <w:jc w:val="both"/>
        <w:rPr>
          <w:rFonts w:ascii="Times New Roman" w:hAnsi="Times New Roman"/>
          <w:sz w:val="28"/>
          <w:szCs w:val="28"/>
        </w:rPr>
      </w:pPr>
      <w:r w:rsidRPr="00E72D50">
        <w:rPr>
          <w:rFonts w:ascii="Times New Roman" w:hAnsi="Times New Roman"/>
          <w:sz w:val="28"/>
          <w:szCs w:val="28"/>
        </w:rPr>
        <w:t>697 выявленных ОКН.</w:t>
      </w:r>
    </w:p>
    <w:p w:rsidR="001903CA" w:rsidRDefault="001903CA" w:rsidP="00E72D50">
      <w:pPr>
        <w:pStyle w:val="NoSpacing"/>
        <w:ind w:firstLine="851"/>
        <w:jc w:val="both"/>
        <w:rPr>
          <w:rFonts w:ascii="Times New Roman" w:hAnsi="Times New Roman"/>
          <w:sz w:val="28"/>
          <w:szCs w:val="28"/>
        </w:rPr>
      </w:pPr>
      <w:r w:rsidRPr="00E72D50">
        <w:rPr>
          <w:rFonts w:ascii="Times New Roman" w:hAnsi="Times New Roman"/>
          <w:sz w:val="28"/>
          <w:szCs w:val="28"/>
        </w:rPr>
        <w:t>Исторические и архитектурные ценности Темрюкского района являю</w:t>
      </w:r>
      <w:r w:rsidRPr="00E72D50">
        <w:rPr>
          <w:rFonts w:ascii="Times New Roman" w:hAnsi="Times New Roman"/>
          <w:sz w:val="28"/>
          <w:szCs w:val="28"/>
        </w:rPr>
        <w:t>т</w:t>
      </w:r>
      <w:r w:rsidRPr="00E72D50">
        <w:rPr>
          <w:rFonts w:ascii="Times New Roman" w:hAnsi="Times New Roman"/>
          <w:sz w:val="28"/>
          <w:szCs w:val="28"/>
        </w:rPr>
        <w:t>ся одним из важнейших факторов, способствующих развитию туризма, а как следствие, повышению инвестиционной привлекательности</w:t>
      </w:r>
      <w:r>
        <w:rPr>
          <w:rFonts w:ascii="Times New Roman" w:hAnsi="Times New Roman"/>
          <w:sz w:val="28"/>
          <w:szCs w:val="28"/>
        </w:rPr>
        <w:t xml:space="preserve"> Темрюкского ра</w:t>
      </w:r>
      <w:r>
        <w:rPr>
          <w:rFonts w:ascii="Times New Roman" w:hAnsi="Times New Roman"/>
          <w:sz w:val="28"/>
          <w:szCs w:val="28"/>
        </w:rPr>
        <w:t>й</w:t>
      </w:r>
      <w:r>
        <w:rPr>
          <w:rFonts w:ascii="Times New Roman" w:hAnsi="Times New Roman"/>
          <w:sz w:val="28"/>
          <w:szCs w:val="28"/>
        </w:rPr>
        <w:t>она</w:t>
      </w:r>
      <w:r w:rsidRPr="00E72D50">
        <w:rPr>
          <w:rFonts w:ascii="Times New Roman" w:hAnsi="Times New Roman"/>
          <w:sz w:val="28"/>
          <w:szCs w:val="28"/>
        </w:rPr>
        <w:t>. Таким образом, у Темрюкского района широкие перспективы экономич</w:t>
      </w:r>
      <w:r w:rsidRPr="00E72D50">
        <w:rPr>
          <w:rFonts w:ascii="Times New Roman" w:hAnsi="Times New Roman"/>
          <w:sz w:val="28"/>
          <w:szCs w:val="28"/>
        </w:rPr>
        <w:t>е</w:t>
      </w:r>
      <w:r w:rsidRPr="00E72D50">
        <w:rPr>
          <w:rFonts w:ascii="Times New Roman" w:hAnsi="Times New Roman"/>
          <w:sz w:val="28"/>
          <w:szCs w:val="28"/>
        </w:rPr>
        <w:t>ского роста. По удельному весу экономический потенциал района до 2018 года составляют: транспортный комплекс – 34,6%, агропромышленный комплекс – 31,1%, потребительская сфера – 21,8%, строительный комплекс – 11,5%, к</w:t>
      </w:r>
      <w:r w:rsidRPr="00E72D50">
        <w:rPr>
          <w:rFonts w:ascii="Times New Roman" w:hAnsi="Times New Roman"/>
          <w:sz w:val="28"/>
          <w:szCs w:val="28"/>
        </w:rPr>
        <w:t>у</w:t>
      </w:r>
      <w:r w:rsidRPr="00E72D50">
        <w:rPr>
          <w:rFonts w:ascii="Times New Roman" w:hAnsi="Times New Roman"/>
          <w:sz w:val="28"/>
          <w:szCs w:val="28"/>
        </w:rPr>
        <w:t>рортно-туристский комплекс – 1%.</w:t>
      </w:r>
    </w:p>
    <w:p w:rsidR="001903CA" w:rsidRPr="00C33D83" w:rsidRDefault="001903CA" w:rsidP="00E72D50">
      <w:pPr>
        <w:pStyle w:val="NoSpacing"/>
        <w:ind w:firstLine="851"/>
        <w:jc w:val="both"/>
        <w:rPr>
          <w:rFonts w:ascii="Times New Roman" w:hAnsi="Times New Roman"/>
          <w:sz w:val="28"/>
          <w:szCs w:val="28"/>
          <w:highlight w:val="yellow"/>
        </w:rPr>
      </w:pPr>
    </w:p>
    <w:p w:rsidR="001903CA" w:rsidRPr="00E72D50" w:rsidRDefault="001903CA" w:rsidP="00624696">
      <w:pPr>
        <w:numPr>
          <w:ilvl w:val="1"/>
          <w:numId w:val="31"/>
        </w:numPr>
        <w:jc w:val="center"/>
        <w:rPr>
          <w:b/>
          <w:sz w:val="28"/>
          <w:szCs w:val="28"/>
        </w:rPr>
      </w:pPr>
      <w:r w:rsidRPr="00E72D50">
        <w:rPr>
          <w:b/>
          <w:sz w:val="28"/>
          <w:szCs w:val="28"/>
        </w:rPr>
        <w:t>Текущее состояние социальной сферы муниципального образования Темрюкский район.</w:t>
      </w:r>
    </w:p>
    <w:p w:rsidR="001903CA" w:rsidRPr="00E72D50" w:rsidRDefault="001903CA" w:rsidP="00624696">
      <w:pPr>
        <w:pStyle w:val="NoSpacing"/>
        <w:jc w:val="both"/>
        <w:rPr>
          <w:rFonts w:ascii="Times New Roman" w:hAnsi="Times New Roman"/>
          <w:b/>
          <w:sz w:val="28"/>
          <w:szCs w:val="28"/>
        </w:rPr>
      </w:pPr>
    </w:p>
    <w:p w:rsidR="001903CA" w:rsidRPr="00E72D50" w:rsidRDefault="001903CA" w:rsidP="00624696">
      <w:pPr>
        <w:pStyle w:val="NoSpacing"/>
        <w:ind w:firstLine="851"/>
        <w:jc w:val="both"/>
        <w:rPr>
          <w:rFonts w:ascii="Times New Roman" w:hAnsi="Times New Roman"/>
          <w:sz w:val="28"/>
          <w:szCs w:val="28"/>
        </w:rPr>
      </w:pPr>
      <w:r w:rsidRPr="00E72D50">
        <w:rPr>
          <w:rFonts w:ascii="Times New Roman" w:hAnsi="Times New Roman"/>
          <w:sz w:val="28"/>
          <w:szCs w:val="28"/>
        </w:rPr>
        <w:t xml:space="preserve">В сфере здравоохранения обеспеченность больничными койками             на 10 тыс. жителей снизилась с 38,5 </w:t>
      </w:r>
      <w:r>
        <w:rPr>
          <w:rFonts w:ascii="Times New Roman" w:hAnsi="Times New Roman"/>
          <w:sz w:val="28"/>
          <w:szCs w:val="28"/>
        </w:rPr>
        <w:t xml:space="preserve">(в 2013 году) </w:t>
      </w:r>
      <w:r w:rsidRPr="00E72D50">
        <w:rPr>
          <w:rFonts w:ascii="Times New Roman" w:hAnsi="Times New Roman"/>
          <w:sz w:val="28"/>
          <w:szCs w:val="28"/>
        </w:rPr>
        <w:t xml:space="preserve">до 23,6 </w:t>
      </w:r>
      <w:r>
        <w:rPr>
          <w:rFonts w:ascii="Times New Roman" w:hAnsi="Times New Roman"/>
          <w:sz w:val="28"/>
          <w:szCs w:val="28"/>
        </w:rPr>
        <w:t xml:space="preserve">(в 2014 году) </w:t>
      </w:r>
      <w:r w:rsidRPr="00E72D50">
        <w:rPr>
          <w:rFonts w:ascii="Times New Roman" w:hAnsi="Times New Roman"/>
          <w:sz w:val="28"/>
          <w:szCs w:val="28"/>
        </w:rPr>
        <w:t xml:space="preserve">коек (или на 38,7%), </w:t>
      </w:r>
      <w:r w:rsidRPr="00A44A8B">
        <w:rPr>
          <w:rFonts w:ascii="Times New Roman" w:hAnsi="Times New Roman"/>
          <w:sz w:val="28"/>
          <w:szCs w:val="28"/>
        </w:rPr>
        <w:t>что обусловлено в районе развитием стационар замещающих видов помощи.</w:t>
      </w:r>
    </w:p>
    <w:p w:rsidR="001903CA" w:rsidRPr="00E72D50" w:rsidRDefault="001903CA" w:rsidP="00624696">
      <w:pPr>
        <w:pStyle w:val="NoSpacing"/>
        <w:ind w:firstLine="851"/>
        <w:jc w:val="both"/>
        <w:rPr>
          <w:rFonts w:ascii="Times New Roman" w:hAnsi="Times New Roman"/>
          <w:sz w:val="28"/>
          <w:szCs w:val="28"/>
        </w:rPr>
      </w:pPr>
      <w:r w:rsidRPr="00E72D50">
        <w:rPr>
          <w:rFonts w:ascii="Times New Roman" w:hAnsi="Times New Roman"/>
          <w:sz w:val="28"/>
          <w:szCs w:val="28"/>
        </w:rPr>
        <w:t>Снижение показателя обеспеченности амбулаторно - поликлиническ</w:t>
      </w:r>
      <w:r w:rsidRPr="00E72D50">
        <w:rPr>
          <w:rFonts w:ascii="Times New Roman" w:hAnsi="Times New Roman"/>
          <w:sz w:val="28"/>
          <w:szCs w:val="28"/>
        </w:rPr>
        <w:t>и</w:t>
      </w:r>
      <w:r w:rsidRPr="00E72D50">
        <w:rPr>
          <w:rFonts w:ascii="Times New Roman" w:hAnsi="Times New Roman"/>
          <w:sz w:val="28"/>
          <w:szCs w:val="28"/>
        </w:rPr>
        <w:t xml:space="preserve">ми учреждениями  с 207,7 </w:t>
      </w:r>
      <w:r>
        <w:rPr>
          <w:rFonts w:ascii="Times New Roman" w:hAnsi="Times New Roman"/>
          <w:sz w:val="28"/>
          <w:szCs w:val="28"/>
        </w:rPr>
        <w:t xml:space="preserve">(в 2013 году) </w:t>
      </w:r>
      <w:r w:rsidRPr="00E72D50">
        <w:rPr>
          <w:rFonts w:ascii="Times New Roman" w:hAnsi="Times New Roman"/>
          <w:sz w:val="28"/>
          <w:szCs w:val="28"/>
        </w:rPr>
        <w:t xml:space="preserve">посещений на 10 тыс. жителей до 198,6 </w:t>
      </w:r>
      <w:r>
        <w:rPr>
          <w:rFonts w:ascii="Times New Roman" w:hAnsi="Times New Roman"/>
          <w:sz w:val="28"/>
          <w:szCs w:val="28"/>
        </w:rPr>
        <w:t xml:space="preserve">(в 2014 году) </w:t>
      </w:r>
      <w:r w:rsidRPr="00E72D50">
        <w:rPr>
          <w:rFonts w:ascii="Times New Roman" w:hAnsi="Times New Roman"/>
          <w:sz w:val="28"/>
          <w:szCs w:val="28"/>
        </w:rPr>
        <w:t>посещений, что связано со снижением количества посещ</w:t>
      </w:r>
      <w:r w:rsidRPr="00E72D50">
        <w:rPr>
          <w:rFonts w:ascii="Times New Roman" w:hAnsi="Times New Roman"/>
          <w:sz w:val="28"/>
          <w:szCs w:val="28"/>
        </w:rPr>
        <w:t>е</w:t>
      </w:r>
      <w:r w:rsidRPr="00E72D50">
        <w:rPr>
          <w:rFonts w:ascii="Times New Roman" w:hAnsi="Times New Roman"/>
          <w:sz w:val="28"/>
          <w:szCs w:val="28"/>
        </w:rPr>
        <w:t>ний в смену (с 2507 до 2418).</w:t>
      </w:r>
    </w:p>
    <w:p w:rsidR="001903CA" w:rsidRPr="00E72D50" w:rsidRDefault="001903CA" w:rsidP="00624696">
      <w:pPr>
        <w:pStyle w:val="NoSpacing"/>
        <w:ind w:firstLine="851"/>
        <w:jc w:val="both"/>
        <w:rPr>
          <w:rFonts w:ascii="Times New Roman" w:hAnsi="Times New Roman"/>
          <w:sz w:val="28"/>
          <w:szCs w:val="28"/>
        </w:rPr>
      </w:pPr>
      <w:r w:rsidRPr="00E72D50">
        <w:rPr>
          <w:rFonts w:ascii="Times New Roman" w:hAnsi="Times New Roman"/>
          <w:sz w:val="28"/>
          <w:szCs w:val="28"/>
        </w:rPr>
        <w:t>Обеспеченность врачами  увеличилась с 18,5</w:t>
      </w:r>
      <w:r>
        <w:rPr>
          <w:rFonts w:ascii="Times New Roman" w:hAnsi="Times New Roman"/>
          <w:sz w:val="28"/>
          <w:szCs w:val="28"/>
        </w:rPr>
        <w:t xml:space="preserve">(в 2013 году) </w:t>
      </w:r>
      <w:r w:rsidRPr="00E72D50">
        <w:rPr>
          <w:rFonts w:ascii="Times New Roman" w:hAnsi="Times New Roman"/>
          <w:sz w:val="28"/>
          <w:szCs w:val="28"/>
        </w:rPr>
        <w:t xml:space="preserve">человек до 19,5 </w:t>
      </w:r>
      <w:r>
        <w:rPr>
          <w:rFonts w:ascii="Times New Roman" w:hAnsi="Times New Roman"/>
          <w:sz w:val="28"/>
          <w:szCs w:val="28"/>
        </w:rPr>
        <w:t xml:space="preserve">(в 2014 году) </w:t>
      </w:r>
      <w:r w:rsidRPr="00E72D50">
        <w:rPr>
          <w:rFonts w:ascii="Times New Roman" w:hAnsi="Times New Roman"/>
          <w:sz w:val="28"/>
          <w:szCs w:val="28"/>
        </w:rPr>
        <w:t>человек на 10 тыс. населения.</w:t>
      </w:r>
    </w:p>
    <w:p w:rsidR="001903CA" w:rsidRPr="00E72D50" w:rsidRDefault="001903CA" w:rsidP="00624696">
      <w:pPr>
        <w:pStyle w:val="NoSpacing"/>
        <w:ind w:firstLine="851"/>
        <w:jc w:val="both"/>
        <w:rPr>
          <w:rFonts w:ascii="Times New Roman" w:hAnsi="Times New Roman"/>
          <w:sz w:val="28"/>
          <w:szCs w:val="28"/>
        </w:rPr>
      </w:pPr>
      <w:r w:rsidRPr="00E72D50">
        <w:rPr>
          <w:rFonts w:ascii="Times New Roman" w:hAnsi="Times New Roman"/>
          <w:sz w:val="28"/>
          <w:szCs w:val="28"/>
        </w:rPr>
        <w:t>Обеспеченность средним медицинским персоналом снизилась из-за т</w:t>
      </w:r>
      <w:r w:rsidRPr="00E72D50">
        <w:rPr>
          <w:rFonts w:ascii="Times New Roman" w:hAnsi="Times New Roman"/>
          <w:sz w:val="28"/>
          <w:szCs w:val="28"/>
        </w:rPr>
        <w:t>е</w:t>
      </w:r>
      <w:r w:rsidRPr="00E72D50">
        <w:rPr>
          <w:rFonts w:ascii="Times New Roman" w:hAnsi="Times New Roman"/>
          <w:sz w:val="28"/>
          <w:szCs w:val="28"/>
        </w:rPr>
        <w:t xml:space="preserve">кучести кадров с 51,1 </w:t>
      </w:r>
      <w:r>
        <w:rPr>
          <w:rFonts w:ascii="Times New Roman" w:hAnsi="Times New Roman"/>
          <w:sz w:val="28"/>
          <w:szCs w:val="28"/>
        </w:rPr>
        <w:t xml:space="preserve">(в 2013 году) </w:t>
      </w:r>
      <w:r w:rsidRPr="00E72D50">
        <w:rPr>
          <w:rFonts w:ascii="Times New Roman" w:hAnsi="Times New Roman"/>
          <w:sz w:val="28"/>
          <w:szCs w:val="28"/>
        </w:rPr>
        <w:t xml:space="preserve">до 46 человек </w:t>
      </w:r>
      <w:r>
        <w:rPr>
          <w:rFonts w:ascii="Times New Roman" w:hAnsi="Times New Roman"/>
          <w:sz w:val="28"/>
          <w:szCs w:val="28"/>
        </w:rPr>
        <w:t xml:space="preserve">(в 2014 году) </w:t>
      </w:r>
      <w:r w:rsidRPr="00E72D50">
        <w:rPr>
          <w:rFonts w:ascii="Times New Roman" w:hAnsi="Times New Roman"/>
          <w:sz w:val="28"/>
          <w:szCs w:val="28"/>
        </w:rPr>
        <w:t>на 10 тыс. н</w:t>
      </w:r>
      <w:r w:rsidRPr="00E72D50">
        <w:rPr>
          <w:rFonts w:ascii="Times New Roman" w:hAnsi="Times New Roman"/>
          <w:sz w:val="28"/>
          <w:szCs w:val="28"/>
        </w:rPr>
        <w:t>а</w:t>
      </w:r>
      <w:r w:rsidRPr="00E72D50">
        <w:rPr>
          <w:rFonts w:ascii="Times New Roman" w:hAnsi="Times New Roman"/>
          <w:sz w:val="28"/>
          <w:szCs w:val="28"/>
        </w:rPr>
        <w:t>селения.</w:t>
      </w:r>
    </w:p>
    <w:p w:rsidR="001903CA" w:rsidRPr="00DB698A" w:rsidRDefault="001903CA" w:rsidP="00624696">
      <w:pPr>
        <w:pStyle w:val="NoSpacing"/>
        <w:ind w:firstLine="851"/>
        <w:jc w:val="both"/>
        <w:rPr>
          <w:rFonts w:ascii="Times New Roman" w:hAnsi="Times New Roman"/>
          <w:sz w:val="28"/>
          <w:szCs w:val="28"/>
        </w:rPr>
      </w:pPr>
      <w:r w:rsidRPr="00DB698A">
        <w:rPr>
          <w:rFonts w:ascii="Times New Roman" w:hAnsi="Times New Roman"/>
          <w:sz w:val="28"/>
          <w:szCs w:val="28"/>
        </w:rPr>
        <w:t xml:space="preserve">В </w:t>
      </w:r>
      <w:r>
        <w:rPr>
          <w:rFonts w:ascii="Times New Roman" w:hAnsi="Times New Roman"/>
          <w:sz w:val="28"/>
          <w:szCs w:val="28"/>
        </w:rPr>
        <w:t xml:space="preserve">2014 году </w:t>
      </w:r>
      <w:r w:rsidRPr="00DB698A">
        <w:rPr>
          <w:rFonts w:ascii="Times New Roman" w:hAnsi="Times New Roman"/>
          <w:sz w:val="28"/>
          <w:szCs w:val="28"/>
        </w:rPr>
        <w:t>сфере образования численность детей в учреждениях де</w:t>
      </w:r>
      <w:r w:rsidRPr="00DB698A">
        <w:rPr>
          <w:rFonts w:ascii="Times New Roman" w:hAnsi="Times New Roman"/>
          <w:sz w:val="28"/>
          <w:szCs w:val="28"/>
        </w:rPr>
        <w:t>т</w:t>
      </w:r>
      <w:r w:rsidRPr="00DB698A">
        <w:rPr>
          <w:rFonts w:ascii="Times New Roman" w:hAnsi="Times New Roman"/>
          <w:sz w:val="28"/>
          <w:szCs w:val="28"/>
        </w:rPr>
        <w:t>ского дошкольного образования увеличилась на 5,3% (или на 280 человек) и составила 6029 человека, количество мест в детских дошкольных учреждениях составило 6135 мест. Таким образом, обеспеченность дошкольными учрежд</w:t>
      </w:r>
      <w:r w:rsidRPr="00DB698A">
        <w:rPr>
          <w:rFonts w:ascii="Times New Roman" w:hAnsi="Times New Roman"/>
          <w:sz w:val="28"/>
          <w:szCs w:val="28"/>
        </w:rPr>
        <w:t>е</w:t>
      </w:r>
      <w:r w:rsidRPr="00DB698A">
        <w:rPr>
          <w:rFonts w:ascii="Times New Roman" w:hAnsi="Times New Roman"/>
          <w:sz w:val="28"/>
          <w:szCs w:val="28"/>
        </w:rPr>
        <w:t>ниями на 1000 детей увеличилась на 8,7%  и составила 727,7 места, охват д</w:t>
      </w:r>
      <w:r w:rsidRPr="00DB698A">
        <w:rPr>
          <w:rFonts w:ascii="Times New Roman" w:hAnsi="Times New Roman"/>
          <w:sz w:val="28"/>
          <w:szCs w:val="28"/>
        </w:rPr>
        <w:t>е</w:t>
      </w:r>
      <w:r w:rsidRPr="00DB698A">
        <w:rPr>
          <w:rFonts w:ascii="Times New Roman" w:hAnsi="Times New Roman"/>
          <w:sz w:val="28"/>
          <w:szCs w:val="28"/>
        </w:rPr>
        <w:t>тей в возрасте 1-6 лет дошкольными учреждениями увеличился на 5,5% и с</w:t>
      </w:r>
      <w:r w:rsidRPr="00DB698A">
        <w:rPr>
          <w:rFonts w:ascii="Times New Roman" w:hAnsi="Times New Roman"/>
          <w:sz w:val="28"/>
          <w:szCs w:val="28"/>
        </w:rPr>
        <w:t>о</w:t>
      </w:r>
      <w:r w:rsidRPr="00DB698A">
        <w:rPr>
          <w:rFonts w:ascii="Times New Roman" w:hAnsi="Times New Roman"/>
          <w:sz w:val="28"/>
          <w:szCs w:val="28"/>
        </w:rPr>
        <w:t>ставил 72,8%.</w:t>
      </w:r>
    </w:p>
    <w:p w:rsidR="001903CA" w:rsidRPr="00DB698A" w:rsidRDefault="001903CA" w:rsidP="00624696">
      <w:pPr>
        <w:pStyle w:val="NoSpacing"/>
        <w:ind w:firstLine="851"/>
        <w:jc w:val="both"/>
        <w:rPr>
          <w:rFonts w:ascii="Times New Roman" w:hAnsi="Times New Roman"/>
          <w:sz w:val="28"/>
          <w:szCs w:val="28"/>
        </w:rPr>
      </w:pPr>
      <w:r>
        <w:rPr>
          <w:rFonts w:ascii="Times New Roman" w:hAnsi="Times New Roman"/>
          <w:sz w:val="28"/>
          <w:szCs w:val="28"/>
        </w:rPr>
        <w:t>По состоянию на 1 января 2015 года к</w:t>
      </w:r>
      <w:r w:rsidRPr="00DB698A">
        <w:rPr>
          <w:rFonts w:ascii="Times New Roman" w:hAnsi="Times New Roman"/>
          <w:sz w:val="28"/>
          <w:szCs w:val="28"/>
        </w:rPr>
        <w:t xml:space="preserve">оличество групп альтернативных моделей дошкольного образования </w:t>
      </w:r>
      <w:r>
        <w:rPr>
          <w:rFonts w:ascii="Times New Roman" w:hAnsi="Times New Roman"/>
          <w:sz w:val="28"/>
          <w:szCs w:val="28"/>
        </w:rPr>
        <w:t xml:space="preserve">составила  </w:t>
      </w:r>
      <w:r w:rsidRPr="00DB698A">
        <w:rPr>
          <w:rFonts w:ascii="Times New Roman" w:hAnsi="Times New Roman"/>
          <w:sz w:val="28"/>
          <w:szCs w:val="28"/>
        </w:rPr>
        <w:t>91, в том числе 84 группы кра</w:t>
      </w:r>
      <w:r w:rsidRPr="00DB698A">
        <w:rPr>
          <w:rFonts w:ascii="Times New Roman" w:hAnsi="Times New Roman"/>
          <w:sz w:val="28"/>
          <w:szCs w:val="28"/>
        </w:rPr>
        <w:t>т</w:t>
      </w:r>
      <w:r w:rsidRPr="00DB698A">
        <w:rPr>
          <w:rFonts w:ascii="Times New Roman" w:hAnsi="Times New Roman"/>
          <w:sz w:val="28"/>
          <w:szCs w:val="28"/>
        </w:rPr>
        <w:t>ковременного пребывания, 7 групп семейного воспитания.</w:t>
      </w:r>
    </w:p>
    <w:p w:rsidR="001903CA" w:rsidRPr="00924B55" w:rsidRDefault="001903CA" w:rsidP="00624696">
      <w:pPr>
        <w:ind w:firstLine="851"/>
        <w:jc w:val="both"/>
        <w:rPr>
          <w:sz w:val="28"/>
          <w:szCs w:val="28"/>
        </w:rPr>
      </w:pPr>
      <w:r w:rsidRPr="00E353C0">
        <w:rPr>
          <w:sz w:val="28"/>
          <w:szCs w:val="28"/>
        </w:rPr>
        <w:t>Дошкольное образование востребовано населением и, как правило, обеспечивает хорошие стартовые возможности для последующего развития детей в школьном возрасте. Особенно возросла его роль в последние годы, к</w:t>
      </w:r>
      <w:r w:rsidRPr="00E353C0">
        <w:rPr>
          <w:sz w:val="28"/>
          <w:szCs w:val="28"/>
        </w:rPr>
        <w:t>о</w:t>
      </w:r>
      <w:r w:rsidRPr="00E353C0">
        <w:rPr>
          <w:sz w:val="28"/>
          <w:szCs w:val="28"/>
        </w:rPr>
        <w:t>гда в Темрюкском районе начался активный экономический подъем, на гос</w:t>
      </w:r>
      <w:r w:rsidRPr="00E353C0">
        <w:rPr>
          <w:sz w:val="28"/>
          <w:szCs w:val="28"/>
        </w:rPr>
        <w:t>у</w:t>
      </w:r>
      <w:r w:rsidRPr="00E353C0">
        <w:rPr>
          <w:sz w:val="28"/>
          <w:szCs w:val="28"/>
        </w:rPr>
        <w:t>дарственном уровне были приняты меры по улучшению демографической с</w:t>
      </w:r>
      <w:r w:rsidRPr="00E353C0">
        <w:rPr>
          <w:sz w:val="28"/>
          <w:szCs w:val="28"/>
        </w:rPr>
        <w:t>и</w:t>
      </w:r>
      <w:r w:rsidRPr="00E353C0">
        <w:rPr>
          <w:sz w:val="28"/>
          <w:szCs w:val="28"/>
        </w:rPr>
        <w:t>туации (выплата материнского капитала при рождении второго и последу</w:t>
      </w:r>
      <w:r w:rsidRPr="00E353C0">
        <w:rPr>
          <w:sz w:val="28"/>
          <w:szCs w:val="28"/>
        </w:rPr>
        <w:t>ю</w:t>
      </w:r>
      <w:r w:rsidRPr="00E353C0">
        <w:rPr>
          <w:sz w:val="28"/>
          <w:szCs w:val="28"/>
        </w:rPr>
        <w:t>щих детей). В связи с этим, отмечена тенденция роста рождаемости детей в Темрюкском районе, так по данным МБУЗ «Центральная районная больница»  МО ТР численность детей от рождения до одного года в  2012 году составила 1290 человек; в 2013 году – 1464 человек, в 2014 году - 1535 человек.</w:t>
      </w:r>
    </w:p>
    <w:p w:rsidR="001903CA" w:rsidRPr="00924B55" w:rsidRDefault="001903CA" w:rsidP="00624696">
      <w:pPr>
        <w:ind w:firstLine="851"/>
        <w:jc w:val="both"/>
        <w:rPr>
          <w:sz w:val="28"/>
          <w:szCs w:val="28"/>
        </w:rPr>
      </w:pPr>
      <w:r w:rsidRPr="00924B55">
        <w:rPr>
          <w:sz w:val="28"/>
          <w:szCs w:val="28"/>
        </w:rPr>
        <w:t>Самой серьезной проблемой в дошкольном образовании, требующей ускоренного решения, остается обеспечение населения услугами дошкольных образовательных учреждений.</w:t>
      </w:r>
    </w:p>
    <w:p w:rsidR="001903CA" w:rsidRPr="00924B55" w:rsidRDefault="001903CA" w:rsidP="00624696">
      <w:pPr>
        <w:ind w:firstLine="851"/>
        <w:jc w:val="both"/>
        <w:rPr>
          <w:sz w:val="28"/>
          <w:szCs w:val="28"/>
        </w:rPr>
      </w:pPr>
      <w:r w:rsidRPr="00924B55">
        <w:rPr>
          <w:sz w:val="28"/>
          <w:szCs w:val="28"/>
        </w:rPr>
        <w:t>В последние годы в Темрюкском районе остаются высокими как ур</w:t>
      </w:r>
      <w:r w:rsidRPr="00924B55">
        <w:rPr>
          <w:sz w:val="28"/>
          <w:szCs w:val="28"/>
        </w:rPr>
        <w:t>о</w:t>
      </w:r>
      <w:r w:rsidRPr="00924B55">
        <w:rPr>
          <w:sz w:val="28"/>
          <w:szCs w:val="28"/>
        </w:rPr>
        <w:t>вень рождаемости, так и уровень миграционных процессов. В результате с</w:t>
      </w:r>
      <w:r w:rsidRPr="00924B55">
        <w:rPr>
          <w:sz w:val="28"/>
          <w:szCs w:val="28"/>
        </w:rPr>
        <w:t>у</w:t>
      </w:r>
      <w:r w:rsidRPr="00924B55">
        <w:rPr>
          <w:sz w:val="28"/>
          <w:szCs w:val="28"/>
        </w:rPr>
        <w:t>ществует очередь по определению детей в детские сады (в 2012 году очередь составила 2068 человек; в 2013 году – 1641 человек; в 2014 году – 1814 чел</w:t>
      </w:r>
      <w:r w:rsidRPr="00924B55">
        <w:rPr>
          <w:sz w:val="28"/>
          <w:szCs w:val="28"/>
        </w:rPr>
        <w:t>о</w:t>
      </w:r>
      <w:r w:rsidRPr="00924B55">
        <w:rPr>
          <w:sz w:val="28"/>
          <w:szCs w:val="28"/>
        </w:rPr>
        <w:t>век). Вопрос дефицита мест особенно остро стоит не только в городе, но в сельских поселениях. Для решения этой проблемы за счет краевых и муниц</w:t>
      </w:r>
      <w:r w:rsidRPr="00924B55">
        <w:rPr>
          <w:sz w:val="28"/>
          <w:szCs w:val="28"/>
        </w:rPr>
        <w:t>и</w:t>
      </w:r>
      <w:r w:rsidRPr="00924B55">
        <w:rPr>
          <w:sz w:val="28"/>
          <w:szCs w:val="28"/>
        </w:rPr>
        <w:t xml:space="preserve">пальных средств в 2013 году </w:t>
      </w:r>
      <w:r>
        <w:rPr>
          <w:sz w:val="28"/>
          <w:szCs w:val="28"/>
        </w:rPr>
        <w:t xml:space="preserve">выполнен </w:t>
      </w:r>
      <w:r w:rsidRPr="00924B55">
        <w:rPr>
          <w:sz w:val="28"/>
          <w:szCs w:val="28"/>
        </w:rPr>
        <w:t>капитальный ремонт детских садов, не функционировавших ранее (ДОУ № 13 в городе Темрюке, на 60 мест и ДОУ № 29 в пос. Виноградном, на 60 мест</w:t>
      </w:r>
      <w:r>
        <w:rPr>
          <w:sz w:val="28"/>
          <w:szCs w:val="28"/>
        </w:rPr>
        <w:t>)</w:t>
      </w:r>
      <w:r w:rsidRPr="00924B55">
        <w:rPr>
          <w:sz w:val="28"/>
          <w:szCs w:val="28"/>
        </w:rPr>
        <w:t xml:space="preserve">, </w:t>
      </w:r>
      <w:r>
        <w:rPr>
          <w:sz w:val="28"/>
          <w:szCs w:val="28"/>
        </w:rPr>
        <w:t xml:space="preserve">реконструирован </w:t>
      </w:r>
      <w:r w:rsidRPr="00924B55">
        <w:rPr>
          <w:sz w:val="28"/>
          <w:szCs w:val="28"/>
        </w:rPr>
        <w:t xml:space="preserve">детский сад на 140 мест в поселке Правобережный, </w:t>
      </w:r>
      <w:r>
        <w:rPr>
          <w:sz w:val="28"/>
          <w:szCs w:val="28"/>
        </w:rPr>
        <w:t xml:space="preserve">в 2014 году построен и </w:t>
      </w:r>
      <w:r w:rsidRPr="00924B55">
        <w:rPr>
          <w:sz w:val="28"/>
          <w:szCs w:val="28"/>
        </w:rPr>
        <w:t>вв</w:t>
      </w:r>
      <w:r>
        <w:rPr>
          <w:sz w:val="28"/>
          <w:szCs w:val="28"/>
        </w:rPr>
        <w:t xml:space="preserve">еден в эксплуатацию </w:t>
      </w:r>
      <w:r w:rsidRPr="00924B55">
        <w:rPr>
          <w:sz w:val="28"/>
          <w:szCs w:val="28"/>
        </w:rPr>
        <w:t>де</w:t>
      </w:r>
      <w:r w:rsidRPr="00924B55">
        <w:rPr>
          <w:sz w:val="28"/>
          <w:szCs w:val="28"/>
        </w:rPr>
        <w:t>т</w:t>
      </w:r>
      <w:r w:rsidRPr="00924B55">
        <w:rPr>
          <w:sz w:val="28"/>
          <w:szCs w:val="28"/>
        </w:rPr>
        <w:t xml:space="preserve">ский сад </w:t>
      </w:r>
      <w:r>
        <w:rPr>
          <w:sz w:val="28"/>
          <w:szCs w:val="28"/>
        </w:rPr>
        <w:t xml:space="preserve">в городе Темрюке </w:t>
      </w:r>
      <w:r w:rsidRPr="00924B55">
        <w:rPr>
          <w:sz w:val="28"/>
          <w:szCs w:val="28"/>
        </w:rPr>
        <w:t>по улице Муравьева на 280 мест,  начато стро</w:t>
      </w:r>
      <w:r w:rsidRPr="00924B55">
        <w:rPr>
          <w:sz w:val="28"/>
          <w:szCs w:val="28"/>
        </w:rPr>
        <w:t>и</w:t>
      </w:r>
      <w:r w:rsidRPr="00924B55">
        <w:rPr>
          <w:sz w:val="28"/>
          <w:szCs w:val="28"/>
        </w:rPr>
        <w:t>тельство детского сада на 280 в станице Старотитаровск</w:t>
      </w:r>
      <w:r>
        <w:rPr>
          <w:sz w:val="28"/>
          <w:szCs w:val="28"/>
        </w:rPr>
        <w:t>ая, которое планир</w:t>
      </w:r>
      <w:r>
        <w:rPr>
          <w:sz w:val="28"/>
          <w:szCs w:val="28"/>
        </w:rPr>
        <w:t>у</w:t>
      </w:r>
      <w:r>
        <w:rPr>
          <w:sz w:val="28"/>
          <w:szCs w:val="28"/>
        </w:rPr>
        <w:t>ется завершить в 2016 году.</w:t>
      </w:r>
      <w:r w:rsidRPr="00924B55">
        <w:rPr>
          <w:sz w:val="28"/>
          <w:szCs w:val="28"/>
        </w:rPr>
        <w:t xml:space="preserve"> </w:t>
      </w:r>
    </w:p>
    <w:p w:rsidR="001903CA" w:rsidRPr="00924B55" w:rsidRDefault="001903CA" w:rsidP="00624696">
      <w:pPr>
        <w:ind w:firstLine="851"/>
        <w:jc w:val="both"/>
        <w:rPr>
          <w:sz w:val="28"/>
          <w:szCs w:val="28"/>
        </w:rPr>
      </w:pPr>
      <w:r w:rsidRPr="00924B55">
        <w:rPr>
          <w:sz w:val="28"/>
          <w:szCs w:val="28"/>
        </w:rPr>
        <w:t>Недостаточное количество мест в детских садах провоцирует еще одну серьезную проблему – переуплотнение детских садов, что может негативно отразиться на качестве дошкольного образования. Кроме того, при ожидаемом росте рождаемости дефицит мест будет увеличиваться.</w:t>
      </w:r>
    </w:p>
    <w:p w:rsidR="001903CA" w:rsidRPr="00924B55" w:rsidRDefault="001903CA" w:rsidP="00624696">
      <w:pPr>
        <w:ind w:firstLine="851"/>
        <w:jc w:val="both"/>
        <w:rPr>
          <w:sz w:val="28"/>
          <w:szCs w:val="28"/>
        </w:rPr>
      </w:pPr>
      <w:r w:rsidRPr="00924B55">
        <w:rPr>
          <w:sz w:val="28"/>
          <w:szCs w:val="28"/>
        </w:rPr>
        <w:t>Все принятые меры</w:t>
      </w:r>
      <w:r>
        <w:rPr>
          <w:sz w:val="28"/>
          <w:szCs w:val="28"/>
        </w:rPr>
        <w:t>, а именно: строительство и ввод в эксплуатацию новых детских садов, проведенные реконструкции и капитальные ремонты имеющихся, направлены на получение дополнительных мест в детских д</w:t>
      </w:r>
      <w:r>
        <w:rPr>
          <w:sz w:val="28"/>
          <w:szCs w:val="28"/>
        </w:rPr>
        <w:t>о</w:t>
      </w:r>
      <w:r>
        <w:rPr>
          <w:sz w:val="28"/>
          <w:szCs w:val="28"/>
        </w:rPr>
        <w:t xml:space="preserve">школьных учреждениях, </w:t>
      </w:r>
      <w:r w:rsidRPr="00924B55">
        <w:rPr>
          <w:sz w:val="28"/>
          <w:szCs w:val="28"/>
        </w:rPr>
        <w:t>ликвидацию существующей очереди до 1 января 2017 года</w:t>
      </w:r>
      <w:r>
        <w:rPr>
          <w:sz w:val="28"/>
          <w:szCs w:val="28"/>
        </w:rPr>
        <w:t xml:space="preserve">  и </w:t>
      </w:r>
      <w:r w:rsidRPr="00924B55">
        <w:rPr>
          <w:sz w:val="28"/>
          <w:szCs w:val="28"/>
        </w:rPr>
        <w:t>создани</w:t>
      </w:r>
      <w:r>
        <w:rPr>
          <w:sz w:val="28"/>
          <w:szCs w:val="28"/>
        </w:rPr>
        <w:t>я</w:t>
      </w:r>
      <w:r w:rsidRPr="00924B55">
        <w:rPr>
          <w:sz w:val="28"/>
          <w:szCs w:val="28"/>
        </w:rPr>
        <w:t xml:space="preserve"> условий </w:t>
      </w:r>
      <w:r>
        <w:rPr>
          <w:sz w:val="28"/>
          <w:szCs w:val="28"/>
        </w:rPr>
        <w:t xml:space="preserve">для </w:t>
      </w:r>
      <w:r w:rsidRPr="00924B55">
        <w:rPr>
          <w:sz w:val="28"/>
          <w:szCs w:val="28"/>
        </w:rPr>
        <w:t>обеспечени</w:t>
      </w:r>
      <w:r>
        <w:rPr>
          <w:sz w:val="28"/>
          <w:szCs w:val="28"/>
        </w:rPr>
        <w:t>я</w:t>
      </w:r>
      <w:r w:rsidRPr="00924B55">
        <w:rPr>
          <w:sz w:val="28"/>
          <w:szCs w:val="28"/>
        </w:rPr>
        <w:t xml:space="preserve"> гарантий </w:t>
      </w:r>
      <w:r>
        <w:rPr>
          <w:sz w:val="28"/>
          <w:szCs w:val="28"/>
        </w:rPr>
        <w:t xml:space="preserve">в </w:t>
      </w:r>
      <w:r w:rsidRPr="00924B55">
        <w:rPr>
          <w:sz w:val="28"/>
          <w:szCs w:val="28"/>
        </w:rPr>
        <w:t>получени</w:t>
      </w:r>
      <w:r>
        <w:rPr>
          <w:sz w:val="28"/>
          <w:szCs w:val="28"/>
        </w:rPr>
        <w:t>и</w:t>
      </w:r>
      <w:r w:rsidRPr="00924B55">
        <w:rPr>
          <w:sz w:val="28"/>
          <w:szCs w:val="28"/>
        </w:rPr>
        <w:t xml:space="preserve"> дошкольного образования, обеспечения поддержки семьи в осуществлении полноценного развития и воспитания детей, защите их прав, а также обеспечению оздоро</w:t>
      </w:r>
      <w:r w:rsidRPr="00924B55">
        <w:rPr>
          <w:sz w:val="28"/>
          <w:szCs w:val="28"/>
        </w:rPr>
        <w:t>в</w:t>
      </w:r>
      <w:r w:rsidRPr="00924B55">
        <w:rPr>
          <w:sz w:val="28"/>
          <w:szCs w:val="28"/>
        </w:rPr>
        <w:t xml:space="preserve">ления детей и равных стартовых возможностей при подготовке к школе.   </w:t>
      </w:r>
    </w:p>
    <w:p w:rsidR="001903CA" w:rsidRPr="00924B55" w:rsidRDefault="001903CA" w:rsidP="00624696">
      <w:pPr>
        <w:ind w:firstLine="851"/>
        <w:jc w:val="both"/>
        <w:rPr>
          <w:sz w:val="28"/>
          <w:szCs w:val="28"/>
        </w:rPr>
      </w:pPr>
      <w:r w:rsidRPr="00924B55">
        <w:rPr>
          <w:sz w:val="28"/>
          <w:szCs w:val="28"/>
        </w:rPr>
        <w:t>Так же определение дошкольного образования первой ступенью общ</w:t>
      </w:r>
      <w:r w:rsidRPr="00924B55">
        <w:rPr>
          <w:sz w:val="28"/>
          <w:szCs w:val="28"/>
        </w:rPr>
        <w:t>е</w:t>
      </w:r>
      <w:r w:rsidRPr="00924B55">
        <w:rPr>
          <w:sz w:val="28"/>
          <w:szCs w:val="28"/>
        </w:rPr>
        <w:t>го образования  и введение государственных образовательных стандартов о</w:t>
      </w:r>
      <w:r w:rsidRPr="00924B55">
        <w:rPr>
          <w:sz w:val="28"/>
          <w:szCs w:val="28"/>
        </w:rPr>
        <w:t>б</w:t>
      </w:r>
      <w:r w:rsidRPr="00924B55">
        <w:rPr>
          <w:sz w:val="28"/>
          <w:szCs w:val="28"/>
        </w:rPr>
        <w:t>щего образования требует переподготовки педагогических и</w:t>
      </w:r>
      <w:r>
        <w:rPr>
          <w:sz w:val="28"/>
          <w:szCs w:val="28"/>
        </w:rPr>
        <w:t xml:space="preserve"> управленческих кадров. В связи с этим в период реализации настоящей Программы с 2013 по 2017 годы будет проведена </w:t>
      </w:r>
      <w:r w:rsidRPr="00924B55">
        <w:rPr>
          <w:sz w:val="28"/>
          <w:szCs w:val="28"/>
        </w:rPr>
        <w:t>переподготовк</w:t>
      </w:r>
      <w:r>
        <w:rPr>
          <w:sz w:val="28"/>
          <w:szCs w:val="28"/>
        </w:rPr>
        <w:t>а</w:t>
      </w:r>
      <w:r w:rsidRPr="00924B55">
        <w:rPr>
          <w:sz w:val="28"/>
          <w:szCs w:val="28"/>
        </w:rPr>
        <w:t xml:space="preserve"> всех педагогов и руководителей образовательных учреждений района.</w:t>
      </w:r>
    </w:p>
    <w:p w:rsidR="001903CA" w:rsidRDefault="001903CA" w:rsidP="00624696">
      <w:pPr>
        <w:ind w:firstLine="851"/>
        <w:jc w:val="both"/>
        <w:rPr>
          <w:sz w:val="28"/>
          <w:szCs w:val="28"/>
        </w:rPr>
      </w:pPr>
      <w:r w:rsidRPr="00084E2E">
        <w:rPr>
          <w:sz w:val="28"/>
          <w:szCs w:val="28"/>
        </w:rPr>
        <w:t>Численность учащихся в учреждениях общего образования составляет 12,5 тыс. чел. В последние годы реализация комплексного проекта модерниз</w:t>
      </w:r>
      <w:r w:rsidRPr="00084E2E">
        <w:rPr>
          <w:sz w:val="28"/>
          <w:szCs w:val="28"/>
        </w:rPr>
        <w:t>а</w:t>
      </w:r>
      <w:r w:rsidRPr="00084E2E">
        <w:rPr>
          <w:sz w:val="28"/>
          <w:szCs w:val="28"/>
        </w:rPr>
        <w:t>ции общего образования и районной целевой программы «Развитие образов</w:t>
      </w:r>
      <w:r w:rsidRPr="00084E2E">
        <w:rPr>
          <w:sz w:val="28"/>
          <w:szCs w:val="28"/>
        </w:rPr>
        <w:t>а</w:t>
      </w:r>
      <w:r w:rsidRPr="00084E2E">
        <w:rPr>
          <w:sz w:val="28"/>
          <w:szCs w:val="28"/>
        </w:rPr>
        <w:t>ния» значительно улучшила материально-техническое положение школ (пр</w:t>
      </w:r>
      <w:r w:rsidRPr="00084E2E">
        <w:rPr>
          <w:sz w:val="28"/>
          <w:szCs w:val="28"/>
        </w:rPr>
        <w:t>о</w:t>
      </w:r>
      <w:r w:rsidRPr="00084E2E">
        <w:rPr>
          <w:sz w:val="28"/>
          <w:szCs w:val="28"/>
        </w:rPr>
        <w:t>ведены капитальные ремонты кровли  школ,  спортивных залов, осуществлена замена окон в  школах, оборудованы  внутренние туалеты, обновлено учебное и технологическое, спортивное оборудование). Вместе с тем проблемы реш</w:t>
      </w:r>
      <w:r w:rsidRPr="00084E2E">
        <w:rPr>
          <w:sz w:val="28"/>
          <w:szCs w:val="28"/>
        </w:rPr>
        <w:t>е</w:t>
      </w:r>
      <w:r w:rsidRPr="00084E2E">
        <w:rPr>
          <w:sz w:val="28"/>
          <w:szCs w:val="28"/>
        </w:rPr>
        <w:t>ны не в полном объеме. В связи с этим планируется продолжить  замену окон в оставшихся школах, установить внешнее видеонаблюдение, обустроить о</w:t>
      </w:r>
      <w:r w:rsidRPr="00084E2E">
        <w:rPr>
          <w:sz w:val="28"/>
          <w:szCs w:val="28"/>
        </w:rPr>
        <w:t>г</w:t>
      </w:r>
      <w:r w:rsidRPr="00084E2E">
        <w:rPr>
          <w:sz w:val="28"/>
          <w:szCs w:val="28"/>
        </w:rPr>
        <w:t>раждения территорий, внутренних туалетов в школах, в которых их нет, пр</w:t>
      </w:r>
      <w:r w:rsidRPr="00084E2E">
        <w:rPr>
          <w:sz w:val="28"/>
          <w:szCs w:val="28"/>
        </w:rPr>
        <w:t>о</w:t>
      </w:r>
      <w:r w:rsidRPr="00084E2E">
        <w:rPr>
          <w:sz w:val="28"/>
          <w:szCs w:val="28"/>
        </w:rPr>
        <w:t>должить капитальные ремонты спортивных залов для приведения их к совр</w:t>
      </w:r>
      <w:r w:rsidRPr="00084E2E">
        <w:rPr>
          <w:sz w:val="28"/>
          <w:szCs w:val="28"/>
        </w:rPr>
        <w:t>е</w:t>
      </w:r>
      <w:r w:rsidRPr="00084E2E">
        <w:rPr>
          <w:sz w:val="28"/>
          <w:szCs w:val="28"/>
        </w:rPr>
        <w:t>менным требованиям. Построить новое здание школы № 12 п. Виноградный</w:t>
      </w:r>
      <w:r>
        <w:rPr>
          <w:sz w:val="28"/>
          <w:szCs w:val="28"/>
        </w:rPr>
        <w:t xml:space="preserve">. </w:t>
      </w:r>
    </w:p>
    <w:p w:rsidR="001903CA" w:rsidRPr="00084E2E" w:rsidRDefault="001903CA" w:rsidP="00624696">
      <w:pPr>
        <w:ind w:firstLine="851"/>
        <w:jc w:val="both"/>
        <w:rPr>
          <w:sz w:val="28"/>
          <w:szCs w:val="28"/>
        </w:rPr>
      </w:pPr>
      <w:r w:rsidRPr="00084E2E">
        <w:rPr>
          <w:sz w:val="28"/>
          <w:szCs w:val="28"/>
        </w:rPr>
        <w:t>Большую роль в развитии детей играет система дополнительного обр</w:t>
      </w:r>
      <w:r w:rsidRPr="00084E2E">
        <w:rPr>
          <w:sz w:val="28"/>
          <w:szCs w:val="28"/>
        </w:rPr>
        <w:t>а</w:t>
      </w:r>
      <w:r w:rsidRPr="00084E2E">
        <w:rPr>
          <w:sz w:val="28"/>
          <w:szCs w:val="28"/>
        </w:rPr>
        <w:t xml:space="preserve">зования. </w:t>
      </w:r>
    </w:p>
    <w:p w:rsidR="001903CA" w:rsidRPr="00084E2E" w:rsidRDefault="001903CA" w:rsidP="00624696">
      <w:pPr>
        <w:ind w:firstLine="851"/>
        <w:jc w:val="both"/>
        <w:rPr>
          <w:sz w:val="28"/>
          <w:szCs w:val="28"/>
        </w:rPr>
      </w:pPr>
      <w:r w:rsidRPr="00084E2E">
        <w:rPr>
          <w:sz w:val="28"/>
          <w:szCs w:val="28"/>
        </w:rPr>
        <w:t>В Темрюкском районе  функционируют 7 учреждений дополнительного образования детей различной направленности, для максимального охвата д</w:t>
      </w:r>
      <w:r w:rsidRPr="00084E2E">
        <w:rPr>
          <w:sz w:val="28"/>
          <w:szCs w:val="28"/>
        </w:rPr>
        <w:t>о</w:t>
      </w:r>
      <w:r w:rsidRPr="00084E2E">
        <w:rPr>
          <w:sz w:val="28"/>
          <w:szCs w:val="28"/>
        </w:rPr>
        <w:t>полнительным образованием создана сеть объединений по всему району с и</w:t>
      </w:r>
      <w:r w:rsidRPr="00084E2E">
        <w:rPr>
          <w:sz w:val="28"/>
          <w:szCs w:val="28"/>
        </w:rPr>
        <w:t>с</w:t>
      </w:r>
      <w:r w:rsidRPr="00084E2E">
        <w:rPr>
          <w:sz w:val="28"/>
          <w:szCs w:val="28"/>
        </w:rPr>
        <w:t>пользованием помещений школ. Однако в последние годы, с учетом решения задачи совершенствования школьного образования, первостепенное внимание уделялось укреплению материальной базы школ. Учреждения дополнительн</w:t>
      </w:r>
      <w:r w:rsidRPr="00084E2E">
        <w:rPr>
          <w:sz w:val="28"/>
          <w:szCs w:val="28"/>
        </w:rPr>
        <w:t>о</w:t>
      </w:r>
      <w:r w:rsidRPr="00084E2E">
        <w:rPr>
          <w:sz w:val="28"/>
          <w:szCs w:val="28"/>
        </w:rPr>
        <w:t>го образования требуют капитального ремонта и переоснащения для решения современных задач образования и воспитания. В связи с этим с 2014 по 2017 годы планируется осуществить капитальные ремонты всех учреждений допо</w:t>
      </w:r>
      <w:r w:rsidRPr="00084E2E">
        <w:rPr>
          <w:sz w:val="28"/>
          <w:szCs w:val="28"/>
        </w:rPr>
        <w:t>л</w:t>
      </w:r>
      <w:r w:rsidRPr="00084E2E">
        <w:rPr>
          <w:sz w:val="28"/>
          <w:szCs w:val="28"/>
        </w:rPr>
        <w:t>нительного образования, так же привести учебную базу этих учреждений в с</w:t>
      </w:r>
      <w:r w:rsidRPr="00084E2E">
        <w:rPr>
          <w:sz w:val="28"/>
          <w:szCs w:val="28"/>
        </w:rPr>
        <w:t>о</w:t>
      </w:r>
      <w:r w:rsidRPr="00084E2E">
        <w:rPr>
          <w:sz w:val="28"/>
          <w:szCs w:val="28"/>
        </w:rPr>
        <w:t>ответствие с современными требованиями. Это позволит увеличить охват д</w:t>
      </w:r>
      <w:r w:rsidRPr="00084E2E">
        <w:rPr>
          <w:sz w:val="28"/>
          <w:szCs w:val="28"/>
        </w:rPr>
        <w:t>е</w:t>
      </w:r>
      <w:r w:rsidRPr="00084E2E">
        <w:rPr>
          <w:sz w:val="28"/>
          <w:szCs w:val="28"/>
        </w:rPr>
        <w:t>тей качественным дополнительным образованием с 60% (по состоянию  на 2013 год) до 80 % (2017 год).</w:t>
      </w:r>
    </w:p>
    <w:p w:rsidR="001903CA" w:rsidRPr="002356D2" w:rsidRDefault="001903CA" w:rsidP="00624696">
      <w:pPr>
        <w:pStyle w:val="NoSpacing"/>
        <w:ind w:firstLine="851"/>
        <w:jc w:val="both"/>
        <w:rPr>
          <w:rFonts w:ascii="Times New Roman" w:hAnsi="Times New Roman"/>
          <w:sz w:val="28"/>
          <w:szCs w:val="28"/>
        </w:rPr>
      </w:pPr>
      <w:r w:rsidRPr="002356D2">
        <w:rPr>
          <w:rFonts w:ascii="Times New Roman" w:hAnsi="Times New Roman"/>
          <w:sz w:val="28"/>
          <w:szCs w:val="28"/>
        </w:rPr>
        <w:t xml:space="preserve">Обеспеченность  учреждениями культурно-досугового типа снизилась с 23,5 </w:t>
      </w:r>
      <w:r>
        <w:rPr>
          <w:rFonts w:ascii="Times New Roman" w:hAnsi="Times New Roman"/>
          <w:sz w:val="28"/>
          <w:szCs w:val="28"/>
        </w:rPr>
        <w:t xml:space="preserve">(в 2013 году) </w:t>
      </w:r>
      <w:r w:rsidRPr="002356D2">
        <w:rPr>
          <w:rFonts w:ascii="Times New Roman" w:hAnsi="Times New Roman"/>
          <w:sz w:val="28"/>
          <w:szCs w:val="28"/>
        </w:rPr>
        <w:t xml:space="preserve">до 23,4 </w:t>
      </w:r>
      <w:r>
        <w:rPr>
          <w:rFonts w:ascii="Times New Roman" w:hAnsi="Times New Roman"/>
          <w:sz w:val="28"/>
          <w:szCs w:val="28"/>
        </w:rPr>
        <w:t xml:space="preserve">(в 2014 году) </w:t>
      </w:r>
      <w:r w:rsidRPr="002356D2">
        <w:rPr>
          <w:rFonts w:ascii="Times New Roman" w:hAnsi="Times New Roman"/>
          <w:sz w:val="28"/>
          <w:szCs w:val="28"/>
        </w:rPr>
        <w:t xml:space="preserve">учреждений на 100 тыс. населения, что связано с увеличением численности населения </w:t>
      </w:r>
      <w:r w:rsidRPr="00DF57B5">
        <w:rPr>
          <w:rFonts w:ascii="Times New Roman" w:hAnsi="Times New Roman"/>
          <w:sz w:val="28"/>
          <w:szCs w:val="28"/>
        </w:rPr>
        <w:t>до 121,2 тыс. чел.</w:t>
      </w:r>
    </w:p>
    <w:p w:rsidR="001903CA" w:rsidRPr="00695533" w:rsidRDefault="001903CA" w:rsidP="00624696">
      <w:pPr>
        <w:pStyle w:val="NoSpacing"/>
        <w:ind w:firstLine="851"/>
        <w:jc w:val="both"/>
        <w:rPr>
          <w:rFonts w:ascii="Times New Roman" w:hAnsi="Times New Roman"/>
          <w:sz w:val="28"/>
          <w:szCs w:val="28"/>
        </w:rPr>
      </w:pPr>
      <w:r w:rsidRPr="00E950D5">
        <w:rPr>
          <w:rFonts w:ascii="Times New Roman" w:hAnsi="Times New Roman"/>
          <w:sz w:val="28"/>
          <w:szCs w:val="28"/>
        </w:rPr>
        <w:t xml:space="preserve">Обеспеченность жильем на конец </w:t>
      </w:r>
      <w:r>
        <w:rPr>
          <w:rFonts w:ascii="Times New Roman" w:hAnsi="Times New Roman"/>
          <w:sz w:val="28"/>
          <w:szCs w:val="28"/>
        </w:rPr>
        <w:t xml:space="preserve">2014 </w:t>
      </w:r>
      <w:r w:rsidRPr="00E950D5">
        <w:rPr>
          <w:rFonts w:ascii="Times New Roman" w:hAnsi="Times New Roman"/>
          <w:sz w:val="28"/>
          <w:szCs w:val="28"/>
        </w:rPr>
        <w:t>года увеличится на 1,6% и с</w:t>
      </w:r>
      <w:r w:rsidRPr="00E950D5">
        <w:rPr>
          <w:rFonts w:ascii="Times New Roman" w:hAnsi="Times New Roman"/>
          <w:sz w:val="28"/>
          <w:szCs w:val="28"/>
        </w:rPr>
        <w:t>о</w:t>
      </w:r>
      <w:r w:rsidRPr="00E950D5">
        <w:rPr>
          <w:rFonts w:ascii="Times New Roman" w:hAnsi="Times New Roman"/>
          <w:sz w:val="28"/>
          <w:szCs w:val="28"/>
        </w:rPr>
        <w:t>ставит 24,7 кв. м на 1 человека.</w:t>
      </w:r>
    </w:p>
    <w:p w:rsidR="001903CA" w:rsidRDefault="001903CA" w:rsidP="00624696">
      <w:pPr>
        <w:pStyle w:val="NoSpacing"/>
        <w:ind w:firstLine="851"/>
        <w:jc w:val="both"/>
        <w:rPr>
          <w:rFonts w:ascii="Times New Roman" w:hAnsi="Times New Roman"/>
          <w:sz w:val="28"/>
          <w:szCs w:val="28"/>
        </w:rPr>
      </w:pPr>
      <w:r w:rsidRPr="00695533">
        <w:rPr>
          <w:rFonts w:ascii="Times New Roman" w:hAnsi="Times New Roman"/>
          <w:sz w:val="28"/>
          <w:szCs w:val="28"/>
        </w:rPr>
        <w:t>Темп роста ввода в эксплуатацию жилых домов в 2014 году объясняе</w:t>
      </w:r>
      <w:r w:rsidRPr="00695533">
        <w:rPr>
          <w:rFonts w:ascii="Times New Roman" w:hAnsi="Times New Roman"/>
          <w:sz w:val="28"/>
          <w:szCs w:val="28"/>
        </w:rPr>
        <w:t>т</w:t>
      </w:r>
      <w:r w:rsidRPr="00695533">
        <w:rPr>
          <w:rFonts w:ascii="Times New Roman" w:hAnsi="Times New Roman"/>
          <w:sz w:val="28"/>
          <w:szCs w:val="28"/>
        </w:rPr>
        <w:t>ся вводом в эксплуатацию  многоквартирных жилых домов: ОАО "Ренкапс</w:t>
      </w:r>
      <w:r w:rsidRPr="00695533">
        <w:rPr>
          <w:rFonts w:ascii="Times New Roman" w:hAnsi="Times New Roman"/>
          <w:sz w:val="28"/>
          <w:szCs w:val="28"/>
        </w:rPr>
        <w:t>т</w:t>
      </w:r>
      <w:r w:rsidRPr="00695533">
        <w:rPr>
          <w:rFonts w:ascii="Times New Roman" w:hAnsi="Times New Roman"/>
          <w:sz w:val="28"/>
          <w:szCs w:val="28"/>
        </w:rPr>
        <w:t>рой", "Синдикат", ООО "Партнер-строй" площадью 15,8 тыс. кв. м (в том чи</w:t>
      </w:r>
      <w:r w:rsidRPr="00695533">
        <w:rPr>
          <w:rFonts w:ascii="Times New Roman" w:hAnsi="Times New Roman"/>
          <w:sz w:val="28"/>
          <w:szCs w:val="28"/>
        </w:rPr>
        <w:t>с</w:t>
      </w:r>
      <w:r w:rsidRPr="00695533">
        <w:rPr>
          <w:rFonts w:ascii="Times New Roman" w:hAnsi="Times New Roman"/>
          <w:sz w:val="28"/>
          <w:szCs w:val="28"/>
        </w:rPr>
        <w:t xml:space="preserve">ле для детей-сирот). </w:t>
      </w:r>
      <w:r>
        <w:rPr>
          <w:rFonts w:ascii="Times New Roman" w:hAnsi="Times New Roman"/>
          <w:sz w:val="28"/>
          <w:szCs w:val="28"/>
        </w:rPr>
        <w:t xml:space="preserve">Отмечен темп роста в 2014 году и </w:t>
      </w:r>
      <w:r w:rsidRPr="00695533">
        <w:rPr>
          <w:rFonts w:ascii="Times New Roman" w:hAnsi="Times New Roman"/>
          <w:sz w:val="28"/>
          <w:szCs w:val="28"/>
        </w:rPr>
        <w:t>объем</w:t>
      </w:r>
      <w:r>
        <w:rPr>
          <w:rFonts w:ascii="Times New Roman" w:hAnsi="Times New Roman"/>
          <w:sz w:val="28"/>
          <w:szCs w:val="28"/>
        </w:rPr>
        <w:t>ов</w:t>
      </w:r>
      <w:r w:rsidRPr="00695533">
        <w:rPr>
          <w:rFonts w:ascii="Times New Roman" w:hAnsi="Times New Roman"/>
          <w:sz w:val="28"/>
          <w:szCs w:val="28"/>
        </w:rPr>
        <w:t xml:space="preserve"> индивидуал</w:t>
      </w:r>
      <w:r w:rsidRPr="00695533">
        <w:rPr>
          <w:rFonts w:ascii="Times New Roman" w:hAnsi="Times New Roman"/>
          <w:sz w:val="28"/>
          <w:szCs w:val="28"/>
        </w:rPr>
        <w:t>ь</w:t>
      </w:r>
      <w:r w:rsidRPr="00695533">
        <w:rPr>
          <w:rFonts w:ascii="Times New Roman" w:hAnsi="Times New Roman"/>
          <w:sz w:val="28"/>
          <w:szCs w:val="28"/>
        </w:rPr>
        <w:t>ного жилищного строитель</w:t>
      </w:r>
      <w:r>
        <w:rPr>
          <w:rFonts w:ascii="Times New Roman" w:hAnsi="Times New Roman"/>
          <w:sz w:val="28"/>
          <w:szCs w:val="28"/>
        </w:rPr>
        <w:t xml:space="preserve">ства, он превысил уровень </w:t>
      </w:r>
      <w:r w:rsidRPr="00695533">
        <w:rPr>
          <w:rFonts w:ascii="Times New Roman" w:hAnsi="Times New Roman"/>
          <w:sz w:val="28"/>
          <w:szCs w:val="28"/>
        </w:rPr>
        <w:t xml:space="preserve">2013 года </w:t>
      </w:r>
      <w:r>
        <w:rPr>
          <w:rFonts w:ascii="Times New Roman" w:hAnsi="Times New Roman"/>
          <w:sz w:val="28"/>
          <w:szCs w:val="28"/>
        </w:rPr>
        <w:t xml:space="preserve">на 24,7%, </w:t>
      </w:r>
      <w:r w:rsidRPr="00695533">
        <w:rPr>
          <w:rFonts w:ascii="Times New Roman" w:hAnsi="Times New Roman"/>
          <w:sz w:val="28"/>
          <w:szCs w:val="28"/>
        </w:rPr>
        <w:t>в связи с ростом жилищного кредитования в районе на 11% к уровню 2013 года.</w:t>
      </w:r>
    </w:p>
    <w:p w:rsidR="001903CA" w:rsidRPr="00695533" w:rsidRDefault="001903CA" w:rsidP="00DC360F">
      <w:pPr>
        <w:ind w:firstLine="851"/>
        <w:jc w:val="both"/>
        <w:rPr>
          <w:sz w:val="28"/>
          <w:szCs w:val="28"/>
        </w:rPr>
      </w:pPr>
      <w:r w:rsidRPr="00695533">
        <w:rPr>
          <w:sz w:val="28"/>
        </w:rPr>
        <w:t>Состояние материально-технической базы образовательных учрежд</w:t>
      </w:r>
      <w:r w:rsidRPr="00695533">
        <w:rPr>
          <w:sz w:val="28"/>
        </w:rPr>
        <w:t>е</w:t>
      </w:r>
      <w:r w:rsidRPr="00695533">
        <w:rPr>
          <w:sz w:val="28"/>
        </w:rPr>
        <w:t>ний Темрюкского района продолжает оставаться неудовлетворительным, н</w:t>
      </w:r>
      <w:r w:rsidRPr="00695533">
        <w:rPr>
          <w:sz w:val="28"/>
        </w:rPr>
        <w:t>е</w:t>
      </w:r>
      <w:r w:rsidRPr="00695533">
        <w:rPr>
          <w:sz w:val="28"/>
        </w:rPr>
        <w:t>смотря на все меры, принимаемые администрацией. Мероприятия по кап</w:t>
      </w:r>
      <w:r w:rsidRPr="00695533">
        <w:rPr>
          <w:sz w:val="28"/>
        </w:rPr>
        <w:t>и</w:t>
      </w:r>
      <w:r w:rsidRPr="00695533">
        <w:rPr>
          <w:sz w:val="28"/>
        </w:rPr>
        <w:t>тальному ремонту школ и спортивных залов в них - это о</w:t>
      </w:r>
      <w:r w:rsidRPr="00695533">
        <w:rPr>
          <w:sz w:val="28"/>
          <w:szCs w:val="28"/>
        </w:rPr>
        <w:t>беспечение безопа</w:t>
      </w:r>
      <w:r w:rsidRPr="00695533">
        <w:rPr>
          <w:sz w:val="28"/>
          <w:szCs w:val="28"/>
        </w:rPr>
        <w:t>с</w:t>
      </w:r>
      <w:r w:rsidRPr="00695533">
        <w:rPr>
          <w:sz w:val="28"/>
          <w:szCs w:val="28"/>
        </w:rPr>
        <w:t>ного пребывания в образовательных учреждениях обучающихся, повышение качества преподавания физической культуры, увеличение охвата детей спо</w:t>
      </w:r>
      <w:r w:rsidRPr="00695533">
        <w:rPr>
          <w:sz w:val="28"/>
          <w:szCs w:val="28"/>
        </w:rPr>
        <w:t>р</w:t>
      </w:r>
      <w:r w:rsidRPr="00695533">
        <w:rPr>
          <w:sz w:val="28"/>
          <w:szCs w:val="28"/>
        </w:rPr>
        <w:t>том.</w:t>
      </w:r>
    </w:p>
    <w:p w:rsidR="001903CA" w:rsidRPr="00695533" w:rsidRDefault="001903CA" w:rsidP="00624696">
      <w:pPr>
        <w:pStyle w:val="NoSpacing"/>
        <w:ind w:firstLine="851"/>
        <w:jc w:val="both"/>
        <w:rPr>
          <w:rFonts w:ascii="Times New Roman" w:hAnsi="Times New Roman"/>
          <w:sz w:val="28"/>
          <w:szCs w:val="28"/>
        </w:rPr>
      </w:pPr>
      <w:r w:rsidRPr="00DC360F">
        <w:rPr>
          <w:rFonts w:ascii="Times New Roman" w:hAnsi="Times New Roman"/>
          <w:sz w:val="28"/>
          <w:szCs w:val="28"/>
        </w:rPr>
        <w:t>В отрасли здравоохранения ситуация с материально-техническим с</w:t>
      </w:r>
      <w:r w:rsidRPr="00DC360F">
        <w:rPr>
          <w:rFonts w:ascii="Times New Roman" w:hAnsi="Times New Roman"/>
          <w:sz w:val="28"/>
          <w:szCs w:val="28"/>
        </w:rPr>
        <w:t>о</w:t>
      </w:r>
      <w:r w:rsidRPr="00DC360F">
        <w:rPr>
          <w:rFonts w:ascii="Times New Roman" w:hAnsi="Times New Roman"/>
          <w:sz w:val="28"/>
          <w:szCs w:val="28"/>
        </w:rPr>
        <w:t>стоянием базы типичная отрасли образования - неудовлетворительная, а име</w:t>
      </w:r>
      <w:r w:rsidRPr="00DC360F">
        <w:rPr>
          <w:rFonts w:ascii="Times New Roman" w:hAnsi="Times New Roman"/>
          <w:sz w:val="28"/>
          <w:szCs w:val="28"/>
        </w:rPr>
        <w:t>н</w:t>
      </w:r>
      <w:r w:rsidRPr="00DC360F">
        <w:rPr>
          <w:rFonts w:ascii="Times New Roman" w:hAnsi="Times New Roman"/>
          <w:sz w:val="28"/>
          <w:szCs w:val="28"/>
        </w:rPr>
        <w:t>но: старые здания подлежат капитальному ремонту или реконструкции, кот</w:t>
      </w:r>
      <w:r w:rsidRPr="00DC360F">
        <w:rPr>
          <w:rFonts w:ascii="Times New Roman" w:hAnsi="Times New Roman"/>
          <w:sz w:val="28"/>
          <w:szCs w:val="28"/>
        </w:rPr>
        <w:t>о</w:t>
      </w:r>
      <w:r w:rsidRPr="00DC360F">
        <w:rPr>
          <w:rFonts w:ascii="Times New Roman" w:hAnsi="Times New Roman"/>
          <w:sz w:val="28"/>
          <w:szCs w:val="28"/>
        </w:rPr>
        <w:t>рые в свою очередь, недостаточно укомплектованы современным оборудов</w:t>
      </w:r>
      <w:r w:rsidRPr="00DC360F">
        <w:rPr>
          <w:rFonts w:ascii="Times New Roman" w:hAnsi="Times New Roman"/>
          <w:sz w:val="28"/>
          <w:szCs w:val="28"/>
        </w:rPr>
        <w:t>а</w:t>
      </w:r>
      <w:r w:rsidRPr="00DC360F">
        <w:rPr>
          <w:rFonts w:ascii="Times New Roman" w:hAnsi="Times New Roman"/>
          <w:sz w:val="28"/>
          <w:szCs w:val="28"/>
        </w:rPr>
        <w:t xml:space="preserve">нием. </w:t>
      </w:r>
      <w:r w:rsidRPr="00F16348">
        <w:rPr>
          <w:rFonts w:ascii="Times New Roman" w:hAnsi="Times New Roman"/>
          <w:sz w:val="28"/>
          <w:szCs w:val="28"/>
        </w:rPr>
        <w:t xml:space="preserve">Своевременное проведение капитального ремонта зданий и сооружений лечебно-профилактических учреждений </w:t>
      </w:r>
      <w:r>
        <w:rPr>
          <w:rFonts w:ascii="Times New Roman" w:hAnsi="Times New Roman"/>
          <w:sz w:val="28"/>
          <w:szCs w:val="28"/>
        </w:rPr>
        <w:t xml:space="preserve">является </w:t>
      </w:r>
      <w:r w:rsidRPr="00F16348">
        <w:rPr>
          <w:rFonts w:ascii="Times New Roman" w:hAnsi="Times New Roman"/>
          <w:sz w:val="28"/>
          <w:szCs w:val="28"/>
        </w:rPr>
        <w:t>одн</w:t>
      </w:r>
      <w:r>
        <w:rPr>
          <w:rFonts w:ascii="Times New Roman" w:hAnsi="Times New Roman"/>
          <w:sz w:val="28"/>
          <w:szCs w:val="28"/>
        </w:rPr>
        <w:t>им</w:t>
      </w:r>
      <w:r w:rsidRPr="00F16348">
        <w:rPr>
          <w:rFonts w:ascii="Times New Roman" w:hAnsi="Times New Roman"/>
          <w:sz w:val="28"/>
          <w:szCs w:val="28"/>
        </w:rPr>
        <w:t xml:space="preserve"> из основных путей решения проблемы по укреплению материально-технической базы медици</w:t>
      </w:r>
      <w:r w:rsidRPr="00F16348">
        <w:rPr>
          <w:rFonts w:ascii="Times New Roman" w:hAnsi="Times New Roman"/>
          <w:sz w:val="28"/>
          <w:szCs w:val="28"/>
        </w:rPr>
        <w:t>н</w:t>
      </w:r>
      <w:r w:rsidRPr="00F16348">
        <w:rPr>
          <w:rFonts w:ascii="Times New Roman" w:hAnsi="Times New Roman"/>
          <w:sz w:val="28"/>
          <w:szCs w:val="28"/>
        </w:rPr>
        <w:t>ских учреждений, что позволит не только поддерживать здания в удовлетв</w:t>
      </w:r>
      <w:r w:rsidRPr="00F16348">
        <w:rPr>
          <w:rFonts w:ascii="Times New Roman" w:hAnsi="Times New Roman"/>
          <w:sz w:val="28"/>
          <w:szCs w:val="28"/>
        </w:rPr>
        <w:t>о</w:t>
      </w:r>
      <w:r w:rsidRPr="00F16348">
        <w:rPr>
          <w:rFonts w:ascii="Times New Roman" w:hAnsi="Times New Roman"/>
          <w:sz w:val="28"/>
          <w:szCs w:val="28"/>
        </w:rPr>
        <w:t>рительном работоспособном техническом состоянии, но и создать комфортные и безопасные условия пребывания пациентов и персонала в зданиях учрежд</w:t>
      </w:r>
      <w:r w:rsidRPr="00F16348">
        <w:rPr>
          <w:rFonts w:ascii="Times New Roman" w:hAnsi="Times New Roman"/>
          <w:sz w:val="28"/>
          <w:szCs w:val="28"/>
        </w:rPr>
        <w:t>е</w:t>
      </w:r>
      <w:r w:rsidRPr="00F16348">
        <w:rPr>
          <w:rFonts w:ascii="Times New Roman" w:hAnsi="Times New Roman"/>
          <w:sz w:val="28"/>
          <w:szCs w:val="28"/>
        </w:rPr>
        <w:t>ний здравоохранения, привести их в соответствие с требованиями порядков оказания медицинской помощи.</w:t>
      </w:r>
    </w:p>
    <w:p w:rsidR="001903CA" w:rsidRPr="00695533" w:rsidRDefault="001903CA" w:rsidP="00624696">
      <w:pPr>
        <w:ind w:firstLine="851"/>
        <w:jc w:val="both"/>
        <w:rPr>
          <w:sz w:val="28"/>
          <w:szCs w:val="28"/>
        </w:rPr>
      </w:pPr>
      <w:r w:rsidRPr="00695533">
        <w:rPr>
          <w:sz w:val="28"/>
        </w:rPr>
        <w:t>Состояние материально-технической базы образовательных учрежд</w:t>
      </w:r>
      <w:r w:rsidRPr="00695533">
        <w:rPr>
          <w:sz w:val="28"/>
        </w:rPr>
        <w:t>е</w:t>
      </w:r>
      <w:r w:rsidRPr="00695533">
        <w:rPr>
          <w:sz w:val="28"/>
        </w:rPr>
        <w:t>ний Темрюкского района продолжает оставаться неудовлетворительным, н</w:t>
      </w:r>
      <w:r w:rsidRPr="00695533">
        <w:rPr>
          <w:sz w:val="28"/>
        </w:rPr>
        <w:t>е</w:t>
      </w:r>
      <w:r w:rsidRPr="00695533">
        <w:rPr>
          <w:sz w:val="28"/>
        </w:rPr>
        <w:t>смотря на все меры, принимаемые администрацией. Мероприятия по кап</w:t>
      </w:r>
      <w:r w:rsidRPr="00695533">
        <w:rPr>
          <w:sz w:val="28"/>
        </w:rPr>
        <w:t>и</w:t>
      </w:r>
      <w:r w:rsidRPr="00695533">
        <w:rPr>
          <w:sz w:val="28"/>
        </w:rPr>
        <w:t>тальному ремонту школ и спортивных залов в них - это о</w:t>
      </w:r>
      <w:r w:rsidRPr="00695533">
        <w:rPr>
          <w:sz w:val="28"/>
          <w:szCs w:val="28"/>
        </w:rPr>
        <w:t>беспечение безопа</w:t>
      </w:r>
      <w:r w:rsidRPr="00695533">
        <w:rPr>
          <w:sz w:val="28"/>
          <w:szCs w:val="28"/>
        </w:rPr>
        <w:t>с</w:t>
      </w:r>
      <w:r w:rsidRPr="00695533">
        <w:rPr>
          <w:sz w:val="28"/>
          <w:szCs w:val="28"/>
        </w:rPr>
        <w:t>ного пребывания в образовательных учреждениях обучающихся, повышение качества преподавания физической культуры, увеличение охвата детей спо</w:t>
      </w:r>
      <w:r w:rsidRPr="00695533">
        <w:rPr>
          <w:sz w:val="28"/>
          <w:szCs w:val="28"/>
        </w:rPr>
        <w:t>р</w:t>
      </w:r>
      <w:r w:rsidRPr="00695533">
        <w:rPr>
          <w:sz w:val="28"/>
          <w:szCs w:val="28"/>
        </w:rPr>
        <w:t>том.</w:t>
      </w:r>
    </w:p>
    <w:p w:rsidR="001903CA" w:rsidRPr="00695533" w:rsidRDefault="001903CA" w:rsidP="00624696">
      <w:pPr>
        <w:jc w:val="both"/>
        <w:rPr>
          <w:sz w:val="28"/>
          <w:szCs w:val="28"/>
        </w:rPr>
      </w:pPr>
    </w:p>
    <w:p w:rsidR="001903CA" w:rsidRPr="00695533" w:rsidRDefault="001903CA" w:rsidP="00695533">
      <w:pPr>
        <w:pStyle w:val="ListParagraph"/>
        <w:numPr>
          <w:ilvl w:val="1"/>
          <w:numId w:val="29"/>
        </w:numPr>
        <w:jc w:val="center"/>
        <w:rPr>
          <w:b/>
          <w:sz w:val="28"/>
          <w:szCs w:val="28"/>
        </w:rPr>
      </w:pPr>
      <w:r w:rsidRPr="00695533">
        <w:rPr>
          <w:b/>
          <w:sz w:val="28"/>
          <w:szCs w:val="28"/>
        </w:rPr>
        <w:t>Итоги и перспективы экономического развития</w:t>
      </w:r>
    </w:p>
    <w:p w:rsidR="001903CA" w:rsidRPr="00695533" w:rsidRDefault="001903CA" w:rsidP="00695533">
      <w:pPr>
        <w:ind w:left="568"/>
        <w:jc w:val="center"/>
        <w:rPr>
          <w:b/>
          <w:sz w:val="28"/>
          <w:szCs w:val="28"/>
        </w:rPr>
      </w:pPr>
      <w:r w:rsidRPr="00695533">
        <w:rPr>
          <w:b/>
          <w:sz w:val="28"/>
          <w:szCs w:val="28"/>
        </w:rPr>
        <w:t>муниципального образования Темрюкский район</w:t>
      </w:r>
    </w:p>
    <w:p w:rsidR="001903CA" w:rsidRPr="00695533" w:rsidRDefault="001903CA" w:rsidP="00624696">
      <w:pPr>
        <w:pStyle w:val="NoSpacing"/>
        <w:jc w:val="both"/>
        <w:rPr>
          <w:sz w:val="28"/>
          <w:szCs w:val="28"/>
        </w:rPr>
      </w:pPr>
    </w:p>
    <w:p w:rsidR="001903CA" w:rsidRPr="00695533" w:rsidRDefault="001903CA" w:rsidP="00624696">
      <w:pPr>
        <w:pStyle w:val="BlockText"/>
        <w:tabs>
          <w:tab w:val="left" w:pos="9540"/>
        </w:tabs>
        <w:ind w:left="0" w:right="41" w:firstLine="851"/>
      </w:pPr>
      <w:r w:rsidRPr="00695533">
        <w:t xml:space="preserve">В структуре базовых отраслей экономики района по состоянию               на 1 января 2015 года наибольший удельный вес занимают: </w:t>
      </w:r>
    </w:p>
    <w:p w:rsidR="001903CA" w:rsidRPr="00695533" w:rsidRDefault="001903CA" w:rsidP="00624696">
      <w:pPr>
        <w:pStyle w:val="NoSpacing"/>
        <w:ind w:firstLine="851"/>
        <w:jc w:val="both"/>
        <w:rPr>
          <w:rFonts w:ascii="Times New Roman" w:hAnsi="Times New Roman"/>
          <w:sz w:val="28"/>
          <w:szCs w:val="28"/>
        </w:rPr>
      </w:pPr>
      <w:r w:rsidRPr="00695533">
        <w:rPr>
          <w:rFonts w:ascii="Times New Roman" w:hAnsi="Times New Roman"/>
          <w:b/>
          <w:bCs/>
          <w:sz w:val="28"/>
          <w:szCs w:val="28"/>
        </w:rPr>
        <w:t xml:space="preserve">агропромышленное производство </w:t>
      </w:r>
      <w:r w:rsidRPr="00695533">
        <w:rPr>
          <w:rFonts w:ascii="Times New Roman" w:hAnsi="Times New Roman"/>
          <w:sz w:val="28"/>
          <w:szCs w:val="28"/>
        </w:rPr>
        <w:t>– 31,1 %;</w:t>
      </w:r>
    </w:p>
    <w:p w:rsidR="001903CA" w:rsidRPr="00695533" w:rsidRDefault="001903CA" w:rsidP="00624696">
      <w:pPr>
        <w:pStyle w:val="NoSpacing"/>
        <w:ind w:firstLine="851"/>
        <w:jc w:val="both"/>
        <w:rPr>
          <w:rFonts w:ascii="Times New Roman" w:hAnsi="Times New Roman"/>
          <w:sz w:val="28"/>
          <w:szCs w:val="28"/>
        </w:rPr>
      </w:pPr>
      <w:r w:rsidRPr="00695533">
        <w:rPr>
          <w:rFonts w:ascii="Times New Roman" w:hAnsi="Times New Roman"/>
          <w:b/>
          <w:bCs/>
          <w:sz w:val="28"/>
          <w:szCs w:val="28"/>
        </w:rPr>
        <w:t>потребительская сфера</w:t>
      </w:r>
      <w:r w:rsidRPr="00695533">
        <w:rPr>
          <w:rFonts w:ascii="Times New Roman" w:hAnsi="Times New Roman"/>
          <w:sz w:val="28"/>
          <w:szCs w:val="28"/>
        </w:rPr>
        <w:t xml:space="preserve"> – 21,8 %; </w:t>
      </w:r>
    </w:p>
    <w:p w:rsidR="001903CA" w:rsidRPr="00695533" w:rsidRDefault="001903CA" w:rsidP="00624696">
      <w:pPr>
        <w:pStyle w:val="NoSpacing"/>
        <w:ind w:firstLine="851"/>
        <w:jc w:val="both"/>
        <w:rPr>
          <w:rFonts w:ascii="Times New Roman" w:hAnsi="Times New Roman"/>
          <w:b/>
          <w:sz w:val="28"/>
          <w:szCs w:val="28"/>
        </w:rPr>
      </w:pPr>
      <w:r w:rsidRPr="00695533">
        <w:rPr>
          <w:rFonts w:ascii="Times New Roman" w:hAnsi="Times New Roman"/>
          <w:b/>
          <w:bCs/>
          <w:sz w:val="28"/>
          <w:szCs w:val="28"/>
        </w:rPr>
        <w:t>транспорт</w:t>
      </w:r>
      <w:r w:rsidRPr="00695533">
        <w:rPr>
          <w:rFonts w:ascii="Times New Roman" w:hAnsi="Times New Roman"/>
          <w:sz w:val="28"/>
          <w:szCs w:val="28"/>
        </w:rPr>
        <w:t xml:space="preserve"> – 34,6 %;</w:t>
      </w:r>
      <w:r w:rsidRPr="00695533">
        <w:rPr>
          <w:rFonts w:ascii="Times New Roman" w:hAnsi="Times New Roman"/>
          <w:b/>
          <w:sz w:val="28"/>
          <w:szCs w:val="28"/>
        </w:rPr>
        <w:t xml:space="preserve"> </w:t>
      </w:r>
    </w:p>
    <w:p w:rsidR="001903CA" w:rsidRPr="00695533" w:rsidRDefault="001903CA" w:rsidP="00624696">
      <w:pPr>
        <w:pStyle w:val="NoSpacing"/>
        <w:ind w:firstLine="851"/>
        <w:jc w:val="both"/>
        <w:rPr>
          <w:rFonts w:ascii="Times New Roman" w:hAnsi="Times New Roman"/>
          <w:b/>
          <w:sz w:val="28"/>
          <w:szCs w:val="28"/>
        </w:rPr>
      </w:pPr>
      <w:r w:rsidRPr="00695533">
        <w:rPr>
          <w:rFonts w:ascii="Times New Roman" w:hAnsi="Times New Roman"/>
          <w:b/>
          <w:sz w:val="28"/>
          <w:szCs w:val="28"/>
        </w:rPr>
        <w:t xml:space="preserve">строительство </w:t>
      </w:r>
      <w:r w:rsidRPr="00695533">
        <w:rPr>
          <w:rFonts w:ascii="Times New Roman" w:hAnsi="Times New Roman"/>
          <w:sz w:val="28"/>
          <w:szCs w:val="28"/>
        </w:rPr>
        <w:t>– 11,5%;</w:t>
      </w:r>
    </w:p>
    <w:p w:rsidR="001903CA" w:rsidRPr="00695533" w:rsidRDefault="001903CA" w:rsidP="00624696">
      <w:pPr>
        <w:pStyle w:val="NoSpacing"/>
        <w:ind w:firstLine="851"/>
        <w:jc w:val="both"/>
        <w:rPr>
          <w:rFonts w:ascii="Times New Roman" w:hAnsi="Times New Roman"/>
          <w:sz w:val="28"/>
          <w:szCs w:val="28"/>
        </w:rPr>
      </w:pPr>
      <w:r w:rsidRPr="00695533">
        <w:rPr>
          <w:rFonts w:ascii="Times New Roman" w:hAnsi="Times New Roman"/>
          <w:b/>
          <w:sz w:val="28"/>
          <w:szCs w:val="28"/>
        </w:rPr>
        <w:t>курорты и туризм</w:t>
      </w:r>
      <w:r w:rsidRPr="00695533">
        <w:rPr>
          <w:rFonts w:ascii="Times New Roman" w:hAnsi="Times New Roman"/>
          <w:sz w:val="28"/>
          <w:szCs w:val="28"/>
        </w:rPr>
        <w:t xml:space="preserve"> – 1%.</w:t>
      </w:r>
    </w:p>
    <w:p w:rsidR="001903CA" w:rsidRPr="00695533" w:rsidRDefault="001903CA" w:rsidP="00624696">
      <w:pPr>
        <w:pStyle w:val="BodyTextIndent2"/>
        <w:tabs>
          <w:tab w:val="left" w:pos="9540"/>
        </w:tabs>
        <w:spacing w:after="0" w:line="240" w:lineRule="auto"/>
        <w:ind w:left="0" w:right="41"/>
        <w:jc w:val="both"/>
      </w:pPr>
    </w:p>
    <w:p w:rsidR="001903CA" w:rsidRPr="00C33D83" w:rsidRDefault="001903CA" w:rsidP="00624696">
      <w:pPr>
        <w:pStyle w:val="BodyTextIndent2"/>
        <w:tabs>
          <w:tab w:val="left" w:pos="9540"/>
        </w:tabs>
        <w:spacing w:after="0" w:line="240" w:lineRule="auto"/>
        <w:ind w:left="0" w:right="41"/>
        <w:jc w:val="both"/>
        <w:rPr>
          <w:szCs w:val="28"/>
          <w:highlight w:val="yellow"/>
        </w:rPr>
      </w:pPr>
    </w:p>
    <w:p w:rsidR="001903CA" w:rsidRPr="00695533" w:rsidRDefault="001903CA" w:rsidP="00695533">
      <w:pPr>
        <w:pStyle w:val="NoSpacing"/>
        <w:ind w:firstLine="708"/>
        <w:jc w:val="both"/>
        <w:rPr>
          <w:rFonts w:ascii="Times New Roman" w:hAnsi="Times New Roman"/>
          <w:sz w:val="28"/>
          <w:szCs w:val="28"/>
        </w:rPr>
      </w:pPr>
      <w:r w:rsidRPr="00695533">
        <w:rPr>
          <w:rFonts w:ascii="Times New Roman" w:hAnsi="Times New Roman"/>
          <w:sz w:val="28"/>
          <w:szCs w:val="28"/>
        </w:rPr>
        <w:t>По состоянию на 1 января 2015 года на налоговом учете в ИФНС РФ по Темрюкскому району состоит 1629 хозяйствующих субъектов различной фор-мы собственности, из них 213 организаций муниципальной формы собстве</w:t>
      </w:r>
      <w:r w:rsidRPr="00695533">
        <w:rPr>
          <w:rFonts w:ascii="Times New Roman" w:hAnsi="Times New Roman"/>
          <w:sz w:val="28"/>
          <w:szCs w:val="28"/>
        </w:rPr>
        <w:t>н</w:t>
      </w:r>
      <w:r w:rsidRPr="00695533">
        <w:rPr>
          <w:rFonts w:ascii="Times New Roman" w:hAnsi="Times New Roman"/>
          <w:sz w:val="28"/>
          <w:szCs w:val="28"/>
        </w:rPr>
        <w:t>ности, в том числе 123 социальной сферы. Количество муниципальных ун</w:t>
      </w:r>
      <w:r w:rsidRPr="00695533">
        <w:rPr>
          <w:rFonts w:ascii="Times New Roman" w:hAnsi="Times New Roman"/>
          <w:sz w:val="28"/>
          <w:szCs w:val="28"/>
        </w:rPr>
        <w:t>и</w:t>
      </w:r>
      <w:r w:rsidRPr="00695533">
        <w:rPr>
          <w:rFonts w:ascii="Times New Roman" w:hAnsi="Times New Roman"/>
          <w:sz w:val="28"/>
          <w:szCs w:val="28"/>
        </w:rPr>
        <w:t>тарных предприятий составляет 18 единиц.</w:t>
      </w:r>
    </w:p>
    <w:p w:rsidR="001903CA" w:rsidRPr="00695533" w:rsidRDefault="001903CA" w:rsidP="00695533">
      <w:pPr>
        <w:pStyle w:val="NoSpacing"/>
        <w:ind w:firstLine="708"/>
        <w:jc w:val="both"/>
        <w:rPr>
          <w:rFonts w:ascii="Times New Roman" w:hAnsi="Times New Roman"/>
          <w:sz w:val="28"/>
          <w:szCs w:val="28"/>
        </w:rPr>
      </w:pPr>
      <w:r w:rsidRPr="00695533">
        <w:rPr>
          <w:rFonts w:ascii="Times New Roman" w:hAnsi="Times New Roman"/>
          <w:sz w:val="28"/>
          <w:szCs w:val="28"/>
        </w:rPr>
        <w:t xml:space="preserve">В 2014 году реализовано имущества, находящегося в муниципальной собственности, на сумму 51826,1 тыс. руб., в том числе от продажи земельных участков 30891,1 тыс. руб., что на 27% меньше, чем в 2013 году. </w:t>
      </w:r>
    </w:p>
    <w:p w:rsidR="001903CA" w:rsidRPr="00695533" w:rsidRDefault="001903CA" w:rsidP="00695533">
      <w:pPr>
        <w:pStyle w:val="NoSpacing"/>
        <w:ind w:firstLine="708"/>
        <w:jc w:val="both"/>
        <w:rPr>
          <w:rFonts w:ascii="Times New Roman" w:hAnsi="Times New Roman"/>
          <w:sz w:val="28"/>
          <w:szCs w:val="28"/>
        </w:rPr>
      </w:pPr>
      <w:r w:rsidRPr="00695533">
        <w:rPr>
          <w:rFonts w:ascii="Times New Roman" w:hAnsi="Times New Roman"/>
          <w:sz w:val="28"/>
          <w:szCs w:val="28"/>
        </w:rPr>
        <w:t>В 2014 году в организациях муниципального сектора Темрюкского ра</w:t>
      </w:r>
      <w:r w:rsidRPr="00695533">
        <w:rPr>
          <w:rFonts w:ascii="Times New Roman" w:hAnsi="Times New Roman"/>
          <w:sz w:val="28"/>
          <w:szCs w:val="28"/>
        </w:rPr>
        <w:t>й</w:t>
      </w:r>
      <w:r w:rsidRPr="00695533">
        <w:rPr>
          <w:rFonts w:ascii="Times New Roman" w:hAnsi="Times New Roman"/>
          <w:sz w:val="28"/>
          <w:szCs w:val="28"/>
        </w:rPr>
        <w:t>она по полному кругу сальдированный финансовый результат получен отр</w:t>
      </w:r>
      <w:r w:rsidRPr="00695533">
        <w:rPr>
          <w:rFonts w:ascii="Times New Roman" w:hAnsi="Times New Roman"/>
          <w:sz w:val="28"/>
          <w:szCs w:val="28"/>
        </w:rPr>
        <w:t>и</w:t>
      </w:r>
      <w:r w:rsidRPr="00695533">
        <w:rPr>
          <w:rFonts w:ascii="Times New Roman" w:hAnsi="Times New Roman"/>
          <w:sz w:val="28"/>
          <w:szCs w:val="28"/>
        </w:rPr>
        <w:t>цательный - 44,7 млн. рублей.</w:t>
      </w:r>
    </w:p>
    <w:p w:rsidR="001903CA" w:rsidRPr="00695533" w:rsidRDefault="001903CA" w:rsidP="00695533">
      <w:pPr>
        <w:pStyle w:val="NoSpacing"/>
        <w:ind w:firstLine="708"/>
        <w:jc w:val="both"/>
        <w:rPr>
          <w:rFonts w:ascii="Times New Roman" w:hAnsi="Times New Roman"/>
          <w:sz w:val="28"/>
          <w:szCs w:val="28"/>
        </w:rPr>
      </w:pPr>
      <w:r w:rsidRPr="00695533">
        <w:rPr>
          <w:rFonts w:ascii="Times New Roman" w:hAnsi="Times New Roman"/>
          <w:sz w:val="28"/>
          <w:szCs w:val="28"/>
        </w:rPr>
        <w:t>Наблюдается положительная динамика объема отгруженных товаров собственного производства, выполненных работ и услуг собственными силами по организациям муниципальной формы собственности - за 2014 год составил 874,8 млн. руб., что на 79,8% выше уровня прошлого года (в действующих ц</w:t>
      </w:r>
      <w:r w:rsidRPr="00695533">
        <w:rPr>
          <w:rFonts w:ascii="Times New Roman" w:hAnsi="Times New Roman"/>
          <w:sz w:val="28"/>
          <w:szCs w:val="28"/>
        </w:rPr>
        <w:t>е</w:t>
      </w:r>
      <w:r w:rsidRPr="00695533">
        <w:rPr>
          <w:rFonts w:ascii="Times New Roman" w:hAnsi="Times New Roman"/>
          <w:sz w:val="28"/>
          <w:szCs w:val="28"/>
        </w:rPr>
        <w:t>нах). Такой рост обусловлен тем, что с 2014 года объем услуг по ОМС и род</w:t>
      </w:r>
      <w:r w:rsidRPr="00695533">
        <w:rPr>
          <w:rFonts w:ascii="Times New Roman" w:hAnsi="Times New Roman"/>
          <w:sz w:val="28"/>
          <w:szCs w:val="28"/>
        </w:rPr>
        <w:t>о</w:t>
      </w:r>
      <w:r w:rsidRPr="00695533">
        <w:rPr>
          <w:rFonts w:ascii="Times New Roman" w:hAnsi="Times New Roman"/>
          <w:sz w:val="28"/>
          <w:szCs w:val="28"/>
        </w:rPr>
        <w:t>вым сертификатам в М</w:t>
      </w:r>
      <w:r>
        <w:rPr>
          <w:rFonts w:ascii="Times New Roman" w:hAnsi="Times New Roman"/>
          <w:sz w:val="28"/>
          <w:szCs w:val="28"/>
        </w:rPr>
        <w:t>Б</w:t>
      </w:r>
      <w:r w:rsidRPr="00695533">
        <w:rPr>
          <w:rFonts w:ascii="Times New Roman" w:hAnsi="Times New Roman"/>
          <w:sz w:val="28"/>
          <w:szCs w:val="28"/>
        </w:rPr>
        <w:t xml:space="preserve">УЗ «ЦРБ» </w:t>
      </w:r>
      <w:r>
        <w:rPr>
          <w:rFonts w:ascii="Times New Roman" w:hAnsi="Times New Roman"/>
          <w:sz w:val="28"/>
          <w:szCs w:val="28"/>
        </w:rPr>
        <w:t xml:space="preserve">МО ТР </w:t>
      </w:r>
      <w:r w:rsidRPr="00695533">
        <w:rPr>
          <w:rFonts w:ascii="Times New Roman" w:hAnsi="Times New Roman"/>
          <w:sz w:val="28"/>
          <w:szCs w:val="28"/>
        </w:rPr>
        <w:t>отражается в статистическом отчете по форме № П-1. Ранее данные услуги в статистической отчетности не отр</w:t>
      </w:r>
      <w:r w:rsidRPr="00695533">
        <w:rPr>
          <w:rFonts w:ascii="Times New Roman" w:hAnsi="Times New Roman"/>
          <w:sz w:val="28"/>
          <w:szCs w:val="28"/>
        </w:rPr>
        <w:t>а</w:t>
      </w:r>
      <w:r w:rsidRPr="00695533">
        <w:rPr>
          <w:rFonts w:ascii="Times New Roman" w:hAnsi="Times New Roman"/>
          <w:sz w:val="28"/>
          <w:szCs w:val="28"/>
        </w:rPr>
        <w:t xml:space="preserve">жались.  </w:t>
      </w:r>
    </w:p>
    <w:p w:rsidR="001903CA" w:rsidRPr="00695533" w:rsidRDefault="001903CA" w:rsidP="00955E1D">
      <w:pPr>
        <w:pStyle w:val="NoSpacing"/>
        <w:ind w:firstLine="708"/>
        <w:jc w:val="both"/>
        <w:rPr>
          <w:rFonts w:ascii="Times New Roman" w:hAnsi="Times New Roman"/>
          <w:sz w:val="28"/>
          <w:szCs w:val="28"/>
        </w:rPr>
      </w:pPr>
      <w:r w:rsidRPr="00F265E4">
        <w:rPr>
          <w:rFonts w:ascii="Times New Roman" w:hAnsi="Times New Roman"/>
          <w:sz w:val="28"/>
          <w:szCs w:val="28"/>
        </w:rPr>
        <w:t>Объе</w:t>
      </w:r>
      <w:r w:rsidRPr="00695533">
        <w:rPr>
          <w:rFonts w:ascii="Times New Roman" w:hAnsi="Times New Roman"/>
          <w:sz w:val="28"/>
          <w:szCs w:val="28"/>
        </w:rPr>
        <w:t>м инвестиций в основной капитал организаций по итогам 2014 года составил 183,6 млн. руб., что на 36,2% ниже прошлого года.</w:t>
      </w:r>
    </w:p>
    <w:p w:rsidR="001903CA" w:rsidRPr="00695533" w:rsidRDefault="001903CA" w:rsidP="00955E1D">
      <w:pPr>
        <w:pStyle w:val="NoSpacing"/>
        <w:ind w:firstLine="708"/>
        <w:jc w:val="both"/>
        <w:rPr>
          <w:rFonts w:ascii="Times New Roman" w:hAnsi="Times New Roman"/>
          <w:sz w:val="28"/>
          <w:szCs w:val="28"/>
        </w:rPr>
      </w:pPr>
      <w:r w:rsidRPr="00695533">
        <w:rPr>
          <w:rFonts w:ascii="Times New Roman" w:hAnsi="Times New Roman"/>
          <w:sz w:val="28"/>
          <w:szCs w:val="28"/>
        </w:rPr>
        <w:t>В 2014 году оборот общественного питания в учреждениях муниципал</w:t>
      </w:r>
      <w:r w:rsidRPr="00695533">
        <w:rPr>
          <w:rFonts w:ascii="Times New Roman" w:hAnsi="Times New Roman"/>
          <w:sz w:val="28"/>
          <w:szCs w:val="28"/>
        </w:rPr>
        <w:t>ь</w:t>
      </w:r>
      <w:r w:rsidRPr="00695533">
        <w:rPr>
          <w:rFonts w:ascii="Times New Roman" w:hAnsi="Times New Roman"/>
          <w:sz w:val="28"/>
          <w:szCs w:val="28"/>
        </w:rPr>
        <w:t xml:space="preserve">ной формы собственности составил 38,5 млн. рублей.  </w:t>
      </w:r>
    </w:p>
    <w:p w:rsidR="001903CA" w:rsidRPr="00695533" w:rsidRDefault="001903CA" w:rsidP="00955E1D">
      <w:pPr>
        <w:pStyle w:val="NoSpacing"/>
        <w:ind w:firstLine="708"/>
        <w:jc w:val="both"/>
        <w:rPr>
          <w:rFonts w:ascii="Times New Roman" w:hAnsi="Times New Roman"/>
          <w:sz w:val="28"/>
          <w:szCs w:val="28"/>
        </w:rPr>
      </w:pPr>
      <w:r w:rsidRPr="00695533">
        <w:rPr>
          <w:rFonts w:ascii="Times New Roman" w:hAnsi="Times New Roman"/>
          <w:sz w:val="28"/>
          <w:szCs w:val="28"/>
        </w:rPr>
        <w:t>За 2014 год предоставлено платных услуг населению Темрюкского ра</w:t>
      </w:r>
      <w:r w:rsidRPr="00695533">
        <w:rPr>
          <w:rFonts w:ascii="Times New Roman" w:hAnsi="Times New Roman"/>
          <w:sz w:val="28"/>
          <w:szCs w:val="28"/>
        </w:rPr>
        <w:t>й</w:t>
      </w:r>
      <w:r w:rsidRPr="00695533">
        <w:rPr>
          <w:rFonts w:ascii="Times New Roman" w:hAnsi="Times New Roman"/>
          <w:sz w:val="28"/>
          <w:szCs w:val="28"/>
        </w:rPr>
        <w:t xml:space="preserve">она на сумму 292,8 млн. руб., что на 55,5 млн. руб. больше, чем в 2013 году. </w:t>
      </w:r>
    </w:p>
    <w:p w:rsidR="001903CA" w:rsidRDefault="001903CA" w:rsidP="00955E1D">
      <w:pPr>
        <w:pStyle w:val="NoSpacing"/>
        <w:ind w:firstLine="708"/>
        <w:jc w:val="both"/>
        <w:rPr>
          <w:rFonts w:ascii="Times New Roman" w:hAnsi="Times New Roman"/>
          <w:sz w:val="28"/>
          <w:szCs w:val="28"/>
        </w:rPr>
      </w:pPr>
      <w:r w:rsidRPr="00695533">
        <w:rPr>
          <w:rFonts w:ascii="Times New Roman" w:hAnsi="Times New Roman"/>
          <w:sz w:val="28"/>
          <w:szCs w:val="28"/>
        </w:rPr>
        <w:t>По состоянию на 1 января 2015 года общая площадь муниципального жилищного фонда составила 11,12 тыс. кв. м. Увеличение площади в 2014 г</w:t>
      </w:r>
      <w:r w:rsidRPr="00695533">
        <w:rPr>
          <w:rFonts w:ascii="Times New Roman" w:hAnsi="Times New Roman"/>
          <w:sz w:val="28"/>
          <w:szCs w:val="28"/>
        </w:rPr>
        <w:t>о</w:t>
      </w:r>
      <w:r w:rsidRPr="00695533">
        <w:rPr>
          <w:rFonts w:ascii="Times New Roman" w:hAnsi="Times New Roman"/>
          <w:sz w:val="28"/>
          <w:szCs w:val="28"/>
        </w:rPr>
        <w:t>ду произошло за счет приобретения квартир для детей - сирот. Вступивший с 1 марта 2005 года в действие Жилищный кодекс РФ предусматривает провед</w:t>
      </w:r>
      <w:r w:rsidRPr="00695533">
        <w:rPr>
          <w:rFonts w:ascii="Times New Roman" w:hAnsi="Times New Roman"/>
          <w:sz w:val="28"/>
          <w:szCs w:val="28"/>
        </w:rPr>
        <w:t>е</w:t>
      </w:r>
      <w:r w:rsidRPr="00695533">
        <w:rPr>
          <w:rFonts w:ascii="Times New Roman" w:hAnsi="Times New Roman"/>
          <w:sz w:val="28"/>
          <w:szCs w:val="28"/>
        </w:rPr>
        <w:t>ние мероприятий по приватизации жилья в частную собственность, в связи с чем, наблюдается ежегодное сокращение площади муниципального жилищн</w:t>
      </w:r>
      <w:r w:rsidRPr="00695533">
        <w:rPr>
          <w:rFonts w:ascii="Times New Roman" w:hAnsi="Times New Roman"/>
          <w:sz w:val="28"/>
          <w:szCs w:val="28"/>
        </w:rPr>
        <w:t>о</w:t>
      </w:r>
      <w:r w:rsidRPr="00695533">
        <w:rPr>
          <w:rFonts w:ascii="Times New Roman" w:hAnsi="Times New Roman"/>
          <w:sz w:val="28"/>
          <w:szCs w:val="28"/>
        </w:rPr>
        <w:t>го фонда. Прогнозируемое уменьшение муниципально</w:t>
      </w:r>
      <w:r>
        <w:rPr>
          <w:rFonts w:ascii="Times New Roman" w:hAnsi="Times New Roman"/>
          <w:sz w:val="28"/>
          <w:szCs w:val="28"/>
        </w:rPr>
        <w:t xml:space="preserve">го жилищного фонда к  2018 году составит </w:t>
      </w:r>
      <w:r w:rsidRPr="00695533">
        <w:rPr>
          <w:rFonts w:ascii="Times New Roman" w:hAnsi="Times New Roman"/>
          <w:sz w:val="28"/>
          <w:szCs w:val="28"/>
        </w:rPr>
        <w:t>до 8,96 тыс. кв. м.</w:t>
      </w:r>
      <w:r>
        <w:rPr>
          <w:rFonts w:ascii="Times New Roman" w:hAnsi="Times New Roman"/>
          <w:sz w:val="28"/>
          <w:szCs w:val="28"/>
        </w:rPr>
        <w:t xml:space="preserve"> </w:t>
      </w:r>
    </w:p>
    <w:p w:rsidR="001903CA" w:rsidRPr="00C33D83" w:rsidRDefault="001903CA" w:rsidP="00955E1D">
      <w:pPr>
        <w:pStyle w:val="NoSpacing"/>
        <w:ind w:firstLine="708"/>
        <w:jc w:val="both"/>
        <w:rPr>
          <w:rFonts w:ascii="Times New Roman" w:hAnsi="Times New Roman"/>
          <w:b/>
          <w:sz w:val="28"/>
          <w:szCs w:val="28"/>
          <w:highlight w:val="yellow"/>
        </w:rPr>
      </w:pPr>
    </w:p>
    <w:p w:rsidR="001903CA" w:rsidRPr="00254B81" w:rsidRDefault="001903CA" w:rsidP="00624696">
      <w:pPr>
        <w:pStyle w:val="NoSpacing"/>
        <w:jc w:val="center"/>
        <w:rPr>
          <w:rFonts w:ascii="Times New Roman" w:hAnsi="Times New Roman"/>
          <w:b/>
          <w:sz w:val="28"/>
          <w:szCs w:val="28"/>
        </w:rPr>
      </w:pPr>
      <w:r w:rsidRPr="00254B81">
        <w:rPr>
          <w:rFonts w:ascii="Times New Roman" w:hAnsi="Times New Roman"/>
          <w:b/>
          <w:sz w:val="28"/>
          <w:szCs w:val="28"/>
        </w:rPr>
        <w:t>Промышленность</w:t>
      </w:r>
    </w:p>
    <w:p w:rsidR="001903CA" w:rsidRPr="00254B81" w:rsidRDefault="001903CA" w:rsidP="00624696">
      <w:pPr>
        <w:pStyle w:val="NoSpacing"/>
        <w:jc w:val="both"/>
        <w:rPr>
          <w:rFonts w:ascii="Times New Roman" w:hAnsi="Times New Roman"/>
          <w:b/>
          <w:sz w:val="28"/>
          <w:szCs w:val="28"/>
          <w:u w:val="single"/>
        </w:rPr>
      </w:pPr>
    </w:p>
    <w:p w:rsidR="001903CA" w:rsidRPr="00254B81" w:rsidRDefault="001903CA" w:rsidP="00624696">
      <w:pPr>
        <w:pStyle w:val="NoSpacing"/>
        <w:ind w:firstLine="851"/>
        <w:jc w:val="both"/>
        <w:rPr>
          <w:rFonts w:ascii="Times New Roman" w:hAnsi="Times New Roman"/>
          <w:sz w:val="28"/>
          <w:szCs w:val="28"/>
        </w:rPr>
      </w:pPr>
      <w:r w:rsidRPr="00254B81">
        <w:rPr>
          <w:rFonts w:ascii="Times New Roman" w:hAnsi="Times New Roman"/>
          <w:sz w:val="28"/>
          <w:szCs w:val="28"/>
        </w:rPr>
        <w:t>Общий объем отгруженных товаров, работ, услуг собственного прои</w:t>
      </w:r>
      <w:r w:rsidRPr="00254B81">
        <w:rPr>
          <w:rFonts w:ascii="Times New Roman" w:hAnsi="Times New Roman"/>
          <w:sz w:val="28"/>
          <w:szCs w:val="28"/>
        </w:rPr>
        <w:t>з</w:t>
      </w:r>
      <w:r w:rsidRPr="00254B81">
        <w:rPr>
          <w:rFonts w:ascii="Times New Roman" w:hAnsi="Times New Roman"/>
          <w:sz w:val="28"/>
          <w:szCs w:val="28"/>
        </w:rPr>
        <w:t>водства по полному кругу предприятий за 2014 год составил                    19913,5 млн. руб., темп роста к уровню 2013 года составил 127,1% (в дейс</w:t>
      </w:r>
      <w:r w:rsidRPr="00254B81">
        <w:rPr>
          <w:rFonts w:ascii="Times New Roman" w:hAnsi="Times New Roman"/>
          <w:sz w:val="28"/>
          <w:szCs w:val="28"/>
        </w:rPr>
        <w:t>т</w:t>
      </w:r>
      <w:r w:rsidRPr="00254B81">
        <w:rPr>
          <w:rFonts w:ascii="Times New Roman" w:hAnsi="Times New Roman"/>
          <w:sz w:val="28"/>
          <w:szCs w:val="28"/>
        </w:rPr>
        <w:t>вующих ценах), индекс производства 115,2%.</w:t>
      </w:r>
    </w:p>
    <w:p w:rsidR="001903CA" w:rsidRPr="00254B81" w:rsidRDefault="001903CA" w:rsidP="00624696">
      <w:pPr>
        <w:pStyle w:val="NoSpacing"/>
        <w:ind w:firstLine="851"/>
        <w:jc w:val="both"/>
        <w:rPr>
          <w:rFonts w:ascii="Times New Roman" w:hAnsi="Times New Roman"/>
          <w:sz w:val="28"/>
          <w:szCs w:val="28"/>
        </w:rPr>
      </w:pPr>
      <w:r w:rsidRPr="00254B81">
        <w:rPr>
          <w:rFonts w:ascii="Times New Roman" w:hAnsi="Times New Roman"/>
          <w:sz w:val="28"/>
          <w:szCs w:val="28"/>
        </w:rPr>
        <w:t xml:space="preserve">В структуру промышленного комплекса Темрюкского района входят: </w:t>
      </w:r>
    </w:p>
    <w:p w:rsidR="001903CA" w:rsidRPr="00254B81" w:rsidRDefault="001903CA" w:rsidP="00624696">
      <w:pPr>
        <w:pStyle w:val="NoSpacing"/>
        <w:ind w:firstLine="851"/>
        <w:jc w:val="both"/>
        <w:rPr>
          <w:rFonts w:ascii="Times New Roman" w:hAnsi="Times New Roman"/>
          <w:sz w:val="28"/>
          <w:szCs w:val="28"/>
        </w:rPr>
      </w:pPr>
      <w:r w:rsidRPr="00254B81">
        <w:rPr>
          <w:rFonts w:ascii="Times New Roman" w:hAnsi="Times New Roman"/>
          <w:sz w:val="28"/>
          <w:szCs w:val="28"/>
        </w:rPr>
        <w:t>добыча полезных ископаемых – 5,1 млн. руб. или 0,03 %;</w:t>
      </w:r>
    </w:p>
    <w:p w:rsidR="001903CA" w:rsidRPr="00254B81" w:rsidRDefault="001903CA" w:rsidP="00624696">
      <w:pPr>
        <w:pStyle w:val="NoSpacing"/>
        <w:ind w:firstLine="851"/>
        <w:jc w:val="both"/>
        <w:rPr>
          <w:rFonts w:ascii="Times New Roman" w:hAnsi="Times New Roman"/>
          <w:sz w:val="28"/>
          <w:szCs w:val="28"/>
        </w:rPr>
      </w:pPr>
      <w:r w:rsidRPr="00254B81">
        <w:rPr>
          <w:rFonts w:ascii="Times New Roman" w:hAnsi="Times New Roman"/>
          <w:sz w:val="28"/>
          <w:szCs w:val="28"/>
        </w:rPr>
        <w:t>обрабатывающие производства – 19603,4 млн. руб. или 98,4%;</w:t>
      </w:r>
    </w:p>
    <w:p w:rsidR="001903CA" w:rsidRPr="00254B81" w:rsidRDefault="001903CA" w:rsidP="00624696">
      <w:pPr>
        <w:pStyle w:val="NoSpacing"/>
        <w:ind w:firstLine="851"/>
        <w:jc w:val="both"/>
        <w:rPr>
          <w:rFonts w:ascii="Times New Roman" w:hAnsi="Times New Roman"/>
          <w:sz w:val="28"/>
          <w:szCs w:val="28"/>
        </w:rPr>
      </w:pPr>
      <w:r w:rsidRPr="00254B81">
        <w:rPr>
          <w:rFonts w:ascii="Times New Roman" w:hAnsi="Times New Roman"/>
          <w:sz w:val="28"/>
          <w:szCs w:val="28"/>
        </w:rPr>
        <w:t>производство, распределение электроэнергии, газа и воды – 305 млн. руб. или 1,5%.</w:t>
      </w:r>
    </w:p>
    <w:p w:rsidR="001903CA" w:rsidRDefault="001903CA" w:rsidP="00624696">
      <w:pPr>
        <w:pStyle w:val="NoSpacing"/>
        <w:jc w:val="center"/>
        <w:rPr>
          <w:rFonts w:ascii="Times New Roman" w:hAnsi="Times New Roman"/>
          <w:b/>
          <w:sz w:val="28"/>
          <w:szCs w:val="28"/>
        </w:rPr>
      </w:pPr>
    </w:p>
    <w:p w:rsidR="001903CA" w:rsidRPr="00254B81" w:rsidRDefault="001903CA" w:rsidP="00624696">
      <w:pPr>
        <w:pStyle w:val="NoSpacing"/>
        <w:jc w:val="center"/>
        <w:rPr>
          <w:rFonts w:ascii="Times New Roman" w:hAnsi="Times New Roman"/>
          <w:b/>
          <w:sz w:val="28"/>
          <w:szCs w:val="28"/>
        </w:rPr>
      </w:pPr>
      <w:r w:rsidRPr="00254B81">
        <w:rPr>
          <w:rFonts w:ascii="Times New Roman" w:hAnsi="Times New Roman"/>
          <w:b/>
          <w:sz w:val="28"/>
          <w:szCs w:val="28"/>
        </w:rPr>
        <w:t>Добыча полезных ископаемых.</w:t>
      </w:r>
    </w:p>
    <w:p w:rsidR="001903CA" w:rsidRPr="00254B81" w:rsidRDefault="001903CA" w:rsidP="00624696">
      <w:pPr>
        <w:pStyle w:val="NoSpacing"/>
        <w:jc w:val="both"/>
        <w:rPr>
          <w:rFonts w:ascii="Times New Roman" w:hAnsi="Times New Roman"/>
          <w:b/>
          <w:sz w:val="28"/>
          <w:szCs w:val="28"/>
        </w:rPr>
      </w:pPr>
    </w:p>
    <w:p w:rsidR="001903CA" w:rsidRPr="00254B81" w:rsidRDefault="001903CA" w:rsidP="00624696">
      <w:pPr>
        <w:pStyle w:val="NoSpacing"/>
        <w:ind w:firstLine="851"/>
        <w:jc w:val="both"/>
        <w:rPr>
          <w:rFonts w:ascii="Times New Roman" w:hAnsi="Times New Roman"/>
          <w:sz w:val="28"/>
          <w:szCs w:val="28"/>
        </w:rPr>
      </w:pPr>
      <w:r w:rsidRPr="00254B81">
        <w:rPr>
          <w:rFonts w:ascii="Times New Roman" w:hAnsi="Times New Roman"/>
          <w:sz w:val="28"/>
          <w:szCs w:val="28"/>
        </w:rPr>
        <w:t>За 2014 год в районе добыто</w:t>
      </w:r>
      <w:r w:rsidRPr="00254B81">
        <w:rPr>
          <w:rFonts w:ascii="Times New Roman" w:hAnsi="Times New Roman"/>
          <w:b/>
          <w:i/>
          <w:sz w:val="28"/>
          <w:szCs w:val="28"/>
        </w:rPr>
        <w:t xml:space="preserve"> </w:t>
      </w:r>
      <w:r w:rsidRPr="00254B81">
        <w:rPr>
          <w:rFonts w:ascii="Times New Roman" w:hAnsi="Times New Roman"/>
          <w:sz w:val="28"/>
          <w:szCs w:val="28"/>
        </w:rPr>
        <w:t>и отгружено</w:t>
      </w:r>
      <w:r w:rsidRPr="00254B81">
        <w:rPr>
          <w:rFonts w:ascii="Times New Roman" w:hAnsi="Times New Roman"/>
          <w:b/>
          <w:i/>
          <w:sz w:val="28"/>
          <w:szCs w:val="28"/>
        </w:rPr>
        <w:t xml:space="preserve"> </w:t>
      </w:r>
      <w:r w:rsidRPr="00254B81">
        <w:rPr>
          <w:rFonts w:ascii="Times New Roman" w:hAnsi="Times New Roman"/>
          <w:sz w:val="28"/>
          <w:szCs w:val="28"/>
        </w:rPr>
        <w:t xml:space="preserve">полезных ископаемых (песка) на сумму 5,1 млн. руб., что на 85,8%  больше объема отгруженного                   в 2013 году. </w:t>
      </w:r>
    </w:p>
    <w:p w:rsidR="001903CA" w:rsidRPr="00254B81" w:rsidRDefault="001903CA" w:rsidP="00624696">
      <w:pPr>
        <w:pStyle w:val="NoSpacing"/>
        <w:ind w:firstLine="851"/>
        <w:jc w:val="both"/>
        <w:rPr>
          <w:rFonts w:ascii="Times New Roman" w:hAnsi="Times New Roman"/>
          <w:sz w:val="28"/>
          <w:szCs w:val="28"/>
        </w:rPr>
      </w:pPr>
      <w:r w:rsidRPr="00254B81">
        <w:rPr>
          <w:rFonts w:ascii="Times New Roman" w:hAnsi="Times New Roman"/>
          <w:sz w:val="28"/>
          <w:szCs w:val="28"/>
        </w:rPr>
        <w:t>На территории Темрюкского района месторождения углеводородного сырья разрабатываются предприятиями: ОАО «НК «Роснефть», ОАО «Га</w:t>
      </w:r>
      <w:r w:rsidRPr="00254B81">
        <w:rPr>
          <w:rFonts w:ascii="Times New Roman" w:hAnsi="Times New Roman"/>
          <w:sz w:val="28"/>
          <w:szCs w:val="28"/>
        </w:rPr>
        <w:t>з</w:t>
      </w:r>
      <w:r w:rsidRPr="00254B81">
        <w:rPr>
          <w:rFonts w:ascii="Times New Roman" w:hAnsi="Times New Roman"/>
          <w:sz w:val="28"/>
          <w:szCs w:val="28"/>
        </w:rPr>
        <w:t xml:space="preserve">пром». </w:t>
      </w:r>
    </w:p>
    <w:p w:rsidR="001903CA" w:rsidRPr="00254B81" w:rsidRDefault="001903CA" w:rsidP="00624696">
      <w:pPr>
        <w:pStyle w:val="NoSpacing"/>
        <w:ind w:firstLine="851"/>
        <w:jc w:val="both"/>
        <w:rPr>
          <w:rFonts w:ascii="Times New Roman" w:hAnsi="Times New Roman"/>
          <w:sz w:val="28"/>
          <w:szCs w:val="28"/>
        </w:rPr>
      </w:pPr>
      <w:r w:rsidRPr="00254B81">
        <w:rPr>
          <w:rFonts w:ascii="Times New Roman" w:hAnsi="Times New Roman"/>
          <w:sz w:val="28"/>
          <w:szCs w:val="28"/>
        </w:rPr>
        <w:t xml:space="preserve">Разведку производят предприятия: ОАО «НК «Роснефть», ООО «НК «Приазовнефть», ЗАО «Кубаньнефть - Ресурсы», ООО «Технотон». </w:t>
      </w:r>
    </w:p>
    <w:p w:rsidR="001903CA" w:rsidRPr="00254B81" w:rsidRDefault="001903CA" w:rsidP="00624696">
      <w:pPr>
        <w:pStyle w:val="NoSpacing"/>
        <w:ind w:firstLine="851"/>
        <w:jc w:val="both"/>
        <w:rPr>
          <w:rFonts w:ascii="Times New Roman" w:hAnsi="Times New Roman"/>
          <w:sz w:val="28"/>
          <w:szCs w:val="28"/>
        </w:rPr>
      </w:pPr>
      <w:r w:rsidRPr="00254B81">
        <w:rPr>
          <w:rFonts w:ascii="Times New Roman" w:hAnsi="Times New Roman"/>
          <w:sz w:val="28"/>
          <w:szCs w:val="28"/>
        </w:rPr>
        <w:t xml:space="preserve">В Темрюкском районе ведется добыча нефти, газа.   </w:t>
      </w:r>
    </w:p>
    <w:p w:rsidR="001903CA" w:rsidRPr="00254B81" w:rsidRDefault="001903CA" w:rsidP="00624696">
      <w:pPr>
        <w:pStyle w:val="NoSpacing"/>
        <w:jc w:val="both"/>
        <w:rPr>
          <w:rFonts w:ascii="Times New Roman" w:hAnsi="Times New Roman"/>
          <w:sz w:val="28"/>
          <w:szCs w:val="28"/>
        </w:rPr>
      </w:pPr>
    </w:p>
    <w:p w:rsidR="001903CA" w:rsidRPr="00254B81" w:rsidRDefault="001903CA" w:rsidP="006661AF">
      <w:pPr>
        <w:pStyle w:val="NoSpacing"/>
        <w:ind w:firstLine="708"/>
        <w:jc w:val="center"/>
        <w:rPr>
          <w:rFonts w:ascii="Times New Roman" w:hAnsi="Times New Roman"/>
          <w:b/>
          <w:sz w:val="28"/>
          <w:szCs w:val="28"/>
        </w:rPr>
      </w:pPr>
      <w:r w:rsidRPr="00254B81">
        <w:rPr>
          <w:rFonts w:ascii="Times New Roman" w:hAnsi="Times New Roman"/>
          <w:b/>
          <w:sz w:val="28"/>
          <w:szCs w:val="28"/>
        </w:rPr>
        <w:t>Обрабатывающие производства.</w:t>
      </w:r>
    </w:p>
    <w:p w:rsidR="001903CA" w:rsidRPr="00C33D83" w:rsidRDefault="001903CA" w:rsidP="00624696">
      <w:pPr>
        <w:pStyle w:val="NoSpacing"/>
        <w:ind w:firstLine="708"/>
        <w:jc w:val="both"/>
        <w:rPr>
          <w:rFonts w:ascii="Times New Roman" w:hAnsi="Times New Roman"/>
          <w:b/>
          <w:sz w:val="28"/>
          <w:szCs w:val="28"/>
          <w:highlight w:val="yellow"/>
        </w:rPr>
      </w:pPr>
    </w:p>
    <w:p w:rsidR="001903CA" w:rsidRPr="00254B81" w:rsidRDefault="001903CA" w:rsidP="00624696">
      <w:pPr>
        <w:pStyle w:val="NoSpacing"/>
        <w:ind w:firstLine="851"/>
        <w:jc w:val="both"/>
        <w:rPr>
          <w:rFonts w:ascii="Times New Roman" w:hAnsi="Times New Roman"/>
          <w:sz w:val="28"/>
          <w:szCs w:val="28"/>
        </w:rPr>
      </w:pPr>
      <w:r w:rsidRPr="00254B81">
        <w:rPr>
          <w:rFonts w:ascii="Times New Roman" w:hAnsi="Times New Roman"/>
          <w:sz w:val="28"/>
          <w:szCs w:val="28"/>
        </w:rPr>
        <w:t xml:space="preserve">Объем отгруженных товаров собственного производства, выполненных работ и услуг собственными силами в 2014 году составил 19603,4 млн. руб., индекс производства 117,2% к уровню 2013 года. </w:t>
      </w:r>
    </w:p>
    <w:p w:rsidR="001903CA" w:rsidRPr="00254B81" w:rsidRDefault="001903CA" w:rsidP="00624696">
      <w:pPr>
        <w:pStyle w:val="NoSpacing"/>
        <w:ind w:firstLine="709"/>
        <w:jc w:val="both"/>
        <w:rPr>
          <w:rFonts w:ascii="Times New Roman" w:hAnsi="Times New Roman"/>
          <w:sz w:val="28"/>
          <w:szCs w:val="28"/>
        </w:rPr>
      </w:pPr>
    </w:p>
    <w:p w:rsidR="001903CA" w:rsidRPr="00254B81" w:rsidRDefault="001903CA" w:rsidP="006661AF">
      <w:pPr>
        <w:pStyle w:val="NoSpacing"/>
        <w:ind w:firstLine="708"/>
        <w:jc w:val="center"/>
        <w:rPr>
          <w:rFonts w:ascii="Times New Roman" w:hAnsi="Times New Roman"/>
          <w:sz w:val="28"/>
          <w:szCs w:val="28"/>
        </w:rPr>
      </w:pPr>
      <w:r w:rsidRPr="00254B81">
        <w:rPr>
          <w:rFonts w:ascii="Times New Roman" w:hAnsi="Times New Roman"/>
          <w:b/>
          <w:sz w:val="28"/>
          <w:szCs w:val="28"/>
        </w:rPr>
        <w:t>Винодельческая отрасль</w:t>
      </w:r>
      <w:r w:rsidRPr="00254B81">
        <w:rPr>
          <w:rFonts w:ascii="Times New Roman" w:hAnsi="Times New Roman"/>
          <w:sz w:val="28"/>
          <w:szCs w:val="28"/>
        </w:rPr>
        <w:t>.</w:t>
      </w:r>
    </w:p>
    <w:p w:rsidR="001903CA" w:rsidRPr="00254B81" w:rsidRDefault="001903CA" w:rsidP="00624696">
      <w:pPr>
        <w:pStyle w:val="NoSpacing"/>
        <w:ind w:firstLine="851"/>
        <w:jc w:val="both"/>
        <w:rPr>
          <w:rFonts w:ascii="Times New Roman" w:hAnsi="Times New Roman"/>
          <w:sz w:val="28"/>
          <w:szCs w:val="28"/>
        </w:rPr>
      </w:pPr>
      <w:r w:rsidRPr="00254B81">
        <w:rPr>
          <w:rFonts w:ascii="Times New Roman" w:hAnsi="Times New Roman"/>
          <w:sz w:val="28"/>
          <w:szCs w:val="28"/>
        </w:rPr>
        <w:t>На территории муниципального образования Темрюкский район ведут свою деятельность 16 винодельческих предприятий, в том числе 10 крупных и средних, это: ОАО АПФ «Фанагория», ООО «Кубань-Вино», ООО АПК «Мильстрим Черноморские вина», ООО «Долина», ООО «Кубанские вина», Филиал ЗАО МПБК «Очаково» «Южная винная компания», ООО «Таманская винная компания Кубань», ООО «Русский Азов», ООО АФ «Южная», ООО «Запорожское» - все предприятия являются бюджетообразующими и 6 малых: ООО ТД «Панагия», ООО «Прохлада», ООО «Кубанская винная компания», ООО «Русский Азов», ЗАО «Кубанская лоза», ООО «Коньячный завод «Те</w:t>
      </w:r>
      <w:r w:rsidRPr="00254B81">
        <w:rPr>
          <w:rFonts w:ascii="Times New Roman" w:hAnsi="Times New Roman"/>
          <w:sz w:val="28"/>
          <w:szCs w:val="28"/>
        </w:rPr>
        <w:t>м</w:t>
      </w:r>
      <w:r w:rsidRPr="00254B81">
        <w:rPr>
          <w:rFonts w:ascii="Times New Roman" w:hAnsi="Times New Roman"/>
          <w:sz w:val="28"/>
          <w:szCs w:val="28"/>
        </w:rPr>
        <w:t>рюк», ЗАО «Приморское».</w:t>
      </w:r>
    </w:p>
    <w:p w:rsidR="001903CA" w:rsidRDefault="001903CA" w:rsidP="00FF406C">
      <w:pPr>
        <w:pStyle w:val="NoSpacing"/>
        <w:ind w:firstLine="851"/>
        <w:jc w:val="both"/>
        <w:rPr>
          <w:rFonts w:ascii="Times New Roman" w:hAnsi="Times New Roman"/>
          <w:sz w:val="28"/>
          <w:szCs w:val="28"/>
        </w:rPr>
      </w:pPr>
      <w:r w:rsidRPr="00FF406C">
        <w:rPr>
          <w:rFonts w:ascii="Times New Roman" w:hAnsi="Times New Roman"/>
          <w:sz w:val="28"/>
          <w:szCs w:val="28"/>
        </w:rPr>
        <w:t>В 2014 году в целом по району произведено и отгружено готовой ви</w:t>
      </w:r>
      <w:r w:rsidRPr="00FF406C">
        <w:rPr>
          <w:rFonts w:ascii="Times New Roman" w:hAnsi="Times New Roman"/>
          <w:sz w:val="28"/>
          <w:szCs w:val="28"/>
        </w:rPr>
        <w:t>н</w:t>
      </w:r>
      <w:r w:rsidRPr="00FF406C">
        <w:rPr>
          <w:rFonts w:ascii="Times New Roman" w:hAnsi="Times New Roman"/>
          <w:sz w:val="28"/>
          <w:szCs w:val="28"/>
        </w:rPr>
        <w:t>ной продукции 9438,5 тыс. дал, что на 7,1% меньше 2013 года. В стоимостном выражении объем увеличен на 8,9% по отношению к 2013 году, составив 8535,9 млн. руб., при индексе производства – 90%.</w:t>
      </w:r>
      <w:r>
        <w:rPr>
          <w:rFonts w:ascii="Times New Roman" w:hAnsi="Times New Roman"/>
          <w:sz w:val="28"/>
          <w:szCs w:val="28"/>
        </w:rPr>
        <w:t xml:space="preserve"> </w:t>
      </w:r>
      <w:r w:rsidRPr="00FF406C">
        <w:rPr>
          <w:rFonts w:ascii="Times New Roman" w:hAnsi="Times New Roman"/>
          <w:sz w:val="28"/>
          <w:szCs w:val="28"/>
        </w:rPr>
        <w:t>В целом производство пр</w:t>
      </w:r>
      <w:r w:rsidRPr="00FF406C">
        <w:rPr>
          <w:rFonts w:ascii="Times New Roman" w:hAnsi="Times New Roman"/>
          <w:sz w:val="28"/>
          <w:szCs w:val="28"/>
        </w:rPr>
        <w:t>о</w:t>
      </w:r>
      <w:r w:rsidRPr="00FF406C">
        <w:rPr>
          <w:rFonts w:ascii="Times New Roman" w:hAnsi="Times New Roman"/>
          <w:sz w:val="28"/>
          <w:szCs w:val="28"/>
        </w:rPr>
        <w:t>дукции в натурально выражении снижено на 13,2% по отношению к 2013 году за счет сокращения выпуска бренди – на 24,6% (составив 5,4 тыс. дал), коньяка – на 22,1% (78,9 тыс. дал)</w:t>
      </w:r>
      <w:r>
        <w:rPr>
          <w:rFonts w:ascii="Times New Roman" w:hAnsi="Times New Roman"/>
          <w:sz w:val="28"/>
          <w:szCs w:val="28"/>
        </w:rPr>
        <w:t xml:space="preserve">. </w:t>
      </w:r>
      <w:r w:rsidRPr="00FF406C">
        <w:rPr>
          <w:rFonts w:ascii="Times New Roman" w:hAnsi="Times New Roman"/>
          <w:sz w:val="28"/>
          <w:szCs w:val="28"/>
        </w:rPr>
        <w:t>Объемы дистиллированных алкогольных напитков в стоимостном выражении выросли на 9,2% по отношению к 2013 году, и с</w:t>
      </w:r>
      <w:r w:rsidRPr="00FF406C">
        <w:rPr>
          <w:rFonts w:ascii="Times New Roman" w:hAnsi="Times New Roman"/>
          <w:sz w:val="28"/>
          <w:szCs w:val="28"/>
        </w:rPr>
        <w:t>о</w:t>
      </w:r>
      <w:r w:rsidRPr="00FF406C">
        <w:rPr>
          <w:rFonts w:ascii="Times New Roman" w:hAnsi="Times New Roman"/>
          <w:sz w:val="28"/>
          <w:szCs w:val="28"/>
        </w:rPr>
        <w:t>ставили 356,0 млн. руб. при индексе производства – 86,8%.</w:t>
      </w:r>
      <w:r>
        <w:rPr>
          <w:rFonts w:ascii="Times New Roman" w:hAnsi="Times New Roman"/>
          <w:sz w:val="28"/>
          <w:szCs w:val="28"/>
        </w:rPr>
        <w:t xml:space="preserve"> </w:t>
      </w:r>
    </w:p>
    <w:p w:rsidR="001903CA" w:rsidRPr="00FF406C" w:rsidRDefault="001903CA" w:rsidP="00FF406C">
      <w:pPr>
        <w:pStyle w:val="NoSpacing"/>
        <w:ind w:firstLine="851"/>
        <w:jc w:val="both"/>
        <w:rPr>
          <w:rFonts w:ascii="Times New Roman" w:hAnsi="Times New Roman"/>
          <w:sz w:val="28"/>
          <w:szCs w:val="28"/>
        </w:rPr>
      </w:pPr>
      <w:r w:rsidRPr="00FF406C">
        <w:rPr>
          <w:rFonts w:ascii="Times New Roman" w:hAnsi="Times New Roman"/>
          <w:sz w:val="28"/>
          <w:szCs w:val="28"/>
        </w:rPr>
        <w:t>Несмотря на отрицательную динамику напитков винных, изготовля</w:t>
      </w:r>
      <w:r w:rsidRPr="00FF406C">
        <w:rPr>
          <w:rFonts w:ascii="Times New Roman" w:hAnsi="Times New Roman"/>
          <w:sz w:val="28"/>
          <w:szCs w:val="28"/>
        </w:rPr>
        <w:t>е</w:t>
      </w:r>
      <w:r w:rsidRPr="00FF406C">
        <w:rPr>
          <w:rFonts w:ascii="Times New Roman" w:hAnsi="Times New Roman"/>
          <w:sz w:val="28"/>
          <w:szCs w:val="28"/>
        </w:rPr>
        <w:t>мых с добавлением этилового спирта, предприятиями значительно увеличен выпуск напитков винных, изготовляемых без добавления этилового спирта с приростом в 2 раза к 2013 году (объем производства составил 1188,9 тыс. дал.). Рост объемов обеспечен за счет: ООО «Русский Азов» - прирост в 9 раз, ООО АПК «Мильстрим – Черноморские вина» - в 5 раз, ООО «Торговый Дом «Панагия» - в 4,8 раза, ООО «Кубанская винная компания» - в 2,5 раза,                   ООО «ТВК - Кубань» - в 2 раза.</w:t>
      </w:r>
    </w:p>
    <w:p w:rsidR="001903CA" w:rsidRPr="00254B81" w:rsidRDefault="001903CA" w:rsidP="00FF406C">
      <w:pPr>
        <w:pStyle w:val="NoSpacing"/>
        <w:ind w:firstLine="851"/>
        <w:jc w:val="both"/>
        <w:rPr>
          <w:rFonts w:ascii="Times New Roman" w:hAnsi="Times New Roman"/>
          <w:sz w:val="28"/>
          <w:szCs w:val="28"/>
        </w:rPr>
      </w:pPr>
      <w:r w:rsidRPr="00FF406C">
        <w:rPr>
          <w:rFonts w:ascii="Times New Roman" w:hAnsi="Times New Roman"/>
          <w:sz w:val="28"/>
          <w:szCs w:val="28"/>
        </w:rPr>
        <w:t>Объемы сидра и прочих плодово – ягодных вин в стоимостном выр</w:t>
      </w:r>
      <w:r w:rsidRPr="00FF406C">
        <w:rPr>
          <w:rFonts w:ascii="Times New Roman" w:hAnsi="Times New Roman"/>
          <w:sz w:val="28"/>
          <w:szCs w:val="28"/>
        </w:rPr>
        <w:t>а</w:t>
      </w:r>
      <w:r w:rsidRPr="00FF406C">
        <w:rPr>
          <w:rFonts w:ascii="Times New Roman" w:hAnsi="Times New Roman"/>
          <w:sz w:val="28"/>
          <w:szCs w:val="28"/>
        </w:rPr>
        <w:t>жении выросли в 6,9 раза по отношению к 2013 году, и составили 858,1 млн. руб. при индексе производства – 616,9%.</w:t>
      </w:r>
    </w:p>
    <w:p w:rsidR="001903CA" w:rsidRPr="00C33D83" w:rsidRDefault="001903CA" w:rsidP="00624696">
      <w:pPr>
        <w:pStyle w:val="NoSpacing"/>
        <w:ind w:firstLine="709"/>
        <w:jc w:val="both"/>
        <w:rPr>
          <w:rFonts w:ascii="Times New Roman" w:hAnsi="Times New Roman"/>
          <w:sz w:val="28"/>
          <w:szCs w:val="28"/>
          <w:highlight w:val="yellow"/>
        </w:rPr>
      </w:pPr>
    </w:p>
    <w:p w:rsidR="001903CA" w:rsidRPr="00FF406C" w:rsidRDefault="001903CA" w:rsidP="00624696">
      <w:pPr>
        <w:pStyle w:val="NoSpacing"/>
        <w:ind w:firstLine="708"/>
        <w:jc w:val="center"/>
        <w:rPr>
          <w:rFonts w:ascii="Times New Roman" w:hAnsi="Times New Roman"/>
          <w:b/>
          <w:i/>
          <w:sz w:val="28"/>
          <w:szCs w:val="28"/>
        </w:rPr>
      </w:pPr>
      <w:r w:rsidRPr="00FF406C">
        <w:rPr>
          <w:rFonts w:ascii="Times New Roman" w:hAnsi="Times New Roman"/>
          <w:b/>
          <w:sz w:val="28"/>
          <w:szCs w:val="28"/>
        </w:rPr>
        <w:t>Пищевая и перерабатывающая промышленность</w:t>
      </w:r>
      <w:r w:rsidRPr="00FF406C">
        <w:rPr>
          <w:rFonts w:ascii="Times New Roman" w:hAnsi="Times New Roman"/>
          <w:b/>
          <w:i/>
          <w:sz w:val="28"/>
          <w:szCs w:val="28"/>
        </w:rPr>
        <w:t>.</w:t>
      </w:r>
    </w:p>
    <w:p w:rsidR="001903CA" w:rsidRPr="00C33D83" w:rsidRDefault="001903CA" w:rsidP="00624696">
      <w:pPr>
        <w:pStyle w:val="NoSpacing"/>
        <w:ind w:firstLine="708"/>
        <w:jc w:val="both"/>
        <w:rPr>
          <w:rFonts w:ascii="Times New Roman" w:hAnsi="Times New Roman"/>
          <w:b/>
          <w:i/>
          <w:sz w:val="28"/>
          <w:szCs w:val="28"/>
          <w:highlight w:val="yellow"/>
        </w:rPr>
      </w:pPr>
    </w:p>
    <w:p w:rsidR="001903CA" w:rsidRPr="00FF406C" w:rsidRDefault="001903CA" w:rsidP="00624696">
      <w:pPr>
        <w:pStyle w:val="NoSpacing"/>
        <w:ind w:firstLine="851"/>
        <w:jc w:val="both"/>
        <w:rPr>
          <w:rFonts w:ascii="Times New Roman" w:hAnsi="Times New Roman"/>
          <w:sz w:val="28"/>
          <w:szCs w:val="28"/>
        </w:rPr>
      </w:pPr>
      <w:r w:rsidRPr="00FF406C">
        <w:rPr>
          <w:rFonts w:ascii="Times New Roman" w:hAnsi="Times New Roman"/>
          <w:sz w:val="28"/>
          <w:szCs w:val="28"/>
        </w:rPr>
        <w:t>В данный подраздел раздела «Обрабатывающие производства» входят:</w:t>
      </w:r>
    </w:p>
    <w:p w:rsidR="001903CA" w:rsidRDefault="001903CA" w:rsidP="00FF406C">
      <w:pPr>
        <w:pStyle w:val="NoSpacing"/>
        <w:ind w:firstLine="851"/>
        <w:jc w:val="both"/>
        <w:rPr>
          <w:rFonts w:ascii="Times New Roman" w:hAnsi="Times New Roman"/>
          <w:sz w:val="28"/>
          <w:szCs w:val="28"/>
        </w:rPr>
      </w:pPr>
      <w:r w:rsidRPr="00FF406C">
        <w:rPr>
          <w:rFonts w:ascii="Times New Roman" w:hAnsi="Times New Roman"/>
          <w:b/>
          <w:i/>
          <w:sz w:val="28"/>
          <w:szCs w:val="28"/>
        </w:rPr>
        <w:t>Полуфабрикаты мясные (мясосодержащие) подмороженные и з</w:t>
      </w:r>
      <w:r w:rsidRPr="00FF406C">
        <w:rPr>
          <w:rFonts w:ascii="Times New Roman" w:hAnsi="Times New Roman"/>
          <w:b/>
          <w:i/>
          <w:sz w:val="28"/>
          <w:szCs w:val="28"/>
        </w:rPr>
        <w:t>а</w:t>
      </w:r>
      <w:r w:rsidRPr="00FF406C">
        <w:rPr>
          <w:rFonts w:ascii="Times New Roman" w:hAnsi="Times New Roman"/>
          <w:b/>
          <w:i/>
          <w:sz w:val="28"/>
          <w:szCs w:val="28"/>
        </w:rPr>
        <w:t xml:space="preserve">мороженные  </w:t>
      </w:r>
      <w:r w:rsidRPr="00FF406C">
        <w:rPr>
          <w:rFonts w:ascii="Times New Roman" w:hAnsi="Times New Roman"/>
          <w:sz w:val="28"/>
          <w:szCs w:val="28"/>
        </w:rPr>
        <w:t>В 2014 году деятельность по производству мяса осуществляли сельскохозяйственные предприятия: ФГУП «Правобережный», который  в своем составе имеет подсобный цех  и новое развивающееся предприятие ООО АФ «Юбилейная», которое с 2014 года переведено в категорию крупных и средних. Объем производства в стоимостном выражении снижен на 5% по отношению к 2013 году, составив 12,5 млн. руб., индекс производства сост</w:t>
      </w:r>
      <w:r w:rsidRPr="00FF406C">
        <w:rPr>
          <w:rFonts w:ascii="Times New Roman" w:hAnsi="Times New Roman"/>
          <w:sz w:val="28"/>
          <w:szCs w:val="28"/>
        </w:rPr>
        <w:t>а</w:t>
      </w:r>
      <w:r w:rsidRPr="00FF406C">
        <w:rPr>
          <w:rFonts w:ascii="Times New Roman" w:hAnsi="Times New Roman"/>
          <w:sz w:val="28"/>
          <w:szCs w:val="28"/>
        </w:rPr>
        <w:t>вил 210%.</w:t>
      </w:r>
    </w:p>
    <w:p w:rsidR="001903CA" w:rsidRDefault="001903CA" w:rsidP="00624696">
      <w:pPr>
        <w:pStyle w:val="NoSpacing"/>
        <w:ind w:firstLine="851"/>
        <w:jc w:val="both"/>
        <w:rPr>
          <w:rFonts w:ascii="Times New Roman" w:hAnsi="Times New Roman"/>
          <w:sz w:val="28"/>
          <w:szCs w:val="28"/>
        </w:rPr>
      </w:pPr>
      <w:r w:rsidRPr="001D39CC">
        <w:rPr>
          <w:rFonts w:ascii="Times New Roman" w:hAnsi="Times New Roman"/>
          <w:b/>
          <w:i/>
          <w:sz w:val="28"/>
          <w:szCs w:val="28"/>
        </w:rPr>
        <w:t xml:space="preserve">Рыбная отрасль </w:t>
      </w:r>
      <w:r w:rsidRPr="001D39CC">
        <w:rPr>
          <w:rFonts w:ascii="Times New Roman" w:hAnsi="Times New Roman"/>
          <w:sz w:val="28"/>
          <w:szCs w:val="28"/>
        </w:rPr>
        <w:t>в 2014 году объем производства составил 4213,1 тн., что на 4,3% ниже показателя 2013 года., индекс производства увеличен на 29,8%, в стоимостном выражении составляет 182,8 млн. руб. В стоимостном выражении объем производства рыбных продуктов вырос в 1,3 раза по отн</w:t>
      </w:r>
      <w:r w:rsidRPr="001D39CC">
        <w:rPr>
          <w:rFonts w:ascii="Times New Roman" w:hAnsi="Times New Roman"/>
          <w:sz w:val="28"/>
          <w:szCs w:val="28"/>
        </w:rPr>
        <w:t>о</w:t>
      </w:r>
      <w:r w:rsidRPr="001D39CC">
        <w:rPr>
          <w:rFonts w:ascii="Times New Roman" w:hAnsi="Times New Roman"/>
          <w:sz w:val="28"/>
          <w:szCs w:val="28"/>
        </w:rPr>
        <w:t>шению к 2013 году и составил 241,5 млн. руб., индекс производства составил 95,7%.</w:t>
      </w:r>
    </w:p>
    <w:p w:rsidR="001903CA" w:rsidRDefault="001903CA" w:rsidP="001D39CC">
      <w:pPr>
        <w:pStyle w:val="NoSpacing"/>
        <w:ind w:firstLine="851"/>
        <w:jc w:val="both"/>
        <w:rPr>
          <w:rFonts w:ascii="Times New Roman" w:hAnsi="Times New Roman"/>
          <w:sz w:val="28"/>
          <w:szCs w:val="28"/>
        </w:rPr>
      </w:pPr>
      <w:r w:rsidRPr="001D39CC">
        <w:rPr>
          <w:rFonts w:ascii="Times New Roman" w:hAnsi="Times New Roman"/>
          <w:b/>
          <w:i/>
          <w:sz w:val="28"/>
          <w:szCs w:val="28"/>
        </w:rPr>
        <w:t>Масложировая промышленность</w:t>
      </w:r>
      <w:r w:rsidRPr="001D39CC">
        <w:rPr>
          <w:rFonts w:ascii="Times New Roman" w:hAnsi="Times New Roman"/>
          <w:sz w:val="28"/>
          <w:szCs w:val="28"/>
        </w:rPr>
        <w:t xml:space="preserve"> - Производством занято бюджет</w:t>
      </w:r>
      <w:r w:rsidRPr="001D39CC">
        <w:rPr>
          <w:rFonts w:ascii="Times New Roman" w:hAnsi="Times New Roman"/>
          <w:sz w:val="28"/>
          <w:szCs w:val="28"/>
        </w:rPr>
        <w:t>о</w:t>
      </w:r>
      <w:r w:rsidRPr="001D39CC">
        <w:rPr>
          <w:rFonts w:ascii="Times New Roman" w:hAnsi="Times New Roman"/>
          <w:sz w:val="28"/>
          <w:szCs w:val="28"/>
        </w:rPr>
        <w:t>образующее предприятие ООО «Пищевые ингредиенты» по производству сп</w:t>
      </w:r>
      <w:r w:rsidRPr="001D39CC">
        <w:rPr>
          <w:rFonts w:ascii="Times New Roman" w:hAnsi="Times New Roman"/>
          <w:sz w:val="28"/>
          <w:szCs w:val="28"/>
        </w:rPr>
        <w:t>е</w:t>
      </w:r>
      <w:r w:rsidRPr="001D39CC">
        <w:rPr>
          <w:rFonts w:ascii="Times New Roman" w:hAnsi="Times New Roman"/>
          <w:sz w:val="28"/>
          <w:szCs w:val="28"/>
        </w:rPr>
        <w:t>циализированных жиров для кондитерской, хлебопекарной и других отраслей пищевой индустрии. Предприятие нацелено на динамичное развитие и сове</w:t>
      </w:r>
      <w:r w:rsidRPr="001D39CC">
        <w:rPr>
          <w:rFonts w:ascii="Times New Roman" w:hAnsi="Times New Roman"/>
          <w:sz w:val="28"/>
          <w:szCs w:val="28"/>
        </w:rPr>
        <w:t>р</w:t>
      </w:r>
      <w:r w:rsidRPr="001D39CC">
        <w:rPr>
          <w:rFonts w:ascii="Times New Roman" w:hAnsi="Times New Roman"/>
          <w:sz w:val="28"/>
          <w:szCs w:val="28"/>
        </w:rPr>
        <w:t>шенствование своей работы. В 2014 году объем производства в натуральном выражении увеличен по сравнению с 2013 годом на 3,6% и составил 177,4 тыс. тонн продукции.</w:t>
      </w:r>
    </w:p>
    <w:p w:rsidR="001903CA" w:rsidRPr="001D39CC" w:rsidRDefault="001903CA" w:rsidP="001D39CC">
      <w:pPr>
        <w:pStyle w:val="NoSpacing"/>
        <w:ind w:firstLine="851"/>
        <w:jc w:val="both"/>
        <w:rPr>
          <w:rFonts w:ascii="Times New Roman" w:hAnsi="Times New Roman"/>
          <w:sz w:val="28"/>
          <w:szCs w:val="28"/>
        </w:rPr>
      </w:pPr>
      <w:r w:rsidRPr="001D39CC">
        <w:rPr>
          <w:rFonts w:ascii="Times New Roman" w:hAnsi="Times New Roman"/>
          <w:sz w:val="28"/>
          <w:szCs w:val="28"/>
        </w:rPr>
        <w:t>Производство жиров промышленных в натуральном выражении выро</w:t>
      </w:r>
      <w:r w:rsidRPr="001D39CC">
        <w:rPr>
          <w:rFonts w:ascii="Times New Roman" w:hAnsi="Times New Roman"/>
          <w:sz w:val="28"/>
          <w:szCs w:val="28"/>
        </w:rPr>
        <w:t>с</w:t>
      </w:r>
      <w:r w:rsidRPr="001D39CC">
        <w:rPr>
          <w:rFonts w:ascii="Times New Roman" w:hAnsi="Times New Roman"/>
          <w:sz w:val="28"/>
          <w:szCs w:val="28"/>
        </w:rPr>
        <w:t xml:space="preserve">ло на 10,9%, в стоимостном выражении объем увеличен в 1,5 раза, составив  9855,8 млн. руб. </w:t>
      </w:r>
    </w:p>
    <w:p w:rsidR="001903CA" w:rsidRDefault="001903CA" w:rsidP="001D39CC">
      <w:pPr>
        <w:pStyle w:val="NoSpacing"/>
        <w:ind w:firstLine="851"/>
        <w:jc w:val="both"/>
        <w:rPr>
          <w:rFonts w:ascii="Times New Roman" w:hAnsi="Times New Roman"/>
          <w:sz w:val="28"/>
          <w:szCs w:val="28"/>
        </w:rPr>
      </w:pPr>
      <w:r w:rsidRPr="001D39CC">
        <w:rPr>
          <w:rFonts w:ascii="Times New Roman" w:hAnsi="Times New Roman"/>
          <w:sz w:val="28"/>
          <w:szCs w:val="28"/>
        </w:rPr>
        <w:t>Удельный вес  масложировой промышленности в производстве пищ</w:t>
      </w:r>
      <w:r w:rsidRPr="001D39CC">
        <w:rPr>
          <w:rFonts w:ascii="Times New Roman" w:hAnsi="Times New Roman"/>
          <w:sz w:val="28"/>
          <w:szCs w:val="28"/>
        </w:rPr>
        <w:t>е</w:t>
      </w:r>
      <w:r w:rsidRPr="001D39CC">
        <w:rPr>
          <w:rFonts w:ascii="Times New Roman" w:hAnsi="Times New Roman"/>
          <w:sz w:val="28"/>
          <w:szCs w:val="28"/>
        </w:rPr>
        <w:t>вых продуктов, включая  напитки, составляет 52,4%.</w:t>
      </w:r>
    </w:p>
    <w:p w:rsidR="001903CA" w:rsidRPr="001D39CC" w:rsidRDefault="001903CA" w:rsidP="001D39CC">
      <w:pPr>
        <w:pStyle w:val="NoSpacing"/>
        <w:ind w:firstLine="851"/>
        <w:jc w:val="both"/>
        <w:rPr>
          <w:rFonts w:ascii="Times New Roman" w:hAnsi="Times New Roman"/>
          <w:sz w:val="28"/>
          <w:szCs w:val="28"/>
        </w:rPr>
      </w:pPr>
      <w:r w:rsidRPr="001D39CC">
        <w:rPr>
          <w:rFonts w:ascii="Times New Roman" w:hAnsi="Times New Roman"/>
          <w:b/>
          <w:i/>
          <w:sz w:val="28"/>
          <w:szCs w:val="28"/>
        </w:rPr>
        <w:t>Производство хлеба, мучных и кондитерских изделий недлительн</w:t>
      </w:r>
      <w:r w:rsidRPr="001D39CC">
        <w:rPr>
          <w:rFonts w:ascii="Times New Roman" w:hAnsi="Times New Roman"/>
          <w:b/>
          <w:i/>
          <w:sz w:val="28"/>
          <w:szCs w:val="28"/>
        </w:rPr>
        <w:t>о</w:t>
      </w:r>
      <w:r w:rsidRPr="001D39CC">
        <w:rPr>
          <w:rFonts w:ascii="Times New Roman" w:hAnsi="Times New Roman"/>
          <w:b/>
          <w:i/>
          <w:sz w:val="28"/>
          <w:szCs w:val="28"/>
        </w:rPr>
        <w:t xml:space="preserve">го хранения  </w:t>
      </w:r>
      <w:r w:rsidRPr="001D39CC">
        <w:rPr>
          <w:rFonts w:ascii="Times New Roman" w:hAnsi="Times New Roman"/>
          <w:i/>
          <w:sz w:val="28"/>
          <w:szCs w:val="28"/>
        </w:rPr>
        <w:t>в</w:t>
      </w:r>
      <w:r w:rsidRPr="001D39CC">
        <w:rPr>
          <w:rFonts w:ascii="Times New Roman" w:hAnsi="Times New Roman"/>
          <w:sz w:val="28"/>
          <w:szCs w:val="28"/>
        </w:rPr>
        <w:t xml:space="preserve"> 2014 году в целом по району произведено хлеба и мучных ко</w:t>
      </w:r>
      <w:r w:rsidRPr="001D39CC">
        <w:rPr>
          <w:rFonts w:ascii="Times New Roman" w:hAnsi="Times New Roman"/>
          <w:sz w:val="28"/>
          <w:szCs w:val="28"/>
        </w:rPr>
        <w:t>н</w:t>
      </w:r>
      <w:r w:rsidRPr="001D39CC">
        <w:rPr>
          <w:rFonts w:ascii="Times New Roman" w:hAnsi="Times New Roman"/>
          <w:sz w:val="28"/>
          <w:szCs w:val="28"/>
        </w:rPr>
        <w:t>дитерских изделий в количестве 3716,5 тонн, что на 8,1% меньше 2013 года. В стоимостном выражении объем производства также снижен на 4,7% по отн</w:t>
      </w:r>
      <w:r w:rsidRPr="001D39CC">
        <w:rPr>
          <w:rFonts w:ascii="Times New Roman" w:hAnsi="Times New Roman"/>
          <w:sz w:val="28"/>
          <w:szCs w:val="28"/>
        </w:rPr>
        <w:t>о</w:t>
      </w:r>
      <w:r w:rsidRPr="001D39CC">
        <w:rPr>
          <w:rFonts w:ascii="Times New Roman" w:hAnsi="Times New Roman"/>
          <w:sz w:val="28"/>
          <w:szCs w:val="28"/>
        </w:rPr>
        <w:t>шению к 2013 году, составив 153,7 млн. руб.</w:t>
      </w:r>
    </w:p>
    <w:p w:rsidR="001903CA" w:rsidRPr="001D39CC" w:rsidRDefault="001903CA" w:rsidP="001D39CC">
      <w:pPr>
        <w:pStyle w:val="NoSpacing"/>
        <w:ind w:firstLine="851"/>
        <w:jc w:val="both"/>
        <w:rPr>
          <w:rFonts w:ascii="Times New Roman" w:hAnsi="Times New Roman"/>
          <w:sz w:val="28"/>
          <w:szCs w:val="28"/>
        </w:rPr>
      </w:pPr>
      <w:r w:rsidRPr="001D39CC">
        <w:rPr>
          <w:rFonts w:ascii="Times New Roman" w:hAnsi="Times New Roman"/>
          <w:sz w:val="28"/>
          <w:szCs w:val="28"/>
        </w:rPr>
        <w:t>ООО «Старотитаровский хлебозавод» (крупное предприятие) занято производством хлебобулочных и кондитерских изделий. Снижение объемов по хлебобулочным изделиям (на 8,5%) обусловлено  увеличением поставщиков данной продукции  с других районов и уменьшением заказов (предприятие р</w:t>
      </w:r>
      <w:r w:rsidRPr="001D39CC">
        <w:rPr>
          <w:rFonts w:ascii="Times New Roman" w:hAnsi="Times New Roman"/>
          <w:sz w:val="28"/>
          <w:szCs w:val="28"/>
        </w:rPr>
        <w:t>а</w:t>
      </w:r>
      <w:r w:rsidRPr="001D39CC">
        <w:rPr>
          <w:rFonts w:ascii="Times New Roman" w:hAnsi="Times New Roman"/>
          <w:sz w:val="28"/>
          <w:szCs w:val="28"/>
        </w:rPr>
        <w:t>ботает от наличия заказов). Но при этом, выпуск кондитерских изделий вырос на 20,9% по отношению к 2013 году за счет увеличения покупательской сп</w:t>
      </w:r>
      <w:r w:rsidRPr="001D39CC">
        <w:rPr>
          <w:rFonts w:ascii="Times New Roman" w:hAnsi="Times New Roman"/>
          <w:sz w:val="28"/>
          <w:szCs w:val="28"/>
        </w:rPr>
        <w:t>о</w:t>
      </w:r>
      <w:r w:rsidRPr="001D39CC">
        <w:rPr>
          <w:rFonts w:ascii="Times New Roman" w:hAnsi="Times New Roman"/>
          <w:sz w:val="28"/>
          <w:szCs w:val="28"/>
        </w:rPr>
        <w:t>собности.</w:t>
      </w:r>
    </w:p>
    <w:p w:rsidR="001903CA" w:rsidRPr="001D39CC" w:rsidRDefault="001903CA" w:rsidP="001D39CC">
      <w:pPr>
        <w:pStyle w:val="NoSpacing"/>
        <w:ind w:firstLine="851"/>
        <w:jc w:val="both"/>
        <w:rPr>
          <w:rFonts w:ascii="Times New Roman" w:hAnsi="Times New Roman"/>
          <w:sz w:val="28"/>
          <w:szCs w:val="28"/>
        </w:rPr>
      </w:pPr>
      <w:r w:rsidRPr="001D39CC">
        <w:rPr>
          <w:rFonts w:ascii="Times New Roman" w:hAnsi="Times New Roman"/>
          <w:sz w:val="28"/>
          <w:szCs w:val="28"/>
        </w:rPr>
        <w:t>Наблюдается снижение объемов по выпуску хлебобулочных изделий и у малых предприятий на 6,1%. Основной причиной является приостановление деятельности с 1 сентября 2013 года ООО «Стройинжиринг», в связи со сл</w:t>
      </w:r>
      <w:r w:rsidRPr="001D39CC">
        <w:rPr>
          <w:rFonts w:ascii="Times New Roman" w:hAnsi="Times New Roman"/>
          <w:sz w:val="28"/>
          <w:szCs w:val="28"/>
        </w:rPr>
        <w:t>о</w:t>
      </w:r>
      <w:r w:rsidRPr="001D39CC">
        <w:rPr>
          <w:rFonts w:ascii="Times New Roman" w:hAnsi="Times New Roman"/>
          <w:sz w:val="28"/>
          <w:szCs w:val="28"/>
        </w:rPr>
        <w:t>жившимися неблагоприятными рыночными условиями, а также расторжением договора аренды помещения. Незначительное отставание на 1,7% зафиксир</w:t>
      </w:r>
      <w:r w:rsidRPr="001D39CC">
        <w:rPr>
          <w:rFonts w:ascii="Times New Roman" w:hAnsi="Times New Roman"/>
          <w:sz w:val="28"/>
          <w:szCs w:val="28"/>
        </w:rPr>
        <w:t>о</w:t>
      </w:r>
      <w:r w:rsidRPr="001D39CC">
        <w:rPr>
          <w:rFonts w:ascii="Times New Roman" w:hAnsi="Times New Roman"/>
          <w:sz w:val="28"/>
          <w:szCs w:val="28"/>
        </w:rPr>
        <w:t xml:space="preserve">вано у ООО «ЭСКДЭ», причиной которого является  увеличение поставщиков данной продукции из других районов и уменьшением заказов. </w:t>
      </w:r>
    </w:p>
    <w:p w:rsidR="001903CA" w:rsidRPr="001D39CC" w:rsidRDefault="001903CA" w:rsidP="001D39CC">
      <w:pPr>
        <w:pStyle w:val="NoSpacing"/>
        <w:ind w:firstLine="851"/>
        <w:jc w:val="both"/>
        <w:rPr>
          <w:rFonts w:ascii="Times New Roman" w:hAnsi="Times New Roman"/>
          <w:sz w:val="28"/>
          <w:szCs w:val="28"/>
        </w:rPr>
      </w:pPr>
      <w:r w:rsidRPr="001D39CC">
        <w:rPr>
          <w:rFonts w:ascii="Times New Roman" w:hAnsi="Times New Roman"/>
          <w:sz w:val="28"/>
          <w:szCs w:val="28"/>
        </w:rPr>
        <w:t>К</w:t>
      </w:r>
      <w:r w:rsidRPr="001D39CC">
        <w:rPr>
          <w:rFonts w:ascii="Times New Roman" w:hAnsi="Times New Roman"/>
          <w:b/>
          <w:sz w:val="28"/>
          <w:szCs w:val="28"/>
        </w:rPr>
        <w:t xml:space="preserve"> </w:t>
      </w:r>
      <w:r w:rsidRPr="001D39CC">
        <w:rPr>
          <w:rFonts w:ascii="Times New Roman" w:hAnsi="Times New Roman"/>
          <w:b/>
          <w:sz w:val="28"/>
          <w:szCs w:val="28"/>
          <w:u w:val="single"/>
        </w:rPr>
        <w:t>прочим отраслям</w:t>
      </w:r>
      <w:r w:rsidRPr="001D39CC">
        <w:rPr>
          <w:rFonts w:ascii="Times New Roman" w:hAnsi="Times New Roman"/>
          <w:b/>
          <w:sz w:val="28"/>
          <w:szCs w:val="28"/>
        </w:rPr>
        <w:t xml:space="preserve"> </w:t>
      </w:r>
      <w:r w:rsidRPr="001D39CC">
        <w:rPr>
          <w:rFonts w:ascii="Times New Roman" w:hAnsi="Times New Roman"/>
          <w:sz w:val="28"/>
          <w:szCs w:val="28"/>
        </w:rPr>
        <w:t>в разделе «Обрабатывающие производства» отн</w:t>
      </w:r>
      <w:r w:rsidRPr="001D39CC">
        <w:rPr>
          <w:rFonts w:ascii="Times New Roman" w:hAnsi="Times New Roman"/>
          <w:sz w:val="28"/>
          <w:szCs w:val="28"/>
        </w:rPr>
        <w:t>е</w:t>
      </w:r>
      <w:r w:rsidRPr="001D39CC">
        <w:rPr>
          <w:rFonts w:ascii="Times New Roman" w:hAnsi="Times New Roman"/>
          <w:sz w:val="28"/>
          <w:szCs w:val="28"/>
        </w:rPr>
        <w:t>сены:</w:t>
      </w:r>
    </w:p>
    <w:p w:rsidR="001903CA" w:rsidRDefault="001903CA" w:rsidP="00624696">
      <w:pPr>
        <w:pStyle w:val="NoSpacing"/>
        <w:ind w:firstLine="851"/>
        <w:jc w:val="both"/>
        <w:rPr>
          <w:rFonts w:ascii="Times New Roman" w:hAnsi="Times New Roman"/>
          <w:sz w:val="28"/>
          <w:szCs w:val="28"/>
        </w:rPr>
      </w:pPr>
      <w:r w:rsidRPr="001D39CC">
        <w:rPr>
          <w:rFonts w:ascii="Times New Roman" w:hAnsi="Times New Roman"/>
          <w:b/>
          <w:i/>
          <w:sz w:val="28"/>
          <w:szCs w:val="28"/>
        </w:rPr>
        <w:t xml:space="preserve">Текстильное и швейное производство. </w:t>
      </w:r>
      <w:r w:rsidRPr="001D39CC">
        <w:rPr>
          <w:rFonts w:ascii="Times New Roman" w:hAnsi="Times New Roman"/>
          <w:sz w:val="28"/>
          <w:szCs w:val="28"/>
        </w:rPr>
        <w:t>В 2014 году пошивом спе</w:t>
      </w:r>
      <w:r w:rsidRPr="001D39CC">
        <w:rPr>
          <w:rFonts w:ascii="Times New Roman" w:hAnsi="Times New Roman"/>
          <w:sz w:val="28"/>
          <w:szCs w:val="28"/>
        </w:rPr>
        <w:t>ц</w:t>
      </w:r>
      <w:r w:rsidRPr="001D39CC">
        <w:rPr>
          <w:rFonts w:ascii="Times New Roman" w:hAnsi="Times New Roman"/>
          <w:sz w:val="28"/>
          <w:szCs w:val="28"/>
        </w:rPr>
        <w:t>одежды и школьной формы были заняты ООО «Темрючанка», ООО «Альянс». За отчетный период пошито изделий на 3,2% больше чем в 2013 году, объем выполненных работ вырос на 7,3%, составив 4,0 млн. руб.</w:t>
      </w:r>
    </w:p>
    <w:p w:rsidR="001903CA" w:rsidRPr="001D39CC" w:rsidRDefault="001903CA" w:rsidP="001D39CC">
      <w:pPr>
        <w:pStyle w:val="NoSpacing"/>
        <w:ind w:firstLine="851"/>
        <w:jc w:val="both"/>
        <w:rPr>
          <w:rFonts w:ascii="Times New Roman" w:hAnsi="Times New Roman"/>
          <w:sz w:val="28"/>
          <w:szCs w:val="28"/>
        </w:rPr>
      </w:pPr>
      <w:r w:rsidRPr="001D39CC">
        <w:rPr>
          <w:rFonts w:ascii="Times New Roman" w:hAnsi="Times New Roman"/>
          <w:b/>
          <w:i/>
          <w:sz w:val="28"/>
          <w:szCs w:val="28"/>
        </w:rPr>
        <w:t>Обработка древесины и производство изделий из дерева</w:t>
      </w:r>
      <w:r w:rsidRPr="001D39CC">
        <w:rPr>
          <w:rFonts w:ascii="Times New Roman" w:hAnsi="Times New Roman"/>
          <w:sz w:val="28"/>
          <w:szCs w:val="28"/>
        </w:rPr>
        <w:t>. В 2014 году деятельность осуществляли структурное подразделение «Бондарный цех» в ОАО АПФ «Фанагория» и ООО «Альянс». В целом объемы производства в стоимостном выражении выросли по отношению к 2013 году на 3,8%, сост</w:t>
      </w:r>
      <w:r w:rsidRPr="001D39CC">
        <w:rPr>
          <w:rFonts w:ascii="Times New Roman" w:hAnsi="Times New Roman"/>
          <w:sz w:val="28"/>
          <w:szCs w:val="28"/>
        </w:rPr>
        <w:t>а</w:t>
      </w:r>
      <w:r w:rsidRPr="001D39CC">
        <w:rPr>
          <w:rFonts w:ascii="Times New Roman" w:hAnsi="Times New Roman"/>
          <w:sz w:val="28"/>
          <w:szCs w:val="28"/>
        </w:rPr>
        <w:t xml:space="preserve">вив 19,1 млн. руб.  </w:t>
      </w:r>
    </w:p>
    <w:p w:rsidR="001903CA" w:rsidRPr="001D39CC" w:rsidRDefault="001903CA" w:rsidP="001D39CC">
      <w:pPr>
        <w:pStyle w:val="NoSpacing"/>
        <w:ind w:firstLine="851"/>
        <w:jc w:val="both"/>
        <w:rPr>
          <w:rFonts w:ascii="Times New Roman" w:hAnsi="Times New Roman"/>
          <w:sz w:val="28"/>
          <w:szCs w:val="28"/>
        </w:rPr>
      </w:pPr>
      <w:r w:rsidRPr="001D39CC">
        <w:rPr>
          <w:rFonts w:ascii="Times New Roman" w:hAnsi="Times New Roman"/>
          <w:sz w:val="28"/>
          <w:szCs w:val="28"/>
        </w:rPr>
        <w:t>Объемы по изготовлению деревянной тары (бочек) в натуральном в</w:t>
      </w:r>
      <w:r w:rsidRPr="001D39CC">
        <w:rPr>
          <w:rFonts w:ascii="Times New Roman" w:hAnsi="Times New Roman"/>
          <w:sz w:val="28"/>
          <w:szCs w:val="28"/>
        </w:rPr>
        <w:t>ы</w:t>
      </w:r>
      <w:r w:rsidRPr="001D39CC">
        <w:rPr>
          <w:rFonts w:ascii="Times New Roman" w:hAnsi="Times New Roman"/>
          <w:sz w:val="28"/>
          <w:szCs w:val="28"/>
        </w:rPr>
        <w:t>ражении за отчетный период выросли в 2,4 раза по кругу крупных и средних предприятий, и составили 184,2 ц (ОАО АПФ «Фанагория»). Объемы прои</w:t>
      </w:r>
      <w:r w:rsidRPr="001D39CC">
        <w:rPr>
          <w:rFonts w:ascii="Times New Roman" w:hAnsi="Times New Roman"/>
          <w:sz w:val="28"/>
          <w:szCs w:val="28"/>
        </w:rPr>
        <w:t>з</w:t>
      </w:r>
      <w:r w:rsidRPr="001D39CC">
        <w:rPr>
          <w:rFonts w:ascii="Times New Roman" w:hAnsi="Times New Roman"/>
          <w:sz w:val="28"/>
          <w:szCs w:val="28"/>
        </w:rPr>
        <w:t>водства в стоимостном выражении также  выросли на 2,6% за счет наличия з</w:t>
      </w:r>
      <w:r w:rsidRPr="001D39CC">
        <w:rPr>
          <w:rFonts w:ascii="Times New Roman" w:hAnsi="Times New Roman"/>
          <w:sz w:val="28"/>
          <w:szCs w:val="28"/>
        </w:rPr>
        <w:t>а</w:t>
      </w:r>
      <w:r w:rsidRPr="001D39CC">
        <w:rPr>
          <w:rFonts w:ascii="Times New Roman" w:hAnsi="Times New Roman"/>
          <w:sz w:val="28"/>
          <w:szCs w:val="28"/>
        </w:rPr>
        <w:t>каза у предприятия, составив 7,4 млн. руб.</w:t>
      </w:r>
    </w:p>
    <w:p w:rsidR="001903CA" w:rsidRDefault="001903CA" w:rsidP="00624696">
      <w:pPr>
        <w:pStyle w:val="NoSpacing"/>
        <w:ind w:firstLine="851"/>
        <w:jc w:val="both"/>
        <w:rPr>
          <w:rFonts w:ascii="Times New Roman" w:hAnsi="Times New Roman"/>
          <w:b/>
          <w:i/>
          <w:sz w:val="28"/>
          <w:szCs w:val="28"/>
        </w:rPr>
      </w:pPr>
      <w:r w:rsidRPr="001D39CC">
        <w:rPr>
          <w:rFonts w:ascii="Times New Roman" w:hAnsi="Times New Roman"/>
          <w:sz w:val="28"/>
          <w:szCs w:val="28"/>
        </w:rPr>
        <w:t>Малым предприятием ООО «Альянс» изготавливается под заказ мебель и столярные изделия. Объем услуг и работ по этому виду деятельности в                2014 году составил 11,7 млн. руб., с приростом к 2013 года на 4,6%.</w:t>
      </w:r>
      <w:r w:rsidRPr="00C33D83">
        <w:rPr>
          <w:rFonts w:ascii="Times New Roman" w:hAnsi="Times New Roman"/>
          <w:sz w:val="28"/>
          <w:szCs w:val="28"/>
          <w:highlight w:val="yellow"/>
        </w:rPr>
        <w:t xml:space="preserve">  </w:t>
      </w:r>
      <w:r w:rsidRPr="00C33D83">
        <w:rPr>
          <w:rFonts w:ascii="Times New Roman" w:hAnsi="Times New Roman"/>
          <w:b/>
          <w:i/>
          <w:sz w:val="28"/>
          <w:szCs w:val="28"/>
          <w:highlight w:val="yellow"/>
        </w:rPr>
        <w:t xml:space="preserve"> </w:t>
      </w:r>
    </w:p>
    <w:p w:rsidR="001903CA" w:rsidRDefault="001903CA" w:rsidP="00624696">
      <w:pPr>
        <w:pStyle w:val="NoSpacing"/>
        <w:ind w:firstLine="851"/>
        <w:jc w:val="both"/>
        <w:rPr>
          <w:rFonts w:ascii="Times New Roman" w:hAnsi="Times New Roman"/>
          <w:sz w:val="28"/>
          <w:szCs w:val="28"/>
        </w:rPr>
      </w:pPr>
      <w:r w:rsidRPr="001D39CC">
        <w:rPr>
          <w:rFonts w:ascii="Times New Roman" w:hAnsi="Times New Roman"/>
          <w:b/>
          <w:i/>
          <w:sz w:val="28"/>
          <w:szCs w:val="28"/>
        </w:rPr>
        <w:t>Целлюлозно-бумажное производство, издательская и полиграфич</w:t>
      </w:r>
      <w:r w:rsidRPr="001D39CC">
        <w:rPr>
          <w:rFonts w:ascii="Times New Roman" w:hAnsi="Times New Roman"/>
          <w:b/>
          <w:i/>
          <w:sz w:val="28"/>
          <w:szCs w:val="28"/>
        </w:rPr>
        <w:t>е</w:t>
      </w:r>
      <w:r w:rsidRPr="001D39CC">
        <w:rPr>
          <w:rFonts w:ascii="Times New Roman" w:hAnsi="Times New Roman"/>
          <w:b/>
          <w:i/>
          <w:sz w:val="28"/>
          <w:szCs w:val="28"/>
        </w:rPr>
        <w:t xml:space="preserve">ская деятельность. </w:t>
      </w:r>
      <w:r w:rsidRPr="001D39CC">
        <w:rPr>
          <w:rFonts w:ascii="Times New Roman" w:hAnsi="Times New Roman"/>
          <w:sz w:val="28"/>
          <w:szCs w:val="28"/>
        </w:rPr>
        <w:t>Объем, предоставленных услуг в сфере издательской де</w:t>
      </w:r>
      <w:r w:rsidRPr="001D39CC">
        <w:rPr>
          <w:rFonts w:ascii="Times New Roman" w:hAnsi="Times New Roman"/>
          <w:sz w:val="28"/>
          <w:szCs w:val="28"/>
        </w:rPr>
        <w:t>я</w:t>
      </w:r>
      <w:r w:rsidRPr="001D39CC">
        <w:rPr>
          <w:rFonts w:ascii="Times New Roman" w:hAnsi="Times New Roman"/>
          <w:sz w:val="28"/>
          <w:szCs w:val="28"/>
        </w:rPr>
        <w:t>тельности, получен за счет функционирования ООО «Редакция газеты «Т</w:t>
      </w:r>
      <w:r w:rsidRPr="001D39CC">
        <w:rPr>
          <w:rFonts w:ascii="Times New Roman" w:hAnsi="Times New Roman"/>
          <w:sz w:val="28"/>
          <w:szCs w:val="28"/>
        </w:rPr>
        <w:t>а</w:t>
      </w:r>
      <w:r w:rsidRPr="001D39CC">
        <w:rPr>
          <w:rFonts w:ascii="Times New Roman" w:hAnsi="Times New Roman"/>
          <w:sz w:val="28"/>
          <w:szCs w:val="28"/>
        </w:rPr>
        <w:t xml:space="preserve">мань» и составил  2,4 млн. руб., прирост к уровню 2013 года составил 10%, индекс производства увеличен на 4,4%. </w:t>
      </w:r>
    </w:p>
    <w:p w:rsidR="001903CA" w:rsidRDefault="001903CA" w:rsidP="001D39CC">
      <w:pPr>
        <w:pStyle w:val="NoSpacing"/>
        <w:ind w:firstLine="851"/>
        <w:jc w:val="both"/>
        <w:rPr>
          <w:rFonts w:ascii="Times New Roman" w:hAnsi="Times New Roman"/>
          <w:sz w:val="28"/>
          <w:szCs w:val="28"/>
        </w:rPr>
      </w:pPr>
      <w:r w:rsidRPr="001D39CC">
        <w:rPr>
          <w:rFonts w:ascii="Times New Roman" w:hAnsi="Times New Roman"/>
          <w:b/>
          <w:i/>
          <w:sz w:val="28"/>
          <w:szCs w:val="28"/>
        </w:rPr>
        <w:t xml:space="preserve">Производство прочих неметаллических минеральных продуктов </w:t>
      </w:r>
      <w:r w:rsidRPr="001D39CC">
        <w:rPr>
          <w:rFonts w:ascii="Times New Roman" w:hAnsi="Times New Roman"/>
          <w:sz w:val="28"/>
          <w:szCs w:val="28"/>
        </w:rPr>
        <w:t>(бетон товарный, кирпич, блоки, пеноблок и др.). В 2014 году деятельность осуществляли крупные предприятия: ОАО АПФ «Фанагория», обособленное подразделение ОАО ПМК «Союзпар-фюмерстрой»; малое предприятие - ООО «Кубань Монолит Строй». В целом объемы производства в стоимостном в</w:t>
      </w:r>
      <w:r w:rsidRPr="001D39CC">
        <w:rPr>
          <w:rFonts w:ascii="Times New Roman" w:hAnsi="Times New Roman"/>
          <w:sz w:val="28"/>
          <w:szCs w:val="28"/>
        </w:rPr>
        <w:t>ы</w:t>
      </w:r>
      <w:r w:rsidRPr="001D39CC">
        <w:rPr>
          <w:rFonts w:ascii="Times New Roman" w:hAnsi="Times New Roman"/>
          <w:sz w:val="28"/>
          <w:szCs w:val="28"/>
        </w:rPr>
        <w:t xml:space="preserve">ражении выросли по отношению к 2013 году в 5,3 раза и составили 116,7 млн. руб.  </w:t>
      </w:r>
    </w:p>
    <w:p w:rsidR="001903CA" w:rsidRPr="001D39CC" w:rsidRDefault="001903CA" w:rsidP="001D39CC">
      <w:pPr>
        <w:pStyle w:val="NoSpacing"/>
        <w:ind w:firstLine="851"/>
        <w:jc w:val="both"/>
        <w:rPr>
          <w:rFonts w:ascii="Times New Roman" w:hAnsi="Times New Roman"/>
          <w:sz w:val="28"/>
          <w:szCs w:val="28"/>
        </w:rPr>
      </w:pPr>
      <w:r w:rsidRPr="001D39CC">
        <w:rPr>
          <w:rFonts w:ascii="Times New Roman" w:hAnsi="Times New Roman"/>
          <w:b/>
          <w:i/>
          <w:sz w:val="28"/>
          <w:szCs w:val="28"/>
        </w:rPr>
        <w:t>Металлургическое производство и производство готовых металл</w:t>
      </w:r>
      <w:r w:rsidRPr="001D39CC">
        <w:rPr>
          <w:rFonts w:ascii="Times New Roman" w:hAnsi="Times New Roman"/>
          <w:b/>
          <w:i/>
          <w:sz w:val="28"/>
          <w:szCs w:val="28"/>
        </w:rPr>
        <w:t>и</w:t>
      </w:r>
      <w:r w:rsidRPr="001D39CC">
        <w:rPr>
          <w:rFonts w:ascii="Times New Roman" w:hAnsi="Times New Roman"/>
          <w:b/>
          <w:i/>
          <w:sz w:val="28"/>
          <w:szCs w:val="28"/>
        </w:rPr>
        <w:t xml:space="preserve">ческих изделий </w:t>
      </w:r>
      <w:r w:rsidRPr="001D39CC">
        <w:rPr>
          <w:rFonts w:ascii="Times New Roman" w:hAnsi="Times New Roman"/>
          <w:sz w:val="28"/>
          <w:szCs w:val="28"/>
        </w:rPr>
        <w:t xml:space="preserve"> входит малое развивающееся предприятие ООО «Сант-Юг» филиал «Темрюкский» по производству жестяных банок и крышек для ко</w:t>
      </w:r>
      <w:r w:rsidRPr="001D39CC">
        <w:rPr>
          <w:rFonts w:ascii="Times New Roman" w:hAnsi="Times New Roman"/>
          <w:sz w:val="28"/>
          <w:szCs w:val="28"/>
        </w:rPr>
        <w:t>н</w:t>
      </w:r>
      <w:r w:rsidRPr="001D39CC">
        <w:rPr>
          <w:rFonts w:ascii="Times New Roman" w:hAnsi="Times New Roman"/>
          <w:sz w:val="28"/>
          <w:szCs w:val="28"/>
        </w:rPr>
        <w:t xml:space="preserve">сервирования. </w:t>
      </w:r>
    </w:p>
    <w:p w:rsidR="001903CA" w:rsidRPr="001D39CC" w:rsidRDefault="001903CA" w:rsidP="00624696">
      <w:pPr>
        <w:pStyle w:val="NoSpacing"/>
        <w:ind w:firstLine="851"/>
        <w:jc w:val="both"/>
        <w:rPr>
          <w:rFonts w:ascii="Times New Roman" w:hAnsi="Times New Roman"/>
          <w:sz w:val="28"/>
          <w:szCs w:val="28"/>
        </w:rPr>
      </w:pPr>
      <w:r w:rsidRPr="001D39CC">
        <w:rPr>
          <w:rFonts w:ascii="Times New Roman" w:hAnsi="Times New Roman"/>
          <w:sz w:val="28"/>
          <w:szCs w:val="28"/>
        </w:rPr>
        <w:t>Предприятие арендует производственные площади, оборудование, в</w:t>
      </w:r>
      <w:r w:rsidRPr="001D39CC">
        <w:rPr>
          <w:rFonts w:ascii="Times New Roman" w:hAnsi="Times New Roman"/>
          <w:sz w:val="28"/>
          <w:szCs w:val="28"/>
        </w:rPr>
        <w:t>ы</w:t>
      </w:r>
      <w:r w:rsidRPr="001D39CC">
        <w:rPr>
          <w:rFonts w:ascii="Times New Roman" w:hAnsi="Times New Roman"/>
          <w:sz w:val="28"/>
          <w:szCs w:val="28"/>
        </w:rPr>
        <w:t>пускает жестяную тару для предприятий, которые производят рыбные, ово</w:t>
      </w:r>
      <w:r w:rsidRPr="001D39CC">
        <w:rPr>
          <w:rFonts w:ascii="Times New Roman" w:hAnsi="Times New Roman"/>
          <w:sz w:val="28"/>
          <w:szCs w:val="28"/>
        </w:rPr>
        <w:t>щ</w:t>
      </w:r>
      <w:r w:rsidRPr="001D39CC">
        <w:rPr>
          <w:rFonts w:ascii="Times New Roman" w:hAnsi="Times New Roman"/>
          <w:sz w:val="28"/>
          <w:szCs w:val="28"/>
        </w:rPr>
        <w:t xml:space="preserve">ные, мясные консервы на территории края и за его пределами. </w:t>
      </w:r>
    </w:p>
    <w:p w:rsidR="001903CA" w:rsidRDefault="001903CA" w:rsidP="00624696">
      <w:pPr>
        <w:pStyle w:val="NoSpacing"/>
        <w:ind w:firstLine="851"/>
        <w:jc w:val="both"/>
        <w:rPr>
          <w:rFonts w:ascii="Times New Roman" w:hAnsi="Times New Roman"/>
          <w:sz w:val="28"/>
          <w:szCs w:val="28"/>
        </w:rPr>
      </w:pPr>
      <w:r w:rsidRPr="00E17E64">
        <w:rPr>
          <w:rFonts w:ascii="Times New Roman" w:hAnsi="Times New Roman"/>
          <w:sz w:val="28"/>
          <w:szCs w:val="28"/>
        </w:rPr>
        <w:t>Общий объем производства в 2014 году составил 341,8 млн. руб., что в 1,6 раза больше объема 2013 года, индекс производства составил 152%.</w:t>
      </w:r>
    </w:p>
    <w:p w:rsidR="001903CA" w:rsidRPr="00E17E64" w:rsidRDefault="001903CA" w:rsidP="00624696">
      <w:pPr>
        <w:pStyle w:val="NoSpacing"/>
        <w:ind w:firstLine="851"/>
        <w:jc w:val="both"/>
        <w:rPr>
          <w:rFonts w:ascii="Times New Roman" w:hAnsi="Times New Roman"/>
          <w:sz w:val="28"/>
          <w:szCs w:val="28"/>
        </w:rPr>
      </w:pPr>
      <w:r w:rsidRPr="00E17E64">
        <w:rPr>
          <w:rFonts w:ascii="Times New Roman" w:hAnsi="Times New Roman"/>
          <w:sz w:val="28"/>
          <w:szCs w:val="28"/>
        </w:rPr>
        <w:t xml:space="preserve"> Темп роста 3,2% по отношению к 2013 году отмечен </w:t>
      </w:r>
      <w:r w:rsidRPr="00E17E64">
        <w:rPr>
          <w:rFonts w:ascii="Times New Roman" w:hAnsi="Times New Roman"/>
          <w:b/>
          <w:i/>
          <w:sz w:val="28"/>
          <w:szCs w:val="28"/>
        </w:rPr>
        <w:t xml:space="preserve">в подразделе «Производство машин и оборудования» </w:t>
      </w:r>
      <w:r w:rsidRPr="00E17E64">
        <w:rPr>
          <w:rFonts w:ascii="Times New Roman" w:hAnsi="Times New Roman"/>
          <w:sz w:val="28"/>
          <w:szCs w:val="28"/>
        </w:rPr>
        <w:t xml:space="preserve">сюда включен ОАО «Темрюкрайгаз» - услуги по ремонту, монтажу, техобслуживанию внутридомового газового оборудования, газопроводов, объем 45,3 млн.руб. </w:t>
      </w:r>
    </w:p>
    <w:p w:rsidR="001903CA" w:rsidRPr="00E17E64" w:rsidRDefault="001903CA" w:rsidP="00624696">
      <w:pPr>
        <w:pStyle w:val="NoSpacing"/>
        <w:ind w:firstLine="851"/>
        <w:jc w:val="both"/>
        <w:rPr>
          <w:rFonts w:ascii="Times New Roman" w:hAnsi="Times New Roman"/>
          <w:sz w:val="28"/>
          <w:szCs w:val="28"/>
        </w:rPr>
      </w:pPr>
      <w:r w:rsidRPr="00E17E64">
        <w:rPr>
          <w:rFonts w:ascii="Times New Roman" w:hAnsi="Times New Roman"/>
          <w:b/>
          <w:i/>
          <w:sz w:val="28"/>
          <w:szCs w:val="28"/>
        </w:rPr>
        <w:t xml:space="preserve">В подраздел «Производство транспортных средств и оборудования» </w:t>
      </w:r>
      <w:r w:rsidRPr="00E17E64">
        <w:rPr>
          <w:rFonts w:ascii="Times New Roman" w:hAnsi="Times New Roman"/>
          <w:sz w:val="28"/>
          <w:szCs w:val="28"/>
        </w:rPr>
        <w:t xml:space="preserve">входят судоремонтные работы и услуги, их предлагают: ЗАО «Темрюкский судоремонтный завод», Головной филиал ФГУП ОАО «Центр судоремонта» «5 судоремонтный завод» «Звездочка».       </w:t>
      </w:r>
    </w:p>
    <w:p w:rsidR="001903CA" w:rsidRPr="00E17E64" w:rsidRDefault="001903CA" w:rsidP="00624696">
      <w:pPr>
        <w:pStyle w:val="NoSpacing"/>
        <w:ind w:firstLine="851"/>
        <w:jc w:val="both"/>
        <w:rPr>
          <w:rFonts w:ascii="Times New Roman" w:hAnsi="Times New Roman"/>
          <w:sz w:val="28"/>
          <w:szCs w:val="28"/>
        </w:rPr>
      </w:pPr>
      <w:r w:rsidRPr="00E17E64">
        <w:rPr>
          <w:rFonts w:ascii="Times New Roman" w:hAnsi="Times New Roman"/>
          <w:sz w:val="28"/>
          <w:szCs w:val="28"/>
        </w:rPr>
        <w:t>Головной филиал «5 судоремонтный завод» ОАО «Центр судоремонта» «Звездочка» является исполнителем государственного оборонного заказа и выполняет работы по ремонту пограничных кораблей и катеров для войсковых частей и ремонту судов сторонним организациям, а также предоставляет усл</w:t>
      </w:r>
      <w:r w:rsidRPr="00E17E64">
        <w:rPr>
          <w:rFonts w:ascii="Times New Roman" w:hAnsi="Times New Roman"/>
          <w:sz w:val="28"/>
          <w:szCs w:val="28"/>
        </w:rPr>
        <w:t>у</w:t>
      </w:r>
      <w:r w:rsidRPr="00E17E64">
        <w:rPr>
          <w:rFonts w:ascii="Times New Roman" w:hAnsi="Times New Roman"/>
          <w:sz w:val="28"/>
          <w:szCs w:val="28"/>
        </w:rPr>
        <w:t xml:space="preserve">ги физическим лицам. </w:t>
      </w:r>
    </w:p>
    <w:p w:rsidR="001903CA" w:rsidRPr="00E17E64" w:rsidRDefault="001903CA" w:rsidP="00624696">
      <w:pPr>
        <w:pStyle w:val="NoSpacing"/>
        <w:ind w:firstLine="851"/>
        <w:jc w:val="both"/>
        <w:rPr>
          <w:rFonts w:ascii="Times New Roman" w:hAnsi="Times New Roman"/>
          <w:sz w:val="28"/>
          <w:szCs w:val="28"/>
        </w:rPr>
      </w:pPr>
      <w:r w:rsidRPr="00E17E64">
        <w:rPr>
          <w:rFonts w:ascii="Times New Roman" w:hAnsi="Times New Roman"/>
          <w:sz w:val="28"/>
          <w:szCs w:val="28"/>
        </w:rPr>
        <w:t>Основными заказчиками в предоставлении услуг у ЗАО «Темрюкский судоремонтный завод» являются: Таманский филиал ФГУП «Росморпорт» (г.Темрюк), ОАО «Донречфлот» (г.Ростов–на–Дону), морские компании гор</w:t>
      </w:r>
      <w:r w:rsidRPr="00E17E64">
        <w:rPr>
          <w:rFonts w:ascii="Times New Roman" w:hAnsi="Times New Roman"/>
          <w:sz w:val="28"/>
          <w:szCs w:val="28"/>
        </w:rPr>
        <w:t>о</w:t>
      </w:r>
      <w:r w:rsidRPr="00E17E64">
        <w:rPr>
          <w:rFonts w:ascii="Times New Roman" w:hAnsi="Times New Roman"/>
          <w:sz w:val="28"/>
          <w:szCs w:val="28"/>
        </w:rPr>
        <w:t xml:space="preserve">дов Сочи, Новороссийск. </w:t>
      </w:r>
    </w:p>
    <w:p w:rsidR="001903CA" w:rsidRDefault="001903CA" w:rsidP="00624696">
      <w:pPr>
        <w:pStyle w:val="NoSpacing"/>
        <w:ind w:firstLine="851"/>
        <w:jc w:val="both"/>
        <w:rPr>
          <w:rFonts w:ascii="Times New Roman" w:hAnsi="Times New Roman"/>
          <w:sz w:val="28"/>
          <w:szCs w:val="28"/>
        </w:rPr>
      </w:pPr>
      <w:r w:rsidRPr="00E17E64">
        <w:rPr>
          <w:rFonts w:ascii="Times New Roman" w:hAnsi="Times New Roman"/>
          <w:sz w:val="28"/>
          <w:szCs w:val="28"/>
        </w:rPr>
        <w:t>В  2014 году объем судоремонтных услуг составил 97,1 млн. руб., что на 8,7% выше объемов 2013 года, индекс производства – 103,5%.</w:t>
      </w:r>
    </w:p>
    <w:p w:rsidR="001903CA" w:rsidRDefault="001903CA" w:rsidP="00624696">
      <w:pPr>
        <w:pStyle w:val="NoSpacing"/>
        <w:ind w:firstLine="851"/>
        <w:jc w:val="both"/>
      </w:pPr>
      <w:r w:rsidRPr="00E17E64">
        <w:rPr>
          <w:rFonts w:ascii="Times New Roman" w:hAnsi="Times New Roman"/>
          <w:sz w:val="28"/>
          <w:szCs w:val="28"/>
        </w:rPr>
        <w:t xml:space="preserve">Объем услуг и работ по разделу </w:t>
      </w:r>
      <w:r w:rsidRPr="00E17E64">
        <w:rPr>
          <w:rFonts w:ascii="Times New Roman" w:hAnsi="Times New Roman"/>
          <w:b/>
          <w:sz w:val="28"/>
          <w:szCs w:val="28"/>
        </w:rPr>
        <w:t xml:space="preserve">«прочие производства» </w:t>
      </w:r>
      <w:r w:rsidRPr="00E17E64">
        <w:rPr>
          <w:rFonts w:ascii="Times New Roman" w:hAnsi="Times New Roman"/>
          <w:sz w:val="28"/>
          <w:szCs w:val="28"/>
        </w:rPr>
        <w:t xml:space="preserve">в 2014 году увеличен в 6,3 раза, и составил 156,5 млн. руб. </w:t>
      </w:r>
      <w:r w:rsidRPr="00E17E64">
        <w:t xml:space="preserve"> </w:t>
      </w:r>
    </w:p>
    <w:p w:rsidR="001903CA" w:rsidRPr="00443807" w:rsidRDefault="001903CA" w:rsidP="00624696">
      <w:pPr>
        <w:pStyle w:val="NoSpacing"/>
        <w:ind w:firstLine="851"/>
        <w:jc w:val="both"/>
        <w:rPr>
          <w:rFonts w:ascii="Times New Roman" w:hAnsi="Times New Roman"/>
          <w:b/>
          <w:sz w:val="28"/>
          <w:szCs w:val="28"/>
        </w:rPr>
      </w:pPr>
      <w:r w:rsidRPr="00443807">
        <w:rPr>
          <w:rFonts w:ascii="Times New Roman" w:hAnsi="Times New Roman"/>
          <w:b/>
          <w:sz w:val="28"/>
          <w:szCs w:val="28"/>
        </w:rPr>
        <w:t xml:space="preserve">Производство и распределение электроэнергии, газа и воды. </w:t>
      </w:r>
    </w:p>
    <w:p w:rsidR="001903CA" w:rsidRPr="00C33D83" w:rsidRDefault="001903CA" w:rsidP="00624696">
      <w:pPr>
        <w:pStyle w:val="NoSpacing"/>
        <w:ind w:firstLine="851"/>
        <w:jc w:val="both"/>
        <w:rPr>
          <w:rFonts w:ascii="Times New Roman" w:hAnsi="Times New Roman"/>
          <w:sz w:val="28"/>
          <w:szCs w:val="28"/>
          <w:highlight w:val="yellow"/>
        </w:rPr>
      </w:pPr>
      <w:r w:rsidRPr="00443807">
        <w:rPr>
          <w:rFonts w:ascii="Times New Roman" w:hAnsi="Times New Roman"/>
          <w:sz w:val="28"/>
          <w:szCs w:val="28"/>
        </w:rPr>
        <w:t>Объем отгруженных товаров, работ и услуг по данному разделу в                2014 году составил 304,1 млн. руб. или 56,5% к уровню 2013 года, индекс пр</w:t>
      </w:r>
      <w:r w:rsidRPr="00443807">
        <w:rPr>
          <w:rFonts w:ascii="Times New Roman" w:hAnsi="Times New Roman"/>
          <w:sz w:val="28"/>
          <w:szCs w:val="28"/>
        </w:rPr>
        <w:t>о</w:t>
      </w:r>
      <w:r w:rsidRPr="00443807">
        <w:rPr>
          <w:rFonts w:ascii="Times New Roman" w:hAnsi="Times New Roman"/>
          <w:sz w:val="28"/>
          <w:szCs w:val="28"/>
        </w:rPr>
        <w:t xml:space="preserve">изводства к 2013 году – 58,5%.МУП «Тепловые сети» Темрюкского района Краснодарского края, основной вид деятельности - которого является </w:t>
      </w:r>
      <w:r w:rsidRPr="00443807">
        <w:rPr>
          <w:rFonts w:ascii="Times New Roman" w:hAnsi="Times New Roman"/>
          <w:b/>
          <w:i/>
          <w:sz w:val="28"/>
          <w:szCs w:val="28"/>
        </w:rPr>
        <w:t>прои</w:t>
      </w:r>
      <w:r w:rsidRPr="00443807">
        <w:rPr>
          <w:rFonts w:ascii="Times New Roman" w:hAnsi="Times New Roman"/>
          <w:b/>
          <w:i/>
          <w:sz w:val="28"/>
          <w:szCs w:val="28"/>
        </w:rPr>
        <w:t>з</w:t>
      </w:r>
      <w:r w:rsidRPr="00443807">
        <w:rPr>
          <w:rFonts w:ascii="Times New Roman" w:hAnsi="Times New Roman"/>
          <w:b/>
          <w:i/>
          <w:sz w:val="28"/>
          <w:szCs w:val="28"/>
        </w:rPr>
        <w:t>водство и распределение тепловой энергии</w:t>
      </w:r>
      <w:r w:rsidRPr="00443807">
        <w:rPr>
          <w:rFonts w:ascii="Times New Roman" w:hAnsi="Times New Roman"/>
          <w:sz w:val="28"/>
          <w:szCs w:val="28"/>
        </w:rPr>
        <w:t xml:space="preserve"> населению города и района. </w:t>
      </w:r>
    </w:p>
    <w:p w:rsidR="001903CA" w:rsidRPr="00126DDD" w:rsidRDefault="001903CA" w:rsidP="00624696">
      <w:pPr>
        <w:pStyle w:val="NoSpacing"/>
        <w:ind w:firstLine="851"/>
        <w:jc w:val="both"/>
        <w:rPr>
          <w:rFonts w:ascii="Times New Roman" w:hAnsi="Times New Roman"/>
          <w:sz w:val="28"/>
          <w:szCs w:val="28"/>
        </w:rPr>
      </w:pPr>
      <w:r w:rsidRPr="00126DDD">
        <w:rPr>
          <w:rFonts w:ascii="Times New Roman" w:hAnsi="Times New Roman"/>
          <w:sz w:val="28"/>
          <w:szCs w:val="28"/>
        </w:rPr>
        <w:t>В 2014 году объем производства и распределения тепловой энергии с</w:t>
      </w:r>
      <w:r w:rsidRPr="00126DDD">
        <w:rPr>
          <w:rFonts w:ascii="Times New Roman" w:hAnsi="Times New Roman"/>
          <w:sz w:val="28"/>
          <w:szCs w:val="28"/>
        </w:rPr>
        <w:t>о</w:t>
      </w:r>
      <w:r w:rsidRPr="00126DDD">
        <w:rPr>
          <w:rFonts w:ascii="Times New Roman" w:hAnsi="Times New Roman"/>
          <w:sz w:val="28"/>
          <w:szCs w:val="28"/>
        </w:rPr>
        <w:t>ставил 53,9 тыс. Гкал, что выше 2013 года на 8,5%. Кроме того, тепловую энергию вырабатывают для производственных целей следующие предприятия района: ОАО АПФ «Фанагория», ОАО АФ «Южная», ООО «Югнефтехи</w:t>
      </w:r>
      <w:r w:rsidRPr="00126DDD">
        <w:rPr>
          <w:rFonts w:ascii="Times New Roman" w:hAnsi="Times New Roman"/>
          <w:sz w:val="28"/>
          <w:szCs w:val="28"/>
        </w:rPr>
        <w:t>м</w:t>
      </w:r>
      <w:r w:rsidRPr="00126DDD">
        <w:rPr>
          <w:rFonts w:ascii="Times New Roman" w:hAnsi="Times New Roman"/>
          <w:sz w:val="28"/>
          <w:szCs w:val="28"/>
        </w:rPr>
        <w:t>транзит», объем их производства составил 87,4 тыс. Гкал, что выше 2013 года на 12,5%. Согласно инструкции по заполнению и представлению сведений в статистический орган, статистическому наблюдению и учету подлежит н</w:t>
      </w:r>
      <w:r w:rsidRPr="00126DDD">
        <w:rPr>
          <w:rFonts w:ascii="Times New Roman" w:hAnsi="Times New Roman"/>
          <w:sz w:val="28"/>
          <w:szCs w:val="28"/>
        </w:rPr>
        <w:t>о</w:t>
      </w:r>
      <w:r w:rsidRPr="00126DDD">
        <w:rPr>
          <w:rFonts w:ascii="Times New Roman" w:hAnsi="Times New Roman"/>
          <w:sz w:val="28"/>
          <w:szCs w:val="28"/>
        </w:rPr>
        <w:t>менклатура производимой продукции для собственных производственных ц</w:t>
      </w:r>
      <w:r w:rsidRPr="00126DDD">
        <w:rPr>
          <w:rFonts w:ascii="Times New Roman" w:hAnsi="Times New Roman"/>
          <w:sz w:val="28"/>
          <w:szCs w:val="28"/>
        </w:rPr>
        <w:t>е</w:t>
      </w:r>
      <w:r w:rsidRPr="00126DDD">
        <w:rPr>
          <w:rFonts w:ascii="Times New Roman" w:hAnsi="Times New Roman"/>
          <w:sz w:val="28"/>
          <w:szCs w:val="28"/>
        </w:rPr>
        <w:t xml:space="preserve">лей предприятий только в натуральном выражении (без стоимостного). </w:t>
      </w:r>
    </w:p>
    <w:p w:rsidR="001903CA" w:rsidRDefault="001903CA" w:rsidP="00126DDD">
      <w:pPr>
        <w:pStyle w:val="NoSpacing"/>
        <w:ind w:firstLine="851"/>
        <w:jc w:val="both"/>
        <w:rPr>
          <w:rFonts w:ascii="Times New Roman" w:hAnsi="Times New Roman"/>
          <w:sz w:val="28"/>
          <w:szCs w:val="28"/>
        </w:rPr>
      </w:pPr>
      <w:r w:rsidRPr="00126DDD">
        <w:rPr>
          <w:rFonts w:ascii="Times New Roman" w:hAnsi="Times New Roman"/>
          <w:sz w:val="28"/>
          <w:szCs w:val="28"/>
        </w:rPr>
        <w:t xml:space="preserve">Функции </w:t>
      </w:r>
      <w:r w:rsidRPr="00126DDD">
        <w:rPr>
          <w:rFonts w:ascii="Times New Roman" w:hAnsi="Times New Roman"/>
          <w:b/>
          <w:i/>
          <w:sz w:val="28"/>
          <w:szCs w:val="28"/>
        </w:rPr>
        <w:t xml:space="preserve">по «сбору, очистке и распределению воды» </w:t>
      </w:r>
      <w:r w:rsidRPr="00126DDD">
        <w:rPr>
          <w:rFonts w:ascii="Times New Roman" w:hAnsi="Times New Roman"/>
          <w:sz w:val="28"/>
          <w:szCs w:val="28"/>
        </w:rPr>
        <w:t>в районе выпо</w:t>
      </w:r>
      <w:r w:rsidRPr="00126DDD">
        <w:rPr>
          <w:rFonts w:ascii="Times New Roman" w:hAnsi="Times New Roman"/>
          <w:sz w:val="28"/>
          <w:szCs w:val="28"/>
        </w:rPr>
        <w:t>л</w:t>
      </w:r>
      <w:r w:rsidRPr="00126DDD">
        <w:rPr>
          <w:rFonts w:ascii="Times New Roman" w:hAnsi="Times New Roman"/>
          <w:sz w:val="28"/>
          <w:szCs w:val="28"/>
        </w:rPr>
        <w:t>няют МУП «Темрюкское управление ЖКХ», Филиал «Таманский групповой водопровод» ООО «Юг - Водоканал», в сельских поселениях              МБУ «Голубицкая ПЭС» и МУП «ЖКХ - Курчанское». Потребление воды за 2014 год в целом увеличено на 6,2% по отношению к предыдущему периоду и с</w:t>
      </w:r>
      <w:r w:rsidRPr="00126DDD">
        <w:rPr>
          <w:rFonts w:ascii="Times New Roman" w:hAnsi="Times New Roman"/>
          <w:sz w:val="28"/>
          <w:szCs w:val="28"/>
        </w:rPr>
        <w:t>о</w:t>
      </w:r>
      <w:r w:rsidRPr="00126DDD">
        <w:rPr>
          <w:rFonts w:ascii="Times New Roman" w:hAnsi="Times New Roman"/>
          <w:sz w:val="28"/>
          <w:szCs w:val="28"/>
        </w:rPr>
        <w:t xml:space="preserve">ставило 4847,1 тыс. куб. м. </w:t>
      </w:r>
    </w:p>
    <w:p w:rsidR="001903CA" w:rsidRPr="00126DDD" w:rsidRDefault="001903CA" w:rsidP="00126DDD">
      <w:pPr>
        <w:pStyle w:val="NoSpacing"/>
        <w:ind w:firstLine="708"/>
        <w:jc w:val="both"/>
        <w:rPr>
          <w:rFonts w:ascii="Times New Roman" w:hAnsi="Times New Roman"/>
          <w:sz w:val="28"/>
          <w:szCs w:val="28"/>
        </w:rPr>
      </w:pPr>
      <w:r w:rsidRPr="00126DDD">
        <w:rPr>
          <w:rFonts w:ascii="Times New Roman" w:hAnsi="Times New Roman"/>
          <w:b/>
          <w:i/>
          <w:sz w:val="28"/>
          <w:szCs w:val="28"/>
        </w:rPr>
        <w:t>Услуги «по производству, передаче и распределению электроэнергии»</w:t>
      </w:r>
      <w:r w:rsidRPr="00126DDD">
        <w:rPr>
          <w:rFonts w:ascii="Times New Roman" w:hAnsi="Times New Roman"/>
          <w:sz w:val="28"/>
          <w:szCs w:val="28"/>
        </w:rPr>
        <w:t xml:space="preserve"> (ОКВЭД 40.1) физическим и юридическим лицам предоставлял филиал                 ОАО «НЭСК - электросети», объем производства составил 35,8 млн. кВт/ч. Значительное снижение объемов по отношению к 2013 году обусловлено уточнением в органах статистики основного вида деятельности ТОП АО «НЭСК» Краснодарского края, соответственно после чего объемы отгруже</w:t>
      </w:r>
      <w:r w:rsidRPr="00126DDD">
        <w:rPr>
          <w:rFonts w:ascii="Times New Roman" w:hAnsi="Times New Roman"/>
          <w:sz w:val="28"/>
          <w:szCs w:val="28"/>
        </w:rPr>
        <w:t>н</w:t>
      </w:r>
      <w:r w:rsidRPr="00126DDD">
        <w:rPr>
          <w:rFonts w:ascii="Times New Roman" w:hAnsi="Times New Roman"/>
          <w:sz w:val="28"/>
          <w:szCs w:val="28"/>
        </w:rPr>
        <w:t>ной продукции за  2014 год были снижены на 43,5%, в связи с чем распредел</w:t>
      </w:r>
      <w:r w:rsidRPr="00126DDD">
        <w:rPr>
          <w:rFonts w:ascii="Times New Roman" w:hAnsi="Times New Roman"/>
          <w:sz w:val="28"/>
          <w:szCs w:val="28"/>
        </w:rPr>
        <w:t>е</w:t>
      </w:r>
      <w:r w:rsidRPr="00126DDD">
        <w:rPr>
          <w:rFonts w:ascii="Times New Roman" w:hAnsi="Times New Roman"/>
          <w:sz w:val="28"/>
          <w:szCs w:val="28"/>
        </w:rPr>
        <w:t>ние электроэнергии заменено на продажу, не относящейся к данному ОКВ</w:t>
      </w:r>
      <w:r w:rsidRPr="00126DDD">
        <w:rPr>
          <w:rFonts w:ascii="Times New Roman" w:hAnsi="Times New Roman"/>
          <w:sz w:val="28"/>
          <w:szCs w:val="28"/>
        </w:rPr>
        <w:t>Э</w:t>
      </w:r>
      <w:r w:rsidRPr="00126DDD">
        <w:rPr>
          <w:rFonts w:ascii="Times New Roman" w:hAnsi="Times New Roman"/>
          <w:sz w:val="28"/>
          <w:szCs w:val="28"/>
        </w:rPr>
        <w:t>Ду.</w:t>
      </w:r>
    </w:p>
    <w:p w:rsidR="001903CA" w:rsidRDefault="001903CA" w:rsidP="00126DDD">
      <w:pPr>
        <w:pStyle w:val="NoSpacing"/>
        <w:ind w:firstLine="708"/>
        <w:jc w:val="both"/>
        <w:rPr>
          <w:rFonts w:ascii="Times New Roman" w:hAnsi="Times New Roman"/>
          <w:sz w:val="28"/>
          <w:szCs w:val="28"/>
        </w:rPr>
      </w:pPr>
      <w:r w:rsidRPr="00126DDD">
        <w:rPr>
          <w:rFonts w:ascii="Times New Roman" w:hAnsi="Times New Roman"/>
          <w:sz w:val="28"/>
          <w:szCs w:val="28"/>
        </w:rPr>
        <w:t>Кроме того, для производственных целей электроэнергию вырабатывает ООО АПФ «Мирный».</w:t>
      </w:r>
    </w:p>
    <w:p w:rsidR="001903CA" w:rsidRPr="00126DDD" w:rsidRDefault="001903CA" w:rsidP="00126DDD">
      <w:pPr>
        <w:pStyle w:val="NoSpacing"/>
        <w:jc w:val="center"/>
        <w:rPr>
          <w:rFonts w:ascii="Times New Roman" w:hAnsi="Times New Roman"/>
          <w:b/>
          <w:sz w:val="28"/>
          <w:szCs w:val="28"/>
        </w:rPr>
      </w:pPr>
      <w:r w:rsidRPr="00126DDD">
        <w:rPr>
          <w:rFonts w:ascii="Times New Roman" w:hAnsi="Times New Roman"/>
          <w:b/>
          <w:sz w:val="28"/>
          <w:szCs w:val="28"/>
        </w:rPr>
        <w:t>Транспорт</w:t>
      </w:r>
    </w:p>
    <w:p w:rsidR="001903CA" w:rsidRPr="00C33D83" w:rsidRDefault="001903CA" w:rsidP="00624696">
      <w:pPr>
        <w:pStyle w:val="NoSpacing"/>
        <w:jc w:val="both"/>
        <w:rPr>
          <w:rFonts w:ascii="Times New Roman" w:hAnsi="Times New Roman"/>
          <w:sz w:val="28"/>
          <w:szCs w:val="28"/>
          <w:highlight w:val="yellow"/>
        </w:rPr>
      </w:pPr>
    </w:p>
    <w:p w:rsidR="001903CA" w:rsidRPr="00126DDD" w:rsidRDefault="001903CA" w:rsidP="00624696">
      <w:pPr>
        <w:pStyle w:val="NoSpacing"/>
        <w:ind w:firstLine="851"/>
        <w:jc w:val="both"/>
        <w:rPr>
          <w:rFonts w:ascii="Times New Roman" w:hAnsi="Times New Roman"/>
          <w:sz w:val="28"/>
          <w:szCs w:val="28"/>
        </w:rPr>
      </w:pPr>
      <w:r w:rsidRPr="00126DDD">
        <w:rPr>
          <w:rFonts w:ascii="Times New Roman" w:hAnsi="Times New Roman"/>
          <w:sz w:val="28"/>
          <w:szCs w:val="28"/>
        </w:rPr>
        <w:t>В 2014 году объем услуг, выполненных собственными силами, орган</w:t>
      </w:r>
      <w:r w:rsidRPr="00126DDD">
        <w:rPr>
          <w:rFonts w:ascii="Times New Roman" w:hAnsi="Times New Roman"/>
          <w:sz w:val="28"/>
          <w:szCs w:val="28"/>
        </w:rPr>
        <w:t>и</w:t>
      </w:r>
      <w:r w:rsidRPr="00126DDD">
        <w:rPr>
          <w:rFonts w:ascii="Times New Roman" w:hAnsi="Times New Roman"/>
          <w:sz w:val="28"/>
          <w:szCs w:val="28"/>
        </w:rPr>
        <w:t xml:space="preserve">зациями транспортного комплекса (полный круг) вырос на </w:t>
      </w:r>
      <w:r w:rsidRPr="00E950D5">
        <w:rPr>
          <w:rFonts w:ascii="Times New Roman" w:hAnsi="Times New Roman"/>
          <w:sz w:val="28"/>
          <w:szCs w:val="28"/>
        </w:rPr>
        <w:t>72,1% по отнош</w:t>
      </w:r>
      <w:r w:rsidRPr="00E950D5">
        <w:rPr>
          <w:rFonts w:ascii="Times New Roman" w:hAnsi="Times New Roman"/>
          <w:sz w:val="28"/>
          <w:szCs w:val="28"/>
        </w:rPr>
        <w:t>е</w:t>
      </w:r>
      <w:r w:rsidRPr="00E950D5">
        <w:rPr>
          <w:rFonts w:ascii="Times New Roman" w:hAnsi="Times New Roman"/>
          <w:sz w:val="28"/>
          <w:szCs w:val="28"/>
        </w:rPr>
        <w:t>нию к 2013 году (в действующих ценах), и составил 20794,3 млн</w:t>
      </w:r>
      <w:r w:rsidRPr="00126DDD">
        <w:rPr>
          <w:rFonts w:ascii="Times New Roman" w:hAnsi="Times New Roman"/>
          <w:sz w:val="28"/>
          <w:szCs w:val="28"/>
        </w:rPr>
        <w:t>. руб. Пасс</w:t>
      </w:r>
      <w:r w:rsidRPr="00126DDD">
        <w:rPr>
          <w:rFonts w:ascii="Times New Roman" w:hAnsi="Times New Roman"/>
          <w:sz w:val="28"/>
          <w:szCs w:val="28"/>
        </w:rPr>
        <w:t>а</w:t>
      </w:r>
      <w:r w:rsidRPr="00126DDD">
        <w:rPr>
          <w:rFonts w:ascii="Times New Roman" w:hAnsi="Times New Roman"/>
          <w:sz w:val="28"/>
          <w:szCs w:val="28"/>
        </w:rPr>
        <w:t>жирооборот за 2014 год составил 64,7 млн. пассажиро-километров.</w:t>
      </w:r>
    </w:p>
    <w:p w:rsidR="001903CA" w:rsidRPr="00126DDD" w:rsidRDefault="001903CA" w:rsidP="00624696">
      <w:pPr>
        <w:pStyle w:val="NoSpacing"/>
        <w:ind w:firstLine="851"/>
        <w:jc w:val="both"/>
        <w:rPr>
          <w:rFonts w:ascii="Times New Roman" w:hAnsi="Times New Roman"/>
          <w:sz w:val="28"/>
          <w:szCs w:val="28"/>
        </w:rPr>
      </w:pPr>
      <w:r w:rsidRPr="00126DDD">
        <w:rPr>
          <w:rFonts w:ascii="Times New Roman" w:hAnsi="Times New Roman"/>
          <w:sz w:val="28"/>
          <w:szCs w:val="28"/>
        </w:rPr>
        <w:t>Транспортная отрасль в муниципальном образовании Темрюкский ра</w:t>
      </w:r>
      <w:r w:rsidRPr="00126DDD">
        <w:rPr>
          <w:rFonts w:ascii="Times New Roman" w:hAnsi="Times New Roman"/>
          <w:sz w:val="28"/>
          <w:szCs w:val="28"/>
        </w:rPr>
        <w:t>й</w:t>
      </w:r>
      <w:r w:rsidRPr="00126DDD">
        <w:rPr>
          <w:rFonts w:ascii="Times New Roman" w:hAnsi="Times New Roman"/>
          <w:sz w:val="28"/>
          <w:szCs w:val="28"/>
        </w:rPr>
        <w:t>он представлена двумя видами: автомобильный пассажирский и водный (мо</w:t>
      </w:r>
      <w:r w:rsidRPr="00126DDD">
        <w:rPr>
          <w:rFonts w:ascii="Times New Roman" w:hAnsi="Times New Roman"/>
          <w:sz w:val="28"/>
          <w:szCs w:val="28"/>
        </w:rPr>
        <w:t>р</w:t>
      </w:r>
      <w:r w:rsidRPr="00126DDD">
        <w:rPr>
          <w:rFonts w:ascii="Times New Roman" w:hAnsi="Times New Roman"/>
          <w:sz w:val="28"/>
          <w:szCs w:val="28"/>
        </w:rPr>
        <w:t>ской).</w:t>
      </w:r>
    </w:p>
    <w:p w:rsidR="001903CA" w:rsidRDefault="001903CA" w:rsidP="006D3B68">
      <w:pPr>
        <w:pStyle w:val="NoSpacing"/>
        <w:ind w:firstLine="708"/>
        <w:jc w:val="center"/>
        <w:rPr>
          <w:rFonts w:ascii="Times New Roman" w:hAnsi="Times New Roman"/>
          <w:b/>
          <w:sz w:val="28"/>
          <w:szCs w:val="28"/>
        </w:rPr>
      </w:pPr>
    </w:p>
    <w:p w:rsidR="001903CA" w:rsidRPr="00126DDD" w:rsidRDefault="001903CA" w:rsidP="006D3B68">
      <w:pPr>
        <w:pStyle w:val="NoSpacing"/>
        <w:ind w:firstLine="708"/>
        <w:jc w:val="center"/>
        <w:rPr>
          <w:rFonts w:ascii="Times New Roman" w:hAnsi="Times New Roman"/>
          <w:b/>
          <w:sz w:val="28"/>
          <w:szCs w:val="28"/>
        </w:rPr>
      </w:pPr>
      <w:r w:rsidRPr="00126DDD">
        <w:rPr>
          <w:rFonts w:ascii="Times New Roman" w:hAnsi="Times New Roman"/>
          <w:b/>
          <w:sz w:val="28"/>
          <w:szCs w:val="28"/>
        </w:rPr>
        <w:t>Автомобильный пассажирский транспорт</w:t>
      </w:r>
    </w:p>
    <w:p w:rsidR="001903CA" w:rsidRPr="00C33D83" w:rsidRDefault="001903CA" w:rsidP="00624696">
      <w:pPr>
        <w:pStyle w:val="NoSpacing"/>
        <w:ind w:firstLine="708"/>
        <w:jc w:val="both"/>
        <w:rPr>
          <w:rFonts w:ascii="Times New Roman" w:hAnsi="Times New Roman"/>
          <w:b/>
          <w:sz w:val="28"/>
          <w:szCs w:val="28"/>
          <w:highlight w:val="yellow"/>
        </w:rPr>
      </w:pPr>
    </w:p>
    <w:p w:rsidR="001903CA" w:rsidRPr="00126DDD" w:rsidRDefault="001903CA" w:rsidP="00624696">
      <w:pPr>
        <w:autoSpaceDE w:val="0"/>
        <w:autoSpaceDN w:val="0"/>
        <w:adjustRightInd w:val="0"/>
        <w:ind w:firstLine="851"/>
        <w:jc w:val="both"/>
        <w:rPr>
          <w:sz w:val="28"/>
          <w:szCs w:val="28"/>
        </w:rPr>
      </w:pPr>
      <w:r w:rsidRPr="00126DDD">
        <w:rPr>
          <w:sz w:val="28"/>
          <w:szCs w:val="28"/>
        </w:rPr>
        <w:t>В последние годы на территории муниципального образования Те</w:t>
      </w:r>
      <w:r w:rsidRPr="00126DDD">
        <w:rPr>
          <w:sz w:val="28"/>
          <w:szCs w:val="28"/>
        </w:rPr>
        <w:t>м</w:t>
      </w:r>
      <w:r w:rsidRPr="00126DDD">
        <w:rPr>
          <w:sz w:val="28"/>
          <w:szCs w:val="28"/>
        </w:rPr>
        <w:t>рюкский район ведется активная работа по формированию системы регуля</w:t>
      </w:r>
      <w:r w:rsidRPr="00126DDD">
        <w:rPr>
          <w:sz w:val="28"/>
          <w:szCs w:val="28"/>
        </w:rPr>
        <w:t>р</w:t>
      </w:r>
      <w:r w:rsidRPr="00126DDD">
        <w:rPr>
          <w:sz w:val="28"/>
          <w:szCs w:val="28"/>
        </w:rPr>
        <w:t xml:space="preserve">ных пассажирских перевозок, усовершенствованию старых и формированию новых маршрутов. Основными специализированными автотранспортными предприятиями в районе, выполняющими регулярные перевозки пассажиров, являются: </w:t>
      </w:r>
    </w:p>
    <w:p w:rsidR="001903CA" w:rsidRPr="00783EB1" w:rsidRDefault="001903CA" w:rsidP="00624696">
      <w:pPr>
        <w:pStyle w:val="NoSpacing"/>
        <w:ind w:firstLine="851"/>
        <w:jc w:val="both"/>
        <w:rPr>
          <w:rFonts w:ascii="Times New Roman" w:hAnsi="Times New Roman"/>
          <w:sz w:val="28"/>
          <w:szCs w:val="28"/>
        </w:rPr>
      </w:pPr>
      <w:r w:rsidRPr="00783EB1">
        <w:rPr>
          <w:rFonts w:ascii="Times New Roman" w:hAnsi="Times New Roman"/>
          <w:sz w:val="28"/>
          <w:szCs w:val="28"/>
        </w:rPr>
        <w:t>ООО «Туринвест+Сервис» в 201</w:t>
      </w:r>
      <w:r>
        <w:rPr>
          <w:rFonts w:ascii="Times New Roman" w:hAnsi="Times New Roman"/>
          <w:sz w:val="28"/>
          <w:szCs w:val="28"/>
        </w:rPr>
        <w:t>4</w:t>
      </w:r>
      <w:r w:rsidRPr="00783EB1">
        <w:rPr>
          <w:rFonts w:ascii="Times New Roman" w:hAnsi="Times New Roman"/>
          <w:sz w:val="28"/>
          <w:szCs w:val="28"/>
        </w:rPr>
        <w:t xml:space="preserve"> году объем услуг составил 24,8 млн. рублей, 129,1 % к уровню 2013 года, также компания увеличила единицы св</w:t>
      </w:r>
      <w:r w:rsidRPr="00783EB1">
        <w:rPr>
          <w:rFonts w:ascii="Times New Roman" w:hAnsi="Times New Roman"/>
          <w:sz w:val="28"/>
          <w:szCs w:val="28"/>
        </w:rPr>
        <w:t>о</w:t>
      </w:r>
      <w:r w:rsidRPr="00783EB1">
        <w:rPr>
          <w:rFonts w:ascii="Times New Roman" w:hAnsi="Times New Roman"/>
          <w:sz w:val="28"/>
          <w:szCs w:val="28"/>
        </w:rPr>
        <w:t>его парка и на балансе имеет 28 единиц транспорта.</w:t>
      </w:r>
    </w:p>
    <w:p w:rsidR="001903CA" w:rsidRPr="00C33D83" w:rsidRDefault="001903CA" w:rsidP="00624696">
      <w:pPr>
        <w:pStyle w:val="NoSpacing"/>
        <w:jc w:val="both"/>
        <w:rPr>
          <w:rFonts w:ascii="Times New Roman" w:hAnsi="Times New Roman"/>
          <w:b/>
          <w:sz w:val="28"/>
          <w:szCs w:val="28"/>
          <w:highlight w:val="yellow"/>
        </w:rPr>
      </w:pPr>
    </w:p>
    <w:p w:rsidR="001903CA" w:rsidRPr="00783EB1" w:rsidRDefault="001903CA" w:rsidP="006D3B68">
      <w:pPr>
        <w:pStyle w:val="NoSpacing"/>
        <w:jc w:val="center"/>
        <w:rPr>
          <w:rFonts w:ascii="Times New Roman" w:hAnsi="Times New Roman"/>
          <w:b/>
          <w:sz w:val="28"/>
          <w:szCs w:val="28"/>
        </w:rPr>
      </w:pPr>
      <w:r w:rsidRPr="00783EB1">
        <w:rPr>
          <w:rFonts w:ascii="Times New Roman" w:hAnsi="Times New Roman"/>
          <w:b/>
          <w:sz w:val="28"/>
          <w:szCs w:val="28"/>
        </w:rPr>
        <w:t>Водный транспорт</w:t>
      </w:r>
    </w:p>
    <w:p w:rsidR="001903CA" w:rsidRPr="00783EB1" w:rsidRDefault="001903CA" w:rsidP="00624696">
      <w:pPr>
        <w:pStyle w:val="NoSpacing"/>
        <w:jc w:val="both"/>
        <w:rPr>
          <w:rFonts w:ascii="Times New Roman" w:hAnsi="Times New Roman"/>
          <w:sz w:val="28"/>
          <w:szCs w:val="28"/>
        </w:rPr>
      </w:pPr>
    </w:p>
    <w:p w:rsidR="001903CA" w:rsidRPr="00783EB1" w:rsidRDefault="001903CA" w:rsidP="00624696">
      <w:pPr>
        <w:pStyle w:val="NoSpacing"/>
        <w:ind w:firstLine="851"/>
        <w:jc w:val="both"/>
        <w:rPr>
          <w:rFonts w:ascii="Times New Roman" w:hAnsi="Times New Roman"/>
          <w:sz w:val="28"/>
          <w:szCs w:val="28"/>
        </w:rPr>
      </w:pPr>
      <w:r w:rsidRPr="00783EB1">
        <w:rPr>
          <w:rFonts w:ascii="Times New Roman" w:hAnsi="Times New Roman"/>
          <w:sz w:val="28"/>
          <w:szCs w:val="28"/>
        </w:rPr>
        <w:t>Водный транспорт включает в себя вспомогательную и дополнител</w:t>
      </w:r>
      <w:r w:rsidRPr="00783EB1">
        <w:rPr>
          <w:rFonts w:ascii="Times New Roman" w:hAnsi="Times New Roman"/>
          <w:sz w:val="28"/>
          <w:szCs w:val="28"/>
        </w:rPr>
        <w:t>ь</w:t>
      </w:r>
      <w:r w:rsidRPr="00783EB1">
        <w:rPr>
          <w:rFonts w:ascii="Times New Roman" w:hAnsi="Times New Roman"/>
          <w:sz w:val="28"/>
          <w:szCs w:val="28"/>
        </w:rPr>
        <w:t>ную  транспортную деятельность.</w:t>
      </w:r>
    </w:p>
    <w:p w:rsidR="001903CA" w:rsidRPr="00783EB1" w:rsidRDefault="001903CA" w:rsidP="00624696">
      <w:pPr>
        <w:pStyle w:val="NoSpacing"/>
        <w:ind w:firstLine="851"/>
        <w:jc w:val="both"/>
        <w:rPr>
          <w:rFonts w:ascii="Times New Roman" w:hAnsi="Times New Roman"/>
          <w:sz w:val="28"/>
          <w:szCs w:val="28"/>
        </w:rPr>
      </w:pPr>
      <w:r w:rsidRPr="00783EB1">
        <w:rPr>
          <w:rFonts w:ascii="Times New Roman" w:hAnsi="Times New Roman"/>
          <w:sz w:val="28"/>
          <w:szCs w:val="28"/>
        </w:rPr>
        <w:t>Основной стратегической задачей развития отрасли «водный тран</w:t>
      </w:r>
      <w:r w:rsidRPr="00783EB1">
        <w:rPr>
          <w:rFonts w:ascii="Times New Roman" w:hAnsi="Times New Roman"/>
          <w:sz w:val="28"/>
          <w:szCs w:val="28"/>
        </w:rPr>
        <w:t>с</w:t>
      </w:r>
      <w:r w:rsidRPr="00783EB1">
        <w:rPr>
          <w:rFonts w:ascii="Times New Roman" w:hAnsi="Times New Roman"/>
          <w:sz w:val="28"/>
          <w:szCs w:val="28"/>
        </w:rPr>
        <w:t>порт» является увеличение пропускной способности морских портов в целях удовлетворения потребности государства в осуществлении внешнеторговых и транзитных грузоперевозок, реконструкция действующих и строительство н</w:t>
      </w:r>
      <w:r w:rsidRPr="00783EB1">
        <w:rPr>
          <w:rFonts w:ascii="Times New Roman" w:hAnsi="Times New Roman"/>
          <w:sz w:val="28"/>
          <w:szCs w:val="28"/>
        </w:rPr>
        <w:t>о</w:t>
      </w:r>
      <w:r w:rsidRPr="00783EB1">
        <w:rPr>
          <w:rFonts w:ascii="Times New Roman" w:hAnsi="Times New Roman"/>
          <w:sz w:val="28"/>
          <w:szCs w:val="28"/>
        </w:rPr>
        <w:t>вых перегрузочных комплексов.</w:t>
      </w:r>
    </w:p>
    <w:p w:rsidR="001903CA" w:rsidRPr="00783EB1" w:rsidRDefault="001903CA" w:rsidP="00624696">
      <w:pPr>
        <w:pStyle w:val="NoSpacing"/>
        <w:ind w:firstLine="851"/>
        <w:jc w:val="both"/>
        <w:rPr>
          <w:rFonts w:ascii="Times New Roman" w:hAnsi="Times New Roman"/>
          <w:sz w:val="28"/>
          <w:szCs w:val="28"/>
        </w:rPr>
      </w:pPr>
      <w:r w:rsidRPr="00783EB1">
        <w:rPr>
          <w:rFonts w:ascii="Times New Roman" w:hAnsi="Times New Roman"/>
          <w:sz w:val="28"/>
          <w:szCs w:val="28"/>
        </w:rPr>
        <w:t>Учитывая дефицит специализированных комплексов по перевалке о</w:t>
      </w:r>
      <w:r w:rsidRPr="00783EB1">
        <w:rPr>
          <w:rFonts w:ascii="Times New Roman" w:hAnsi="Times New Roman"/>
          <w:sz w:val="28"/>
          <w:szCs w:val="28"/>
        </w:rPr>
        <w:t>т</w:t>
      </w:r>
      <w:r w:rsidRPr="00783EB1">
        <w:rPr>
          <w:rFonts w:ascii="Times New Roman" w:hAnsi="Times New Roman"/>
          <w:sz w:val="28"/>
          <w:szCs w:val="28"/>
        </w:rPr>
        <w:t>дельных видов сухих грузов (уголь, руда, сера) в Азово – Черноморском ба</w:t>
      </w:r>
      <w:r w:rsidRPr="00783EB1">
        <w:rPr>
          <w:rFonts w:ascii="Times New Roman" w:hAnsi="Times New Roman"/>
          <w:sz w:val="28"/>
          <w:szCs w:val="28"/>
        </w:rPr>
        <w:t>с</w:t>
      </w:r>
      <w:r w:rsidRPr="00783EB1">
        <w:rPr>
          <w:rFonts w:ascii="Times New Roman" w:hAnsi="Times New Roman"/>
          <w:sz w:val="28"/>
          <w:szCs w:val="28"/>
        </w:rPr>
        <w:t>сейне, возникает реальная потребность в строительстве современного сух</w:t>
      </w:r>
      <w:r w:rsidRPr="00783EB1">
        <w:rPr>
          <w:rFonts w:ascii="Times New Roman" w:hAnsi="Times New Roman"/>
          <w:sz w:val="28"/>
          <w:szCs w:val="28"/>
        </w:rPr>
        <w:t>о</w:t>
      </w:r>
      <w:r w:rsidRPr="00783EB1">
        <w:rPr>
          <w:rFonts w:ascii="Times New Roman" w:hAnsi="Times New Roman"/>
          <w:sz w:val="28"/>
          <w:szCs w:val="28"/>
        </w:rPr>
        <w:t>грузного района в порту Тамань.</w:t>
      </w:r>
    </w:p>
    <w:p w:rsidR="001903CA" w:rsidRPr="00783EB1" w:rsidRDefault="001903CA" w:rsidP="00624696">
      <w:pPr>
        <w:pStyle w:val="NoSpacing"/>
        <w:ind w:firstLine="851"/>
        <w:jc w:val="both"/>
        <w:rPr>
          <w:rFonts w:ascii="Times New Roman" w:hAnsi="Times New Roman"/>
          <w:sz w:val="28"/>
          <w:szCs w:val="28"/>
        </w:rPr>
      </w:pPr>
      <w:r w:rsidRPr="00783EB1">
        <w:rPr>
          <w:rFonts w:ascii="Times New Roman" w:hAnsi="Times New Roman"/>
          <w:sz w:val="28"/>
          <w:szCs w:val="28"/>
        </w:rPr>
        <w:t>Стратегические планы развития портовых мощностей на территории Краснодарского края включают ряд крупномасштабных проектов, в том числе создание сухогрузного района морского порта Тамань с планируемым груз</w:t>
      </w:r>
      <w:r w:rsidRPr="00783EB1">
        <w:rPr>
          <w:rFonts w:ascii="Times New Roman" w:hAnsi="Times New Roman"/>
          <w:sz w:val="28"/>
          <w:szCs w:val="28"/>
        </w:rPr>
        <w:t>о</w:t>
      </w:r>
      <w:r w:rsidRPr="00783EB1">
        <w:rPr>
          <w:rFonts w:ascii="Times New Roman" w:hAnsi="Times New Roman"/>
          <w:sz w:val="28"/>
          <w:szCs w:val="28"/>
        </w:rPr>
        <w:t>оборотом 93,8 млн. тонн грузов в год.</w:t>
      </w:r>
    </w:p>
    <w:p w:rsidR="001903CA" w:rsidRPr="00783EB1" w:rsidRDefault="001903CA" w:rsidP="00624696">
      <w:pPr>
        <w:pStyle w:val="NoSpacing"/>
        <w:ind w:firstLine="851"/>
        <w:jc w:val="both"/>
        <w:rPr>
          <w:rFonts w:ascii="Times New Roman" w:hAnsi="Times New Roman"/>
          <w:sz w:val="28"/>
          <w:szCs w:val="28"/>
        </w:rPr>
      </w:pPr>
      <w:r w:rsidRPr="00783EB1">
        <w:rPr>
          <w:rFonts w:ascii="Times New Roman" w:hAnsi="Times New Roman"/>
          <w:sz w:val="28"/>
          <w:szCs w:val="28"/>
        </w:rPr>
        <w:t>Проект предусматривает строительство новых портовых перегрузочно – технологических комплексов (терминалов) специализированного назначения для перегрузки зерна, руды, угля, минеральных удобрений, железнорудного концентрата и контейнеров, а также строительство гидротехнических соор</w:t>
      </w:r>
      <w:r w:rsidRPr="00783EB1">
        <w:rPr>
          <w:rFonts w:ascii="Times New Roman" w:hAnsi="Times New Roman"/>
          <w:sz w:val="28"/>
          <w:szCs w:val="28"/>
        </w:rPr>
        <w:t>у</w:t>
      </w:r>
      <w:r w:rsidRPr="00783EB1">
        <w:rPr>
          <w:rFonts w:ascii="Times New Roman" w:hAnsi="Times New Roman"/>
          <w:sz w:val="28"/>
          <w:szCs w:val="28"/>
        </w:rPr>
        <w:t>жений и инфраструктуры железнодорожных и автомобильных подходов.</w:t>
      </w:r>
    </w:p>
    <w:p w:rsidR="001903CA" w:rsidRDefault="001903CA" w:rsidP="00624696">
      <w:pPr>
        <w:pStyle w:val="NoSpacing"/>
        <w:ind w:firstLine="851"/>
        <w:jc w:val="both"/>
        <w:rPr>
          <w:rFonts w:ascii="Times New Roman" w:hAnsi="Times New Roman"/>
          <w:sz w:val="28"/>
          <w:szCs w:val="28"/>
        </w:rPr>
      </w:pPr>
      <w:r w:rsidRPr="00783EB1">
        <w:rPr>
          <w:rFonts w:ascii="Times New Roman" w:hAnsi="Times New Roman"/>
          <w:sz w:val="28"/>
          <w:szCs w:val="28"/>
        </w:rPr>
        <w:t>Реализация данного проекта позволит переориентировать порты Кра</w:t>
      </w:r>
      <w:r w:rsidRPr="00783EB1">
        <w:rPr>
          <w:rFonts w:ascii="Times New Roman" w:hAnsi="Times New Roman"/>
          <w:sz w:val="28"/>
          <w:szCs w:val="28"/>
        </w:rPr>
        <w:t>с</w:t>
      </w:r>
      <w:r w:rsidRPr="00783EB1">
        <w:rPr>
          <w:rFonts w:ascii="Times New Roman" w:hAnsi="Times New Roman"/>
          <w:sz w:val="28"/>
          <w:szCs w:val="28"/>
        </w:rPr>
        <w:t>нодарского края, расположенные в центральных частях городов (Туапсе, Ейск) на переработку экологически безопасных грузов, а также обеспечить перева</w:t>
      </w:r>
      <w:r w:rsidRPr="00783EB1">
        <w:rPr>
          <w:rFonts w:ascii="Times New Roman" w:hAnsi="Times New Roman"/>
          <w:sz w:val="28"/>
          <w:szCs w:val="28"/>
        </w:rPr>
        <w:t>л</w:t>
      </w:r>
      <w:r w:rsidRPr="00783EB1">
        <w:rPr>
          <w:rFonts w:ascii="Times New Roman" w:hAnsi="Times New Roman"/>
          <w:sz w:val="28"/>
          <w:szCs w:val="28"/>
        </w:rPr>
        <w:t>ку дополнительных объемов экспортируемых Россией грузов</w:t>
      </w:r>
      <w:r>
        <w:rPr>
          <w:rFonts w:ascii="Times New Roman" w:hAnsi="Times New Roman"/>
          <w:sz w:val="28"/>
          <w:szCs w:val="28"/>
        </w:rPr>
        <w:t>.</w:t>
      </w:r>
    </w:p>
    <w:p w:rsidR="001903CA" w:rsidRPr="00FF364E" w:rsidRDefault="001903CA" w:rsidP="00624696">
      <w:pPr>
        <w:pStyle w:val="NoSpacing"/>
        <w:ind w:firstLine="851"/>
        <w:jc w:val="both"/>
        <w:rPr>
          <w:rFonts w:ascii="Times New Roman" w:hAnsi="Times New Roman"/>
          <w:sz w:val="28"/>
          <w:szCs w:val="28"/>
        </w:rPr>
      </w:pPr>
      <w:r w:rsidRPr="00FF364E">
        <w:rPr>
          <w:rFonts w:ascii="Times New Roman" w:hAnsi="Times New Roman"/>
          <w:sz w:val="28"/>
          <w:szCs w:val="28"/>
        </w:rPr>
        <w:t>В 2014 году объемы услуг водного транспорта составил</w:t>
      </w:r>
      <w:r>
        <w:rPr>
          <w:rFonts w:ascii="Times New Roman" w:hAnsi="Times New Roman"/>
          <w:sz w:val="28"/>
          <w:szCs w:val="28"/>
        </w:rPr>
        <w:t>и</w:t>
      </w:r>
      <w:r w:rsidRPr="00FF364E">
        <w:rPr>
          <w:rFonts w:ascii="Times New Roman" w:hAnsi="Times New Roman"/>
          <w:sz w:val="28"/>
          <w:szCs w:val="28"/>
        </w:rPr>
        <w:t xml:space="preserve"> 267,9 млн. руб. (в действующих ценах). </w:t>
      </w:r>
    </w:p>
    <w:p w:rsidR="001903CA" w:rsidRPr="00FF364E" w:rsidRDefault="001903CA" w:rsidP="00624696">
      <w:pPr>
        <w:pStyle w:val="NoSpacing"/>
        <w:ind w:firstLine="708"/>
        <w:jc w:val="both"/>
        <w:rPr>
          <w:rFonts w:ascii="Times New Roman" w:hAnsi="Times New Roman"/>
          <w:b/>
          <w:sz w:val="28"/>
          <w:szCs w:val="28"/>
        </w:rPr>
      </w:pPr>
    </w:p>
    <w:p w:rsidR="001903CA" w:rsidRPr="00FF364E" w:rsidRDefault="001903CA" w:rsidP="006D3B68">
      <w:pPr>
        <w:pStyle w:val="NoSpacing"/>
        <w:ind w:firstLine="708"/>
        <w:jc w:val="center"/>
        <w:rPr>
          <w:rFonts w:ascii="Times New Roman" w:hAnsi="Times New Roman"/>
          <w:b/>
          <w:sz w:val="28"/>
          <w:szCs w:val="28"/>
        </w:rPr>
      </w:pPr>
      <w:r w:rsidRPr="00FF364E">
        <w:rPr>
          <w:rFonts w:ascii="Times New Roman" w:hAnsi="Times New Roman"/>
          <w:b/>
          <w:sz w:val="28"/>
          <w:szCs w:val="28"/>
        </w:rPr>
        <w:t>Вспомогательная и дополнительная транспортная деятельность</w:t>
      </w:r>
    </w:p>
    <w:p w:rsidR="001903CA" w:rsidRPr="00C33D83" w:rsidRDefault="001903CA" w:rsidP="00624696">
      <w:pPr>
        <w:pStyle w:val="NoSpacing"/>
        <w:ind w:firstLine="708"/>
        <w:jc w:val="both"/>
        <w:rPr>
          <w:rFonts w:ascii="Times New Roman" w:hAnsi="Times New Roman"/>
          <w:b/>
          <w:sz w:val="28"/>
          <w:szCs w:val="28"/>
          <w:highlight w:val="yellow"/>
        </w:rPr>
      </w:pPr>
    </w:p>
    <w:p w:rsidR="001903CA" w:rsidRPr="00A704EB" w:rsidRDefault="001903CA" w:rsidP="00624696">
      <w:pPr>
        <w:pStyle w:val="NoSpacing"/>
        <w:ind w:firstLine="851"/>
        <w:jc w:val="both"/>
        <w:rPr>
          <w:rFonts w:ascii="Times New Roman" w:hAnsi="Times New Roman"/>
          <w:sz w:val="28"/>
          <w:szCs w:val="28"/>
        </w:rPr>
      </w:pPr>
      <w:r w:rsidRPr="00A704EB">
        <w:rPr>
          <w:rFonts w:ascii="Times New Roman" w:hAnsi="Times New Roman"/>
          <w:sz w:val="28"/>
          <w:szCs w:val="28"/>
        </w:rPr>
        <w:t>Основной объем выполненных услуг предприятиями транспортного комплекса приходится на предприятия вспомогательной и дополнительной транспортной деятельности - предприятия портового комплекса. Доля в общем объеме услуг транспорта – 93,7%</w:t>
      </w:r>
      <w:r>
        <w:rPr>
          <w:rFonts w:ascii="Times New Roman" w:hAnsi="Times New Roman"/>
          <w:sz w:val="28"/>
          <w:szCs w:val="28"/>
        </w:rPr>
        <w:t>, так в</w:t>
      </w:r>
      <w:r w:rsidRPr="00A704EB">
        <w:rPr>
          <w:rFonts w:ascii="Times New Roman" w:hAnsi="Times New Roman"/>
          <w:sz w:val="28"/>
          <w:szCs w:val="28"/>
        </w:rPr>
        <w:t xml:space="preserve"> 201</w:t>
      </w:r>
      <w:r>
        <w:rPr>
          <w:rFonts w:ascii="Times New Roman" w:hAnsi="Times New Roman"/>
          <w:sz w:val="28"/>
          <w:szCs w:val="28"/>
        </w:rPr>
        <w:t>4</w:t>
      </w:r>
      <w:r w:rsidRPr="00A704EB">
        <w:rPr>
          <w:rFonts w:ascii="Times New Roman" w:hAnsi="Times New Roman"/>
          <w:sz w:val="28"/>
          <w:szCs w:val="28"/>
        </w:rPr>
        <w:t xml:space="preserve"> году объем услуг данного вида деятельности составил </w:t>
      </w:r>
      <w:r>
        <w:rPr>
          <w:rFonts w:ascii="Times New Roman" w:hAnsi="Times New Roman"/>
          <w:sz w:val="28"/>
          <w:szCs w:val="28"/>
        </w:rPr>
        <w:t xml:space="preserve">19484,2 </w:t>
      </w:r>
      <w:r w:rsidRPr="00A704EB">
        <w:rPr>
          <w:rFonts w:ascii="Times New Roman" w:hAnsi="Times New Roman"/>
          <w:sz w:val="28"/>
          <w:szCs w:val="28"/>
        </w:rPr>
        <w:t xml:space="preserve">млн. руб., что </w:t>
      </w:r>
      <w:r>
        <w:rPr>
          <w:rFonts w:ascii="Times New Roman" w:hAnsi="Times New Roman"/>
          <w:sz w:val="28"/>
          <w:szCs w:val="28"/>
        </w:rPr>
        <w:t xml:space="preserve">в 1,7 раза больше чем в </w:t>
      </w:r>
      <w:r w:rsidRPr="00A704EB">
        <w:rPr>
          <w:rFonts w:ascii="Times New Roman" w:hAnsi="Times New Roman"/>
          <w:sz w:val="28"/>
          <w:szCs w:val="28"/>
        </w:rPr>
        <w:t>2013 год</w:t>
      </w:r>
      <w:r>
        <w:rPr>
          <w:rFonts w:ascii="Times New Roman" w:hAnsi="Times New Roman"/>
          <w:sz w:val="28"/>
          <w:szCs w:val="28"/>
        </w:rPr>
        <w:t>у</w:t>
      </w:r>
      <w:r w:rsidRPr="00A704EB">
        <w:rPr>
          <w:rFonts w:ascii="Times New Roman" w:hAnsi="Times New Roman"/>
          <w:sz w:val="28"/>
          <w:szCs w:val="28"/>
        </w:rPr>
        <w:t xml:space="preserve"> </w:t>
      </w:r>
      <w:r>
        <w:rPr>
          <w:rFonts w:ascii="Times New Roman" w:hAnsi="Times New Roman"/>
          <w:sz w:val="28"/>
          <w:szCs w:val="28"/>
        </w:rPr>
        <w:t>(</w:t>
      </w:r>
      <w:r w:rsidRPr="00A704EB">
        <w:rPr>
          <w:rFonts w:ascii="Times New Roman" w:hAnsi="Times New Roman"/>
          <w:sz w:val="28"/>
          <w:szCs w:val="28"/>
        </w:rPr>
        <w:t>в действующих ценах</w:t>
      </w:r>
      <w:r>
        <w:rPr>
          <w:rFonts w:ascii="Times New Roman" w:hAnsi="Times New Roman"/>
          <w:sz w:val="28"/>
          <w:szCs w:val="28"/>
        </w:rPr>
        <w:t>)</w:t>
      </w:r>
      <w:r w:rsidRPr="00A704EB">
        <w:rPr>
          <w:rFonts w:ascii="Times New Roman" w:hAnsi="Times New Roman"/>
          <w:sz w:val="28"/>
          <w:szCs w:val="28"/>
        </w:rPr>
        <w:t>.</w:t>
      </w:r>
    </w:p>
    <w:p w:rsidR="001903CA" w:rsidRPr="00A704EB" w:rsidRDefault="001903CA" w:rsidP="00624696">
      <w:pPr>
        <w:pStyle w:val="NoSpacing"/>
        <w:ind w:firstLine="851"/>
        <w:jc w:val="both"/>
        <w:rPr>
          <w:rFonts w:ascii="Times New Roman" w:hAnsi="Times New Roman"/>
          <w:sz w:val="28"/>
          <w:szCs w:val="28"/>
        </w:rPr>
      </w:pPr>
      <w:r w:rsidRPr="00A704EB">
        <w:rPr>
          <w:rFonts w:ascii="Times New Roman" w:hAnsi="Times New Roman"/>
          <w:sz w:val="28"/>
          <w:szCs w:val="28"/>
        </w:rPr>
        <w:t>В портах Темрюкского района осуществляют свою деятельность сл</w:t>
      </w:r>
      <w:r w:rsidRPr="00A704EB">
        <w:rPr>
          <w:rFonts w:ascii="Times New Roman" w:hAnsi="Times New Roman"/>
          <w:sz w:val="28"/>
          <w:szCs w:val="28"/>
        </w:rPr>
        <w:t>е</w:t>
      </w:r>
      <w:r w:rsidRPr="00A704EB">
        <w:rPr>
          <w:rFonts w:ascii="Times New Roman" w:hAnsi="Times New Roman"/>
          <w:sz w:val="28"/>
          <w:szCs w:val="28"/>
        </w:rPr>
        <w:t>дующие компании:</w:t>
      </w:r>
    </w:p>
    <w:p w:rsidR="001903CA" w:rsidRPr="00A704EB" w:rsidRDefault="001903CA" w:rsidP="00624696">
      <w:pPr>
        <w:pStyle w:val="NoSpacing"/>
        <w:ind w:firstLine="851"/>
        <w:jc w:val="both"/>
        <w:rPr>
          <w:rFonts w:ascii="Times New Roman" w:hAnsi="Times New Roman"/>
          <w:sz w:val="28"/>
          <w:szCs w:val="28"/>
        </w:rPr>
      </w:pPr>
      <w:r w:rsidRPr="00A704EB">
        <w:rPr>
          <w:rFonts w:ascii="Times New Roman" w:hAnsi="Times New Roman"/>
          <w:sz w:val="28"/>
          <w:szCs w:val="28"/>
        </w:rPr>
        <w:t xml:space="preserve"> Лидирующее место по свидворным услугам в портовом комплексе з</w:t>
      </w:r>
      <w:r w:rsidRPr="00A704EB">
        <w:rPr>
          <w:rFonts w:ascii="Times New Roman" w:hAnsi="Times New Roman"/>
          <w:sz w:val="28"/>
          <w:szCs w:val="28"/>
        </w:rPr>
        <w:t>а</w:t>
      </w:r>
      <w:r w:rsidRPr="00A704EB">
        <w:rPr>
          <w:rFonts w:ascii="Times New Roman" w:hAnsi="Times New Roman"/>
          <w:sz w:val="28"/>
          <w:szCs w:val="28"/>
        </w:rPr>
        <w:t>нимает предприятие ЗАО «Анроскрым» (порт Кавказ) – на 75,4% до 2,08 млн. тонн, ООО «Инфотэк-Ново» (порт Кавказ) – на 73,6 % до 1,44 млн. тонн.</w:t>
      </w:r>
    </w:p>
    <w:p w:rsidR="001903CA" w:rsidRPr="00A704EB" w:rsidRDefault="001903CA" w:rsidP="00624696">
      <w:pPr>
        <w:pStyle w:val="NoSpacing"/>
        <w:ind w:firstLine="851"/>
        <w:jc w:val="both"/>
        <w:rPr>
          <w:rFonts w:ascii="Times New Roman" w:hAnsi="Times New Roman"/>
          <w:sz w:val="28"/>
          <w:szCs w:val="28"/>
        </w:rPr>
      </w:pPr>
      <w:r w:rsidRPr="00A704EB">
        <w:rPr>
          <w:rFonts w:ascii="Times New Roman" w:hAnsi="Times New Roman"/>
          <w:bCs/>
          <w:sz w:val="28"/>
          <w:szCs w:val="28"/>
        </w:rPr>
        <w:t>Таманский филиал ФГУП «Росморпорт» имеет в хозяйственном вед</w:t>
      </w:r>
      <w:r w:rsidRPr="00A704EB">
        <w:rPr>
          <w:rFonts w:ascii="Times New Roman" w:hAnsi="Times New Roman"/>
          <w:bCs/>
          <w:sz w:val="28"/>
          <w:szCs w:val="28"/>
        </w:rPr>
        <w:t>е</w:t>
      </w:r>
      <w:r w:rsidRPr="00A704EB">
        <w:rPr>
          <w:rFonts w:ascii="Times New Roman" w:hAnsi="Times New Roman"/>
          <w:bCs/>
          <w:sz w:val="28"/>
          <w:szCs w:val="28"/>
        </w:rPr>
        <w:t>нии государственное имущество – причал № 18, восточный и западный огр</w:t>
      </w:r>
      <w:r w:rsidRPr="00A704EB">
        <w:rPr>
          <w:rFonts w:ascii="Times New Roman" w:hAnsi="Times New Roman"/>
          <w:bCs/>
          <w:sz w:val="28"/>
          <w:szCs w:val="28"/>
        </w:rPr>
        <w:t>а</w:t>
      </w:r>
      <w:r w:rsidRPr="00A704EB">
        <w:rPr>
          <w:rFonts w:ascii="Times New Roman" w:hAnsi="Times New Roman"/>
          <w:bCs/>
          <w:sz w:val="28"/>
          <w:szCs w:val="28"/>
        </w:rPr>
        <w:t>дительные молы, створные знаки, причал для работы земснаряда с картой для складирования груза, площадку для ремонта судов портового флота. В 2014 году объем услуг данного предприятия вырос на 14,8% по сравнению с 2013 годом.</w:t>
      </w:r>
    </w:p>
    <w:p w:rsidR="001903CA" w:rsidRPr="00C33D83" w:rsidRDefault="001903CA" w:rsidP="00624696">
      <w:pPr>
        <w:pStyle w:val="NoSpacing"/>
        <w:jc w:val="both"/>
        <w:rPr>
          <w:rFonts w:ascii="Times New Roman" w:hAnsi="Times New Roman"/>
          <w:sz w:val="28"/>
          <w:szCs w:val="28"/>
          <w:highlight w:val="yellow"/>
        </w:rPr>
      </w:pPr>
    </w:p>
    <w:p w:rsidR="001903CA" w:rsidRPr="000B4940" w:rsidRDefault="001903CA" w:rsidP="00624696">
      <w:pPr>
        <w:pStyle w:val="NoSpacing"/>
        <w:ind w:firstLine="851"/>
        <w:jc w:val="both"/>
        <w:rPr>
          <w:rFonts w:ascii="Times New Roman" w:hAnsi="Times New Roman"/>
          <w:b/>
          <w:i/>
          <w:sz w:val="28"/>
          <w:szCs w:val="28"/>
        </w:rPr>
      </w:pPr>
      <w:r w:rsidRPr="000B4940">
        <w:rPr>
          <w:rFonts w:ascii="Times New Roman" w:hAnsi="Times New Roman"/>
          <w:b/>
          <w:sz w:val="28"/>
          <w:szCs w:val="28"/>
        </w:rPr>
        <w:t>Содержание автомобильных дорог</w:t>
      </w:r>
      <w:r w:rsidRPr="000B4940">
        <w:rPr>
          <w:rFonts w:ascii="Times New Roman" w:hAnsi="Times New Roman"/>
          <w:sz w:val="28"/>
          <w:szCs w:val="28"/>
        </w:rPr>
        <w:t>.  Протяженность отремонтирова</w:t>
      </w:r>
      <w:r w:rsidRPr="000B4940">
        <w:rPr>
          <w:rFonts w:ascii="Times New Roman" w:hAnsi="Times New Roman"/>
          <w:sz w:val="28"/>
          <w:szCs w:val="28"/>
        </w:rPr>
        <w:t>н</w:t>
      </w:r>
      <w:r w:rsidRPr="000B4940">
        <w:rPr>
          <w:rFonts w:ascii="Times New Roman" w:hAnsi="Times New Roman"/>
          <w:sz w:val="28"/>
          <w:szCs w:val="28"/>
        </w:rPr>
        <w:t xml:space="preserve">ных автомобильных дорог местного значения составила 22,1 км. дорог. </w:t>
      </w:r>
    </w:p>
    <w:p w:rsidR="001903CA" w:rsidRPr="00625F78" w:rsidRDefault="001903CA" w:rsidP="00624696">
      <w:pPr>
        <w:pStyle w:val="NoSpacing"/>
        <w:jc w:val="both"/>
        <w:rPr>
          <w:rFonts w:ascii="Times New Roman" w:hAnsi="Times New Roman"/>
          <w:sz w:val="28"/>
          <w:szCs w:val="28"/>
          <w:highlight w:val="red"/>
        </w:rPr>
      </w:pPr>
    </w:p>
    <w:p w:rsidR="001903CA" w:rsidRPr="00A704EB" w:rsidRDefault="001903CA" w:rsidP="006D3B68">
      <w:pPr>
        <w:pStyle w:val="NoSpacing"/>
        <w:jc w:val="center"/>
        <w:rPr>
          <w:rFonts w:ascii="Times New Roman" w:hAnsi="Times New Roman"/>
          <w:b/>
          <w:sz w:val="28"/>
          <w:szCs w:val="28"/>
        </w:rPr>
      </w:pPr>
      <w:r w:rsidRPr="00A704EB">
        <w:rPr>
          <w:rFonts w:ascii="Times New Roman" w:hAnsi="Times New Roman"/>
          <w:b/>
          <w:sz w:val="28"/>
          <w:szCs w:val="28"/>
        </w:rPr>
        <w:t>Курортно-туристический комплекс</w:t>
      </w:r>
    </w:p>
    <w:p w:rsidR="001903CA" w:rsidRPr="00C33D83" w:rsidRDefault="001903CA" w:rsidP="00624696">
      <w:pPr>
        <w:pStyle w:val="NoSpacing"/>
        <w:jc w:val="both"/>
        <w:rPr>
          <w:rFonts w:ascii="Times New Roman" w:hAnsi="Times New Roman"/>
          <w:sz w:val="28"/>
          <w:szCs w:val="28"/>
          <w:highlight w:val="yellow"/>
        </w:rPr>
      </w:pPr>
    </w:p>
    <w:p w:rsidR="001903CA" w:rsidRPr="00A704EB" w:rsidRDefault="001903CA" w:rsidP="00624696">
      <w:pPr>
        <w:pStyle w:val="NoSpacing"/>
        <w:spacing w:line="240" w:lineRule="atLeast"/>
        <w:ind w:firstLine="851"/>
        <w:jc w:val="both"/>
        <w:rPr>
          <w:rFonts w:ascii="Times New Roman" w:hAnsi="Times New Roman"/>
          <w:sz w:val="28"/>
          <w:szCs w:val="28"/>
        </w:rPr>
      </w:pPr>
      <w:r w:rsidRPr="00A704EB">
        <w:rPr>
          <w:rFonts w:ascii="Times New Roman" w:hAnsi="Times New Roman"/>
          <w:sz w:val="28"/>
          <w:szCs w:val="28"/>
        </w:rPr>
        <w:t>На территории муниципального образования Темрюкский район             в 2014 году оказывали услуги санаторно-курортного и туристического ко</w:t>
      </w:r>
      <w:r w:rsidRPr="00A704EB">
        <w:rPr>
          <w:rFonts w:ascii="Times New Roman" w:hAnsi="Times New Roman"/>
          <w:sz w:val="28"/>
          <w:szCs w:val="28"/>
        </w:rPr>
        <w:t>м</w:t>
      </w:r>
      <w:r w:rsidRPr="00A704EB">
        <w:rPr>
          <w:rFonts w:ascii="Times New Roman" w:hAnsi="Times New Roman"/>
          <w:sz w:val="28"/>
          <w:szCs w:val="28"/>
        </w:rPr>
        <w:t xml:space="preserve">плекса: </w:t>
      </w:r>
    </w:p>
    <w:p w:rsidR="001903CA" w:rsidRPr="00B61FBB" w:rsidRDefault="001903CA" w:rsidP="00624696">
      <w:pPr>
        <w:pStyle w:val="NoSpacing"/>
        <w:spacing w:line="240" w:lineRule="atLeast"/>
        <w:ind w:firstLine="851"/>
        <w:jc w:val="both"/>
        <w:rPr>
          <w:rFonts w:ascii="Times New Roman" w:hAnsi="Times New Roman"/>
          <w:sz w:val="28"/>
          <w:szCs w:val="28"/>
        </w:rPr>
      </w:pPr>
      <w:r w:rsidRPr="00B61FBB">
        <w:rPr>
          <w:rFonts w:ascii="Times New Roman" w:hAnsi="Times New Roman"/>
          <w:sz w:val="28"/>
          <w:szCs w:val="28"/>
        </w:rPr>
        <w:t>49 баз отдыха – (5840 койко-места);</w:t>
      </w:r>
    </w:p>
    <w:p w:rsidR="001903CA" w:rsidRPr="00B61FBB" w:rsidRDefault="001903CA" w:rsidP="00624696">
      <w:pPr>
        <w:pStyle w:val="NoSpacing"/>
        <w:spacing w:line="240" w:lineRule="atLeast"/>
        <w:ind w:firstLine="851"/>
        <w:jc w:val="both"/>
        <w:rPr>
          <w:rFonts w:ascii="Times New Roman" w:hAnsi="Times New Roman"/>
          <w:sz w:val="28"/>
          <w:szCs w:val="28"/>
        </w:rPr>
      </w:pPr>
      <w:r w:rsidRPr="00B61FBB">
        <w:rPr>
          <w:rFonts w:ascii="Times New Roman" w:hAnsi="Times New Roman"/>
          <w:sz w:val="28"/>
          <w:szCs w:val="28"/>
        </w:rPr>
        <w:t>14 частных гостиниц и гостевых домов – (на 1302 койко/мест);</w:t>
      </w:r>
    </w:p>
    <w:p w:rsidR="001903CA" w:rsidRPr="00B61FBB" w:rsidRDefault="001903CA" w:rsidP="00624696">
      <w:pPr>
        <w:pStyle w:val="NoSpacing"/>
        <w:spacing w:line="240" w:lineRule="atLeast"/>
        <w:ind w:firstLine="851"/>
        <w:jc w:val="both"/>
        <w:rPr>
          <w:rFonts w:ascii="Times New Roman" w:hAnsi="Times New Roman"/>
          <w:sz w:val="28"/>
          <w:szCs w:val="28"/>
        </w:rPr>
      </w:pPr>
      <w:r w:rsidRPr="00B61FBB">
        <w:rPr>
          <w:rFonts w:ascii="Times New Roman" w:hAnsi="Times New Roman"/>
          <w:sz w:val="28"/>
          <w:szCs w:val="28"/>
        </w:rPr>
        <w:t>31 автокемпинг;</w:t>
      </w:r>
    </w:p>
    <w:p w:rsidR="001903CA" w:rsidRPr="00B61FBB" w:rsidRDefault="001903CA" w:rsidP="00624696">
      <w:pPr>
        <w:pStyle w:val="NoSpacing"/>
        <w:spacing w:line="240" w:lineRule="atLeast"/>
        <w:ind w:firstLine="851"/>
        <w:jc w:val="both"/>
        <w:rPr>
          <w:rFonts w:ascii="Times New Roman" w:hAnsi="Times New Roman"/>
          <w:sz w:val="28"/>
          <w:szCs w:val="28"/>
        </w:rPr>
      </w:pPr>
      <w:r w:rsidRPr="00B61FBB">
        <w:rPr>
          <w:rFonts w:ascii="Times New Roman" w:hAnsi="Times New Roman"/>
          <w:sz w:val="28"/>
          <w:szCs w:val="28"/>
        </w:rPr>
        <w:t>19 технических зон;</w:t>
      </w:r>
    </w:p>
    <w:p w:rsidR="001903CA" w:rsidRPr="00B61FBB" w:rsidRDefault="001903CA" w:rsidP="00624696">
      <w:pPr>
        <w:pStyle w:val="NoSpacing"/>
        <w:spacing w:line="240" w:lineRule="atLeast"/>
        <w:ind w:firstLine="851"/>
        <w:jc w:val="both"/>
        <w:rPr>
          <w:rFonts w:ascii="Times New Roman" w:hAnsi="Times New Roman"/>
          <w:sz w:val="28"/>
          <w:szCs w:val="28"/>
        </w:rPr>
      </w:pPr>
      <w:r w:rsidRPr="00B61FBB">
        <w:rPr>
          <w:rFonts w:ascii="Times New Roman" w:hAnsi="Times New Roman"/>
          <w:sz w:val="28"/>
          <w:szCs w:val="28"/>
        </w:rPr>
        <w:t>20 пляжных территорий;</w:t>
      </w:r>
    </w:p>
    <w:p w:rsidR="001903CA" w:rsidRPr="00B61FBB" w:rsidRDefault="001903CA" w:rsidP="00624696">
      <w:pPr>
        <w:pStyle w:val="NoSpacing"/>
        <w:spacing w:line="240" w:lineRule="atLeast"/>
        <w:ind w:firstLine="851"/>
        <w:jc w:val="both"/>
        <w:rPr>
          <w:rFonts w:ascii="Times New Roman" w:hAnsi="Times New Roman"/>
          <w:sz w:val="28"/>
          <w:szCs w:val="28"/>
        </w:rPr>
      </w:pPr>
      <w:r w:rsidRPr="00B61FBB">
        <w:rPr>
          <w:rFonts w:ascii="Times New Roman" w:hAnsi="Times New Roman"/>
          <w:sz w:val="28"/>
          <w:szCs w:val="28"/>
        </w:rPr>
        <w:t>бюро по размещению туристов;</w:t>
      </w:r>
    </w:p>
    <w:p w:rsidR="001903CA" w:rsidRPr="00B61FBB" w:rsidRDefault="001903CA" w:rsidP="00624696">
      <w:pPr>
        <w:pStyle w:val="NoSpacing"/>
        <w:spacing w:line="240" w:lineRule="atLeast"/>
        <w:ind w:firstLine="851"/>
        <w:jc w:val="both"/>
        <w:rPr>
          <w:rFonts w:ascii="Times New Roman" w:hAnsi="Times New Roman"/>
          <w:sz w:val="28"/>
          <w:szCs w:val="28"/>
        </w:rPr>
      </w:pPr>
      <w:r w:rsidRPr="00B61FBB">
        <w:rPr>
          <w:rFonts w:ascii="Times New Roman" w:hAnsi="Times New Roman"/>
          <w:sz w:val="28"/>
          <w:szCs w:val="28"/>
        </w:rPr>
        <w:t>более 790 частных квартиросдатчиков.</w:t>
      </w:r>
    </w:p>
    <w:p w:rsidR="001903CA" w:rsidRPr="00B61FBB" w:rsidRDefault="001903CA" w:rsidP="00624696">
      <w:pPr>
        <w:pStyle w:val="NoSpacing"/>
        <w:spacing w:line="240" w:lineRule="atLeast"/>
        <w:ind w:firstLine="851"/>
        <w:jc w:val="both"/>
        <w:rPr>
          <w:rFonts w:ascii="Times New Roman" w:hAnsi="Times New Roman"/>
          <w:sz w:val="28"/>
          <w:szCs w:val="28"/>
        </w:rPr>
      </w:pPr>
      <w:r w:rsidRPr="00B61FBB">
        <w:rPr>
          <w:rFonts w:ascii="Times New Roman" w:hAnsi="Times New Roman"/>
          <w:sz w:val="28"/>
          <w:szCs w:val="28"/>
        </w:rPr>
        <w:t>Число отдохнувших в нашем районе в летнем сезоне 2014 года –            930,4 тыс.чел., темп роста к 2013 году 116,1 %, из них:</w:t>
      </w:r>
    </w:p>
    <w:p w:rsidR="001903CA" w:rsidRPr="00B61FBB" w:rsidRDefault="001903CA" w:rsidP="00624696">
      <w:pPr>
        <w:pStyle w:val="NoSpacing"/>
        <w:spacing w:line="240" w:lineRule="atLeast"/>
        <w:ind w:firstLine="851"/>
        <w:jc w:val="both"/>
        <w:rPr>
          <w:rFonts w:ascii="Times New Roman" w:hAnsi="Times New Roman"/>
          <w:sz w:val="28"/>
          <w:szCs w:val="28"/>
        </w:rPr>
      </w:pPr>
      <w:r w:rsidRPr="00B61FBB">
        <w:rPr>
          <w:rFonts w:ascii="Times New Roman" w:hAnsi="Times New Roman"/>
          <w:sz w:val="28"/>
          <w:szCs w:val="28"/>
        </w:rPr>
        <w:t>40,2 тыс.чел. – в коллективных средствах размещения;</w:t>
      </w:r>
    </w:p>
    <w:p w:rsidR="001903CA" w:rsidRPr="00B61FBB" w:rsidRDefault="001903CA" w:rsidP="00624696">
      <w:pPr>
        <w:pStyle w:val="NoSpacing"/>
        <w:spacing w:line="240" w:lineRule="atLeast"/>
        <w:ind w:firstLine="851"/>
        <w:jc w:val="both"/>
        <w:rPr>
          <w:rFonts w:ascii="Times New Roman" w:hAnsi="Times New Roman"/>
          <w:sz w:val="28"/>
          <w:szCs w:val="28"/>
        </w:rPr>
      </w:pPr>
      <w:r w:rsidRPr="00B61FBB">
        <w:rPr>
          <w:rFonts w:ascii="Times New Roman" w:hAnsi="Times New Roman"/>
          <w:sz w:val="28"/>
          <w:szCs w:val="28"/>
        </w:rPr>
        <w:t>886,4 тыс.чел. - неорганизованных туристов;</w:t>
      </w:r>
    </w:p>
    <w:p w:rsidR="001903CA" w:rsidRPr="00B61FBB" w:rsidRDefault="001903CA" w:rsidP="00624696">
      <w:pPr>
        <w:pStyle w:val="NoSpacing"/>
        <w:spacing w:line="240" w:lineRule="atLeast"/>
        <w:ind w:firstLine="851"/>
        <w:jc w:val="both"/>
        <w:rPr>
          <w:rFonts w:ascii="Times New Roman" w:hAnsi="Times New Roman"/>
          <w:sz w:val="28"/>
          <w:szCs w:val="28"/>
        </w:rPr>
      </w:pPr>
      <w:r w:rsidRPr="00B61FBB">
        <w:rPr>
          <w:rFonts w:ascii="Times New Roman" w:hAnsi="Times New Roman"/>
          <w:sz w:val="28"/>
          <w:szCs w:val="28"/>
        </w:rPr>
        <w:t>Заполняемость учреждений отдыха в целом по району составила – 80%, по детским учреждениям – 100%.</w:t>
      </w:r>
    </w:p>
    <w:p w:rsidR="001903CA" w:rsidRPr="00BC7D40" w:rsidRDefault="001903CA" w:rsidP="00624696">
      <w:pPr>
        <w:pStyle w:val="NoSpacing"/>
        <w:spacing w:line="240" w:lineRule="atLeast"/>
        <w:ind w:firstLine="851"/>
        <w:jc w:val="both"/>
        <w:rPr>
          <w:rFonts w:ascii="Times New Roman" w:hAnsi="Times New Roman"/>
          <w:sz w:val="28"/>
          <w:szCs w:val="28"/>
        </w:rPr>
      </w:pPr>
      <w:r w:rsidRPr="00BC7D40">
        <w:rPr>
          <w:rFonts w:ascii="Times New Roman" w:hAnsi="Times New Roman"/>
          <w:sz w:val="28"/>
          <w:szCs w:val="28"/>
        </w:rPr>
        <w:t>Доходы предприятий курортно-туристического комплекса в 2014 году выше уровня 2013 года  на 1</w:t>
      </w:r>
      <w:r>
        <w:rPr>
          <w:rFonts w:ascii="Times New Roman" w:hAnsi="Times New Roman"/>
          <w:sz w:val="28"/>
          <w:szCs w:val="28"/>
        </w:rPr>
        <w:t>21,6</w:t>
      </w:r>
      <w:r w:rsidRPr="00BC7D40">
        <w:rPr>
          <w:rFonts w:ascii="Times New Roman" w:hAnsi="Times New Roman"/>
          <w:sz w:val="28"/>
          <w:szCs w:val="28"/>
        </w:rPr>
        <w:t xml:space="preserve"> млн. руб. в действующих ценах, что составл</w:t>
      </w:r>
      <w:r w:rsidRPr="00BC7D40">
        <w:rPr>
          <w:rFonts w:ascii="Times New Roman" w:hAnsi="Times New Roman"/>
          <w:sz w:val="28"/>
          <w:szCs w:val="28"/>
        </w:rPr>
        <w:t>я</w:t>
      </w:r>
      <w:r w:rsidRPr="00BC7D40">
        <w:rPr>
          <w:rFonts w:ascii="Times New Roman" w:hAnsi="Times New Roman"/>
          <w:sz w:val="28"/>
          <w:szCs w:val="28"/>
        </w:rPr>
        <w:t xml:space="preserve">ет </w:t>
      </w:r>
      <w:r>
        <w:rPr>
          <w:rFonts w:ascii="Times New Roman" w:hAnsi="Times New Roman"/>
          <w:sz w:val="28"/>
          <w:szCs w:val="28"/>
        </w:rPr>
        <w:t>293,3</w:t>
      </w:r>
      <w:r w:rsidRPr="00BC7D40">
        <w:rPr>
          <w:rFonts w:ascii="Times New Roman" w:hAnsi="Times New Roman"/>
          <w:sz w:val="28"/>
          <w:szCs w:val="28"/>
        </w:rPr>
        <w:t xml:space="preserve"> млн. руб. </w:t>
      </w:r>
    </w:p>
    <w:p w:rsidR="001903CA" w:rsidRPr="00BC7D40" w:rsidRDefault="001903CA" w:rsidP="00624696">
      <w:pPr>
        <w:pStyle w:val="NoSpacing"/>
        <w:spacing w:line="240" w:lineRule="atLeast"/>
        <w:ind w:firstLine="851"/>
        <w:jc w:val="both"/>
        <w:rPr>
          <w:rFonts w:ascii="Times New Roman" w:hAnsi="Times New Roman"/>
          <w:sz w:val="28"/>
          <w:szCs w:val="28"/>
        </w:rPr>
      </w:pPr>
      <w:r w:rsidRPr="00BC7D40">
        <w:rPr>
          <w:rFonts w:ascii="Times New Roman" w:hAnsi="Times New Roman"/>
          <w:sz w:val="28"/>
          <w:szCs w:val="28"/>
        </w:rPr>
        <w:t xml:space="preserve">Средняя стоимость койко-места в частном секторе составила                  в 2014 году 630 рублей.           </w:t>
      </w:r>
    </w:p>
    <w:p w:rsidR="001903CA" w:rsidRPr="00BC7D40" w:rsidRDefault="001903CA" w:rsidP="00624696">
      <w:pPr>
        <w:pStyle w:val="NoSpacing"/>
        <w:spacing w:line="240" w:lineRule="atLeast"/>
        <w:ind w:firstLine="851"/>
        <w:jc w:val="both"/>
        <w:rPr>
          <w:rFonts w:ascii="Times New Roman" w:hAnsi="Times New Roman"/>
          <w:b/>
          <w:bCs/>
          <w:sz w:val="28"/>
          <w:szCs w:val="28"/>
        </w:rPr>
      </w:pPr>
      <w:r w:rsidRPr="00BC7D40">
        <w:rPr>
          <w:rFonts w:ascii="Times New Roman" w:hAnsi="Times New Roman"/>
          <w:b/>
          <w:bCs/>
          <w:sz w:val="28"/>
          <w:szCs w:val="28"/>
        </w:rPr>
        <w:t>Гостиницы.</w:t>
      </w:r>
    </w:p>
    <w:p w:rsidR="001903CA" w:rsidRPr="00BC7D40" w:rsidRDefault="001903CA" w:rsidP="00624696">
      <w:pPr>
        <w:pStyle w:val="NoSpacing"/>
        <w:spacing w:line="240" w:lineRule="atLeast"/>
        <w:ind w:firstLine="851"/>
        <w:jc w:val="both"/>
        <w:rPr>
          <w:rFonts w:ascii="Times New Roman" w:hAnsi="Times New Roman"/>
          <w:sz w:val="28"/>
          <w:szCs w:val="28"/>
        </w:rPr>
      </w:pPr>
      <w:r w:rsidRPr="00BC7D40">
        <w:rPr>
          <w:rFonts w:ascii="Times New Roman" w:hAnsi="Times New Roman"/>
          <w:sz w:val="28"/>
          <w:szCs w:val="28"/>
        </w:rPr>
        <w:t>Наиболее крупными   предприятиями гостиничного комплекса являю</w:t>
      </w:r>
      <w:r w:rsidRPr="00BC7D40">
        <w:rPr>
          <w:rFonts w:ascii="Times New Roman" w:hAnsi="Times New Roman"/>
          <w:sz w:val="28"/>
          <w:szCs w:val="28"/>
        </w:rPr>
        <w:t>т</w:t>
      </w:r>
      <w:r w:rsidRPr="00BC7D40">
        <w:rPr>
          <w:rFonts w:ascii="Times New Roman" w:hAnsi="Times New Roman"/>
          <w:sz w:val="28"/>
          <w:szCs w:val="28"/>
        </w:rPr>
        <w:t>ся: гостиница «Петра» (130 мест), гостиничный комплекс «Волна»            (250 мест), гостевой дом «Приморский» (124 места), гостиничный комплекс «Ап</w:t>
      </w:r>
      <w:r w:rsidRPr="00BC7D40">
        <w:rPr>
          <w:rFonts w:ascii="Times New Roman" w:hAnsi="Times New Roman"/>
          <w:sz w:val="28"/>
          <w:szCs w:val="28"/>
        </w:rPr>
        <w:t>а</w:t>
      </w:r>
      <w:r w:rsidRPr="00BC7D40">
        <w:rPr>
          <w:rFonts w:ascii="Times New Roman" w:hAnsi="Times New Roman"/>
          <w:sz w:val="28"/>
          <w:szCs w:val="28"/>
        </w:rPr>
        <w:t>тур» (100 мест), гостиница «Боспор», гостиница «Уют Тамани» (50 мест),   «Волна» ООО «Риф» (96 мест).  Средняя заполняемость гостиниц в сезон – 99%. Средняя стоимость проживания одного человека - 1200 руб. в сутки.</w:t>
      </w:r>
    </w:p>
    <w:p w:rsidR="001903CA" w:rsidRPr="00BC7D40" w:rsidRDefault="001903CA" w:rsidP="00624696">
      <w:pPr>
        <w:pStyle w:val="NoSpacing"/>
        <w:spacing w:line="240" w:lineRule="atLeast"/>
        <w:ind w:firstLine="851"/>
        <w:jc w:val="both"/>
        <w:rPr>
          <w:rFonts w:ascii="Times New Roman" w:hAnsi="Times New Roman"/>
          <w:b/>
          <w:bCs/>
          <w:sz w:val="28"/>
          <w:szCs w:val="28"/>
        </w:rPr>
      </w:pPr>
      <w:r w:rsidRPr="00BC7D40">
        <w:rPr>
          <w:rFonts w:ascii="Times New Roman" w:hAnsi="Times New Roman"/>
          <w:b/>
          <w:bCs/>
          <w:sz w:val="28"/>
          <w:szCs w:val="28"/>
        </w:rPr>
        <w:t>Пансионаты и базы отдыха.</w:t>
      </w:r>
    </w:p>
    <w:p w:rsidR="001903CA" w:rsidRPr="00BC7D40" w:rsidRDefault="001903CA" w:rsidP="00624696">
      <w:pPr>
        <w:pStyle w:val="NoSpacing"/>
        <w:spacing w:line="240" w:lineRule="atLeast"/>
        <w:ind w:firstLine="851"/>
        <w:jc w:val="both"/>
        <w:rPr>
          <w:rFonts w:ascii="Times New Roman" w:hAnsi="Times New Roman"/>
          <w:sz w:val="28"/>
          <w:szCs w:val="28"/>
        </w:rPr>
      </w:pPr>
      <w:r w:rsidRPr="00BC7D40">
        <w:rPr>
          <w:rFonts w:ascii="Times New Roman" w:hAnsi="Times New Roman"/>
          <w:sz w:val="28"/>
          <w:szCs w:val="28"/>
        </w:rPr>
        <w:t>К самым крупным по количеству мест базам  отдыха относятся: па</w:t>
      </w:r>
      <w:r w:rsidRPr="00BC7D40">
        <w:rPr>
          <w:rFonts w:ascii="Times New Roman" w:hAnsi="Times New Roman"/>
          <w:sz w:val="28"/>
          <w:szCs w:val="28"/>
        </w:rPr>
        <w:t>н</w:t>
      </w:r>
      <w:r w:rsidRPr="00BC7D40">
        <w:rPr>
          <w:rFonts w:ascii="Times New Roman" w:hAnsi="Times New Roman"/>
          <w:sz w:val="28"/>
          <w:szCs w:val="28"/>
        </w:rPr>
        <w:t>сионат «Лада» (230 мест),  б/о «Отдых» (250 мест),  пансионат «Азов»           (360 мест),  б/о «Антей» (121 место), б/о «Морская волна» (230 мест), б/о «С</w:t>
      </w:r>
      <w:r w:rsidRPr="00BC7D40">
        <w:rPr>
          <w:rFonts w:ascii="Times New Roman" w:hAnsi="Times New Roman"/>
          <w:sz w:val="28"/>
          <w:szCs w:val="28"/>
        </w:rPr>
        <w:t>е</w:t>
      </w:r>
      <w:r w:rsidRPr="00BC7D40">
        <w:rPr>
          <w:rFonts w:ascii="Times New Roman" w:hAnsi="Times New Roman"/>
          <w:sz w:val="28"/>
          <w:szCs w:val="28"/>
        </w:rPr>
        <w:t>ребристый лог» (150 мест), б/о «Южная Пальмира» (140 мест), б/о «Золотые пески» (225 мест), б/о «Самоцветы» (180 мест). Средняя заполняемость баз о</w:t>
      </w:r>
      <w:r w:rsidRPr="00BC7D40">
        <w:rPr>
          <w:rFonts w:ascii="Times New Roman" w:hAnsi="Times New Roman"/>
          <w:sz w:val="28"/>
          <w:szCs w:val="28"/>
        </w:rPr>
        <w:t>т</w:t>
      </w:r>
      <w:r w:rsidRPr="00BC7D40">
        <w:rPr>
          <w:rFonts w:ascii="Times New Roman" w:hAnsi="Times New Roman"/>
          <w:sz w:val="28"/>
          <w:szCs w:val="28"/>
        </w:rPr>
        <w:t xml:space="preserve">дыха – 98%. </w:t>
      </w:r>
    </w:p>
    <w:p w:rsidR="001903CA" w:rsidRPr="00BC7D40" w:rsidRDefault="001903CA" w:rsidP="00624696">
      <w:pPr>
        <w:pStyle w:val="NoSpacing"/>
        <w:spacing w:line="240" w:lineRule="atLeast"/>
        <w:ind w:firstLine="851"/>
        <w:jc w:val="both"/>
        <w:rPr>
          <w:rFonts w:ascii="Times New Roman" w:hAnsi="Times New Roman"/>
          <w:sz w:val="28"/>
          <w:szCs w:val="28"/>
        </w:rPr>
      </w:pPr>
      <w:r w:rsidRPr="00BC7D40">
        <w:rPr>
          <w:rFonts w:ascii="Times New Roman" w:hAnsi="Times New Roman"/>
          <w:sz w:val="28"/>
          <w:szCs w:val="28"/>
        </w:rPr>
        <w:t>Средняя стоимость проживания одного человека - 700 руб. в сутки.</w:t>
      </w:r>
    </w:p>
    <w:p w:rsidR="001903CA" w:rsidRPr="00BC7D40" w:rsidRDefault="001903CA" w:rsidP="00624696">
      <w:pPr>
        <w:pStyle w:val="NoSpacing"/>
        <w:spacing w:line="240" w:lineRule="atLeast"/>
        <w:ind w:firstLine="851"/>
        <w:jc w:val="both"/>
        <w:rPr>
          <w:rFonts w:ascii="Times New Roman" w:hAnsi="Times New Roman"/>
          <w:sz w:val="28"/>
          <w:szCs w:val="28"/>
        </w:rPr>
      </w:pPr>
      <w:r w:rsidRPr="00BC7D40">
        <w:rPr>
          <w:rFonts w:ascii="Times New Roman" w:hAnsi="Times New Roman"/>
          <w:b/>
          <w:bCs/>
          <w:sz w:val="28"/>
          <w:szCs w:val="28"/>
        </w:rPr>
        <w:t>Самые крупные детские оздоровительные учреждения</w:t>
      </w:r>
      <w:r w:rsidRPr="00BC7D40">
        <w:rPr>
          <w:rFonts w:ascii="Times New Roman" w:hAnsi="Times New Roman"/>
          <w:sz w:val="28"/>
          <w:szCs w:val="28"/>
        </w:rPr>
        <w:t xml:space="preserve"> - ДОЦ «С</w:t>
      </w:r>
      <w:r w:rsidRPr="00BC7D40">
        <w:rPr>
          <w:rFonts w:ascii="Times New Roman" w:hAnsi="Times New Roman"/>
          <w:sz w:val="28"/>
          <w:szCs w:val="28"/>
        </w:rPr>
        <w:t>е</w:t>
      </w:r>
      <w:r w:rsidRPr="00BC7D40">
        <w:rPr>
          <w:rFonts w:ascii="Times New Roman" w:hAnsi="Times New Roman"/>
          <w:sz w:val="28"/>
          <w:szCs w:val="28"/>
        </w:rPr>
        <w:t>верянка» (350 мест), ДОЛ «Фламинго» (180 мест), ДОЦ «Искра»                  (450 мест).  Средняя заполняемость детских учреждений сезонного действия - 100%.</w:t>
      </w:r>
    </w:p>
    <w:p w:rsidR="001903CA" w:rsidRPr="00BC7D40" w:rsidRDefault="001903CA" w:rsidP="00624696">
      <w:pPr>
        <w:pStyle w:val="NoSpacing"/>
        <w:spacing w:line="240" w:lineRule="atLeast"/>
        <w:ind w:firstLine="851"/>
        <w:jc w:val="both"/>
        <w:rPr>
          <w:rFonts w:ascii="Times New Roman" w:hAnsi="Times New Roman"/>
          <w:sz w:val="28"/>
          <w:szCs w:val="28"/>
        </w:rPr>
      </w:pPr>
      <w:r w:rsidRPr="00BC7D40">
        <w:rPr>
          <w:rFonts w:ascii="Times New Roman" w:hAnsi="Times New Roman"/>
          <w:sz w:val="28"/>
          <w:szCs w:val="28"/>
        </w:rPr>
        <w:t>Улучшение материально-технической базы, повышение уровня обсл</w:t>
      </w:r>
      <w:r w:rsidRPr="00BC7D40">
        <w:rPr>
          <w:rFonts w:ascii="Times New Roman" w:hAnsi="Times New Roman"/>
          <w:sz w:val="28"/>
          <w:szCs w:val="28"/>
        </w:rPr>
        <w:t>у</w:t>
      </w:r>
      <w:r w:rsidRPr="00BC7D40">
        <w:rPr>
          <w:rFonts w:ascii="Times New Roman" w:hAnsi="Times New Roman"/>
          <w:sz w:val="28"/>
          <w:szCs w:val="28"/>
        </w:rPr>
        <w:t>живания, гибкая ценовая политика, развитие детского отдыха позволило ряду предприятий занять прочное место в курортном бизнесе.</w:t>
      </w:r>
    </w:p>
    <w:p w:rsidR="001903CA" w:rsidRPr="00BC7D40" w:rsidRDefault="001903CA" w:rsidP="00624696">
      <w:pPr>
        <w:pStyle w:val="NoSpacing"/>
        <w:spacing w:line="240" w:lineRule="atLeast"/>
        <w:ind w:firstLine="851"/>
        <w:jc w:val="both"/>
        <w:rPr>
          <w:rFonts w:ascii="Times New Roman" w:hAnsi="Times New Roman"/>
          <w:sz w:val="28"/>
          <w:szCs w:val="28"/>
        </w:rPr>
      </w:pPr>
      <w:r w:rsidRPr="00BC7D40">
        <w:rPr>
          <w:rFonts w:ascii="Times New Roman" w:hAnsi="Times New Roman"/>
          <w:sz w:val="28"/>
          <w:szCs w:val="28"/>
        </w:rPr>
        <w:t>Увеличение количества туристических маршрутов и экскурсионных услуг позволяют отдыхающим расширить свой кругозор, познакомиться с и</w:t>
      </w:r>
      <w:r w:rsidRPr="00BC7D40">
        <w:rPr>
          <w:rFonts w:ascii="Times New Roman" w:hAnsi="Times New Roman"/>
          <w:sz w:val="28"/>
          <w:szCs w:val="28"/>
        </w:rPr>
        <w:t>с</w:t>
      </w:r>
      <w:r w:rsidRPr="00BC7D40">
        <w:rPr>
          <w:rFonts w:ascii="Times New Roman" w:hAnsi="Times New Roman"/>
          <w:sz w:val="28"/>
          <w:szCs w:val="28"/>
        </w:rPr>
        <w:t>торико-культурным наследием и природой региона.</w:t>
      </w:r>
    </w:p>
    <w:p w:rsidR="001903CA" w:rsidRPr="00BC7D40" w:rsidRDefault="001903CA" w:rsidP="00624696">
      <w:pPr>
        <w:pStyle w:val="NoSpacing"/>
        <w:spacing w:line="240" w:lineRule="atLeast"/>
        <w:ind w:firstLine="851"/>
        <w:jc w:val="both"/>
        <w:rPr>
          <w:rFonts w:ascii="Times New Roman" w:hAnsi="Times New Roman"/>
          <w:sz w:val="28"/>
          <w:szCs w:val="28"/>
        </w:rPr>
      </w:pPr>
      <w:r w:rsidRPr="00BC7D40">
        <w:rPr>
          <w:rFonts w:ascii="Times New Roman" w:hAnsi="Times New Roman"/>
          <w:sz w:val="28"/>
          <w:szCs w:val="28"/>
        </w:rPr>
        <w:t>Привлечению притока отдыхающих способствовало участие админис</w:t>
      </w:r>
      <w:r w:rsidRPr="00BC7D40">
        <w:rPr>
          <w:rFonts w:ascii="Times New Roman" w:hAnsi="Times New Roman"/>
          <w:sz w:val="28"/>
          <w:szCs w:val="28"/>
        </w:rPr>
        <w:t>т</w:t>
      </w:r>
      <w:r w:rsidRPr="00BC7D40">
        <w:rPr>
          <w:rFonts w:ascii="Times New Roman" w:hAnsi="Times New Roman"/>
          <w:sz w:val="28"/>
          <w:szCs w:val="28"/>
        </w:rPr>
        <w:t>рации муниципального образования Темрюкский район в международных в</w:t>
      </w:r>
      <w:r w:rsidRPr="00BC7D40">
        <w:rPr>
          <w:rFonts w:ascii="Times New Roman" w:hAnsi="Times New Roman"/>
          <w:sz w:val="28"/>
          <w:szCs w:val="28"/>
        </w:rPr>
        <w:t>ы</w:t>
      </w:r>
      <w:r w:rsidRPr="00BC7D40">
        <w:rPr>
          <w:rFonts w:ascii="Times New Roman" w:hAnsi="Times New Roman"/>
          <w:sz w:val="28"/>
          <w:szCs w:val="28"/>
        </w:rPr>
        <w:t>ставках («Курорты и туризм» в г. Сочи, «Анапа - самое яркое солнце России» г. Анапа, «Интурмаркет» в г. Москве, «Мир без границ» г. Ростов-на-Дону), проведение в Темрюкском районе фестивалей, изготовление популяризацио</w:t>
      </w:r>
      <w:r w:rsidRPr="00BC7D40">
        <w:rPr>
          <w:rFonts w:ascii="Times New Roman" w:hAnsi="Times New Roman"/>
          <w:sz w:val="28"/>
          <w:szCs w:val="28"/>
        </w:rPr>
        <w:t>н</w:t>
      </w:r>
      <w:r w:rsidRPr="00BC7D40">
        <w:rPr>
          <w:rFonts w:ascii="Times New Roman" w:hAnsi="Times New Roman"/>
          <w:sz w:val="28"/>
          <w:szCs w:val="28"/>
        </w:rPr>
        <w:t xml:space="preserve">ной печатной продукции. </w:t>
      </w:r>
    </w:p>
    <w:p w:rsidR="001903CA" w:rsidRPr="00BC7D40" w:rsidRDefault="001903CA" w:rsidP="00624696">
      <w:pPr>
        <w:pStyle w:val="NoSpacing"/>
        <w:spacing w:line="240" w:lineRule="atLeast"/>
        <w:ind w:firstLine="851"/>
        <w:jc w:val="both"/>
        <w:rPr>
          <w:rFonts w:ascii="Times New Roman" w:hAnsi="Times New Roman"/>
          <w:sz w:val="28"/>
          <w:szCs w:val="28"/>
        </w:rPr>
      </w:pPr>
      <w:r w:rsidRPr="00BC7D40">
        <w:rPr>
          <w:rFonts w:ascii="Times New Roman" w:hAnsi="Times New Roman"/>
          <w:sz w:val="28"/>
          <w:szCs w:val="28"/>
        </w:rPr>
        <w:t>Благодаря работе на ярмарках,  расширен круг потенциальных покуп</w:t>
      </w:r>
      <w:r w:rsidRPr="00BC7D40">
        <w:rPr>
          <w:rFonts w:ascii="Times New Roman" w:hAnsi="Times New Roman"/>
          <w:sz w:val="28"/>
          <w:szCs w:val="28"/>
        </w:rPr>
        <w:t>а</w:t>
      </w:r>
      <w:r w:rsidRPr="00BC7D40">
        <w:rPr>
          <w:rFonts w:ascii="Times New Roman" w:hAnsi="Times New Roman"/>
          <w:sz w:val="28"/>
          <w:szCs w:val="28"/>
        </w:rPr>
        <w:t>телей из многих регионов России, которых привлекли низкие цены на путевки, огромное количество памятников истории культуры, лечебные грязи, винные туры и винные SPA.</w:t>
      </w:r>
    </w:p>
    <w:p w:rsidR="001903CA" w:rsidRPr="00BC7D40" w:rsidRDefault="001903CA" w:rsidP="00624696">
      <w:pPr>
        <w:spacing w:line="240" w:lineRule="atLeast"/>
        <w:ind w:firstLine="851"/>
        <w:jc w:val="both"/>
        <w:rPr>
          <w:sz w:val="28"/>
          <w:szCs w:val="28"/>
        </w:rPr>
      </w:pPr>
      <w:r w:rsidRPr="00BC7D40">
        <w:rPr>
          <w:sz w:val="28"/>
          <w:szCs w:val="28"/>
          <w:lang w:eastAsia="en-US"/>
        </w:rPr>
        <w:t xml:space="preserve">В </w:t>
      </w:r>
      <w:r w:rsidRPr="00BC7D40">
        <w:rPr>
          <w:sz w:val="28"/>
          <w:szCs w:val="28"/>
        </w:rPr>
        <w:t>летний сезон</w:t>
      </w:r>
      <w:r w:rsidRPr="00BC7D40">
        <w:rPr>
          <w:sz w:val="28"/>
          <w:szCs w:val="28"/>
          <w:lang w:eastAsia="en-US"/>
        </w:rPr>
        <w:t xml:space="preserve"> 2014 года </w:t>
      </w:r>
      <w:r w:rsidRPr="00BC7D40">
        <w:rPr>
          <w:sz w:val="28"/>
          <w:szCs w:val="28"/>
        </w:rPr>
        <w:t xml:space="preserve">в Таманском, Голубицком и Фонталовском сельских поселениях </w:t>
      </w:r>
      <w:r w:rsidRPr="00BC7D40">
        <w:rPr>
          <w:sz w:val="28"/>
          <w:szCs w:val="28"/>
          <w:lang w:eastAsia="en-US"/>
        </w:rPr>
        <w:t>введены</w:t>
      </w:r>
      <w:r w:rsidRPr="00BC7D40">
        <w:rPr>
          <w:color w:val="FF0000"/>
          <w:sz w:val="28"/>
          <w:szCs w:val="28"/>
          <w:lang w:eastAsia="en-US"/>
        </w:rPr>
        <w:t xml:space="preserve"> </w:t>
      </w:r>
      <w:r w:rsidRPr="00BC7D40">
        <w:rPr>
          <w:sz w:val="28"/>
          <w:szCs w:val="28"/>
        </w:rPr>
        <w:t>новые коллективные средства размещения с о</w:t>
      </w:r>
      <w:r w:rsidRPr="00BC7D40">
        <w:rPr>
          <w:sz w:val="28"/>
          <w:szCs w:val="28"/>
        </w:rPr>
        <w:t>б</w:t>
      </w:r>
      <w:r w:rsidRPr="00BC7D40">
        <w:rPr>
          <w:sz w:val="28"/>
          <w:szCs w:val="28"/>
        </w:rPr>
        <w:t>щим номерным фондом - 105 номеров.</w:t>
      </w:r>
    </w:p>
    <w:p w:rsidR="001903CA" w:rsidRDefault="001903CA" w:rsidP="00624696">
      <w:pPr>
        <w:spacing w:line="240" w:lineRule="atLeast"/>
        <w:ind w:firstLine="851"/>
        <w:jc w:val="both"/>
        <w:rPr>
          <w:sz w:val="28"/>
          <w:szCs w:val="28"/>
        </w:rPr>
      </w:pPr>
      <w:r w:rsidRPr="00BC7D40">
        <w:rPr>
          <w:sz w:val="28"/>
          <w:szCs w:val="28"/>
        </w:rPr>
        <w:t xml:space="preserve">В 2014 году </w:t>
      </w:r>
      <w:r>
        <w:rPr>
          <w:sz w:val="28"/>
          <w:szCs w:val="28"/>
        </w:rPr>
        <w:t xml:space="preserve">в поселке Пересыпь введен </w:t>
      </w:r>
      <w:r w:rsidRPr="00BC7D40">
        <w:rPr>
          <w:sz w:val="28"/>
          <w:szCs w:val="28"/>
        </w:rPr>
        <w:t>в эксплуатацию отел</w:t>
      </w:r>
      <w:r>
        <w:rPr>
          <w:sz w:val="28"/>
          <w:szCs w:val="28"/>
        </w:rPr>
        <w:t>ь</w:t>
      </w:r>
      <w:r w:rsidRPr="00BC7D40">
        <w:rPr>
          <w:sz w:val="28"/>
          <w:szCs w:val="28"/>
        </w:rPr>
        <w:t xml:space="preserve"> «Бельв</w:t>
      </w:r>
      <w:r w:rsidRPr="00BC7D40">
        <w:rPr>
          <w:sz w:val="28"/>
          <w:szCs w:val="28"/>
        </w:rPr>
        <w:t>и</w:t>
      </w:r>
      <w:r w:rsidRPr="00BC7D40">
        <w:rPr>
          <w:sz w:val="28"/>
          <w:szCs w:val="28"/>
        </w:rPr>
        <w:t>дер» на 32 койко\места (16 номеров) с ресторано</w:t>
      </w:r>
      <w:r>
        <w:rPr>
          <w:sz w:val="28"/>
          <w:szCs w:val="28"/>
        </w:rPr>
        <w:t>м</w:t>
      </w:r>
      <w:r w:rsidRPr="00BC7D40">
        <w:rPr>
          <w:sz w:val="28"/>
          <w:szCs w:val="28"/>
        </w:rPr>
        <w:t xml:space="preserve"> вместимостью 30 человек</w:t>
      </w:r>
      <w:r>
        <w:rPr>
          <w:sz w:val="28"/>
          <w:szCs w:val="28"/>
        </w:rPr>
        <w:t>. Кроме того</w:t>
      </w:r>
      <w:r w:rsidRPr="00BC7D40">
        <w:rPr>
          <w:sz w:val="28"/>
          <w:szCs w:val="28"/>
        </w:rPr>
        <w:t xml:space="preserve">, </w:t>
      </w:r>
      <w:r>
        <w:rPr>
          <w:sz w:val="28"/>
          <w:szCs w:val="28"/>
        </w:rPr>
        <w:t>учреждения курортного комплекса ведут строительство новых объектов:</w:t>
      </w:r>
    </w:p>
    <w:p w:rsidR="001903CA" w:rsidRDefault="001903CA" w:rsidP="00624696">
      <w:pPr>
        <w:spacing w:line="240" w:lineRule="atLeast"/>
        <w:ind w:firstLine="851"/>
        <w:jc w:val="both"/>
        <w:rPr>
          <w:sz w:val="28"/>
          <w:szCs w:val="28"/>
        </w:rPr>
      </w:pPr>
      <w:r>
        <w:rPr>
          <w:sz w:val="28"/>
          <w:szCs w:val="28"/>
        </w:rPr>
        <w:t xml:space="preserve">- </w:t>
      </w:r>
      <w:r w:rsidRPr="00BC7D40">
        <w:rPr>
          <w:sz w:val="28"/>
          <w:szCs w:val="28"/>
        </w:rPr>
        <w:t>на кемпинге «Дельта» в пос.</w:t>
      </w:r>
      <w:r>
        <w:rPr>
          <w:sz w:val="28"/>
          <w:szCs w:val="28"/>
        </w:rPr>
        <w:t xml:space="preserve"> </w:t>
      </w:r>
      <w:r w:rsidRPr="00BC7D40">
        <w:rPr>
          <w:sz w:val="28"/>
          <w:szCs w:val="28"/>
        </w:rPr>
        <w:t>Пересыпь строит</w:t>
      </w:r>
      <w:r>
        <w:rPr>
          <w:sz w:val="28"/>
          <w:szCs w:val="28"/>
        </w:rPr>
        <w:t xml:space="preserve">ся </w:t>
      </w:r>
      <w:r w:rsidRPr="00BC7D40">
        <w:rPr>
          <w:sz w:val="28"/>
          <w:szCs w:val="28"/>
        </w:rPr>
        <w:t>нов</w:t>
      </w:r>
      <w:r>
        <w:rPr>
          <w:sz w:val="28"/>
          <w:szCs w:val="28"/>
        </w:rPr>
        <w:t xml:space="preserve">ый </w:t>
      </w:r>
      <w:r w:rsidRPr="00BC7D40">
        <w:rPr>
          <w:sz w:val="28"/>
          <w:szCs w:val="28"/>
        </w:rPr>
        <w:t>корпус на ч</w:t>
      </w:r>
      <w:r w:rsidRPr="00BC7D40">
        <w:rPr>
          <w:sz w:val="28"/>
          <w:szCs w:val="28"/>
        </w:rPr>
        <w:t>е</w:t>
      </w:r>
      <w:r w:rsidRPr="00BC7D40">
        <w:rPr>
          <w:sz w:val="28"/>
          <w:szCs w:val="28"/>
        </w:rPr>
        <w:t>тыре трехкомнатных номера с кухней и балконом (16 койко\мест)</w:t>
      </w:r>
      <w:r>
        <w:rPr>
          <w:sz w:val="28"/>
          <w:szCs w:val="28"/>
        </w:rPr>
        <w:t>;</w:t>
      </w:r>
    </w:p>
    <w:p w:rsidR="001903CA" w:rsidRDefault="001903CA" w:rsidP="00624696">
      <w:pPr>
        <w:spacing w:line="240" w:lineRule="atLeast"/>
        <w:ind w:firstLine="851"/>
        <w:jc w:val="both"/>
        <w:rPr>
          <w:sz w:val="28"/>
          <w:szCs w:val="28"/>
        </w:rPr>
      </w:pPr>
      <w:r>
        <w:rPr>
          <w:sz w:val="28"/>
          <w:szCs w:val="28"/>
        </w:rPr>
        <w:t xml:space="preserve">- </w:t>
      </w:r>
      <w:r w:rsidRPr="00BC7D40">
        <w:rPr>
          <w:sz w:val="28"/>
          <w:szCs w:val="28"/>
        </w:rPr>
        <w:t>на территории пансионата «Тиздар» в пос. За</w:t>
      </w:r>
      <w:r>
        <w:rPr>
          <w:sz w:val="28"/>
          <w:szCs w:val="28"/>
        </w:rPr>
        <w:t xml:space="preserve"> </w:t>
      </w:r>
      <w:r w:rsidRPr="00BC7D40">
        <w:rPr>
          <w:sz w:val="28"/>
          <w:szCs w:val="28"/>
        </w:rPr>
        <w:t>Родину спортивн</w:t>
      </w:r>
      <w:r>
        <w:rPr>
          <w:sz w:val="28"/>
          <w:szCs w:val="28"/>
        </w:rPr>
        <w:t xml:space="preserve">ый </w:t>
      </w:r>
      <w:r w:rsidRPr="00BC7D40">
        <w:rPr>
          <w:sz w:val="28"/>
          <w:szCs w:val="28"/>
        </w:rPr>
        <w:t xml:space="preserve"> комплекс</w:t>
      </w:r>
      <w:r>
        <w:rPr>
          <w:sz w:val="28"/>
          <w:szCs w:val="28"/>
        </w:rPr>
        <w:t>;</w:t>
      </w:r>
    </w:p>
    <w:p w:rsidR="001903CA" w:rsidRDefault="001903CA" w:rsidP="00624696">
      <w:pPr>
        <w:spacing w:line="240" w:lineRule="atLeast"/>
        <w:ind w:firstLine="851"/>
        <w:jc w:val="both"/>
        <w:rPr>
          <w:sz w:val="28"/>
          <w:szCs w:val="28"/>
        </w:rPr>
      </w:pPr>
      <w:r>
        <w:rPr>
          <w:sz w:val="28"/>
          <w:szCs w:val="28"/>
        </w:rPr>
        <w:t xml:space="preserve">- </w:t>
      </w:r>
      <w:r w:rsidRPr="00BC7D40">
        <w:rPr>
          <w:sz w:val="28"/>
          <w:szCs w:val="28"/>
        </w:rPr>
        <w:t>на базе отдыха «Восточная сказка» в ст.</w:t>
      </w:r>
      <w:r>
        <w:rPr>
          <w:sz w:val="28"/>
          <w:szCs w:val="28"/>
        </w:rPr>
        <w:t xml:space="preserve"> </w:t>
      </w:r>
      <w:r w:rsidRPr="00BC7D40">
        <w:rPr>
          <w:sz w:val="28"/>
          <w:szCs w:val="28"/>
        </w:rPr>
        <w:t>Голубицкая осуществляется строительство детской площадки, бассейна и двухэтажной гостиницы на 18 номеров (54 койко\места)</w:t>
      </w:r>
      <w:r>
        <w:rPr>
          <w:sz w:val="28"/>
          <w:szCs w:val="28"/>
        </w:rPr>
        <w:t>;</w:t>
      </w:r>
    </w:p>
    <w:p w:rsidR="001903CA" w:rsidRDefault="001903CA" w:rsidP="00624696">
      <w:pPr>
        <w:spacing w:line="240" w:lineRule="atLeast"/>
        <w:ind w:firstLine="851"/>
        <w:jc w:val="both"/>
        <w:rPr>
          <w:sz w:val="28"/>
          <w:szCs w:val="28"/>
        </w:rPr>
      </w:pPr>
      <w:r>
        <w:rPr>
          <w:sz w:val="28"/>
          <w:szCs w:val="28"/>
        </w:rPr>
        <w:t xml:space="preserve">- </w:t>
      </w:r>
      <w:r w:rsidRPr="00BC7D40">
        <w:rPr>
          <w:sz w:val="28"/>
          <w:szCs w:val="28"/>
        </w:rPr>
        <w:t>на базе отдыха «Форвард» в пос.</w:t>
      </w:r>
      <w:r>
        <w:rPr>
          <w:sz w:val="28"/>
          <w:szCs w:val="28"/>
        </w:rPr>
        <w:t xml:space="preserve"> </w:t>
      </w:r>
      <w:r w:rsidRPr="00BC7D40">
        <w:rPr>
          <w:sz w:val="28"/>
          <w:szCs w:val="28"/>
        </w:rPr>
        <w:t>Пересыпь столовой и корпуса на 50 койко\мест</w:t>
      </w:r>
      <w:r>
        <w:rPr>
          <w:sz w:val="28"/>
          <w:szCs w:val="28"/>
        </w:rPr>
        <w:t>.</w:t>
      </w:r>
    </w:p>
    <w:p w:rsidR="001903CA" w:rsidRPr="00BC7D40" w:rsidRDefault="001903CA" w:rsidP="00624696">
      <w:pPr>
        <w:spacing w:line="240" w:lineRule="atLeast"/>
        <w:ind w:firstLine="851"/>
        <w:jc w:val="both"/>
        <w:rPr>
          <w:b/>
          <w:sz w:val="28"/>
          <w:szCs w:val="28"/>
        </w:rPr>
      </w:pPr>
      <w:r w:rsidRPr="00BC7D40">
        <w:rPr>
          <w:sz w:val="28"/>
          <w:szCs w:val="28"/>
        </w:rPr>
        <w:t>В станице Тамань планируется строительство набережной и благоус</w:t>
      </w:r>
      <w:r w:rsidRPr="00BC7D40">
        <w:rPr>
          <w:sz w:val="28"/>
          <w:szCs w:val="28"/>
        </w:rPr>
        <w:t>т</w:t>
      </w:r>
      <w:r w:rsidRPr="00BC7D40">
        <w:rPr>
          <w:sz w:val="28"/>
          <w:szCs w:val="28"/>
        </w:rPr>
        <w:t>ройство двух пляжных территорий в районе этнографического комплекса «Атамань».</w:t>
      </w:r>
    </w:p>
    <w:p w:rsidR="001903CA" w:rsidRPr="00C33D83" w:rsidRDefault="001903CA" w:rsidP="00624696">
      <w:pPr>
        <w:pStyle w:val="NoSpacing"/>
        <w:ind w:firstLine="708"/>
        <w:jc w:val="both"/>
        <w:rPr>
          <w:rFonts w:ascii="Times New Roman" w:hAnsi="Times New Roman"/>
          <w:sz w:val="28"/>
          <w:szCs w:val="28"/>
          <w:highlight w:val="yellow"/>
        </w:rPr>
      </w:pPr>
    </w:p>
    <w:p w:rsidR="001903CA" w:rsidRPr="00BC7D40" w:rsidRDefault="001903CA" w:rsidP="006735FA">
      <w:pPr>
        <w:pStyle w:val="NoSpacing"/>
        <w:jc w:val="center"/>
        <w:rPr>
          <w:rFonts w:ascii="Times New Roman" w:hAnsi="Times New Roman"/>
          <w:b/>
          <w:sz w:val="28"/>
          <w:szCs w:val="28"/>
        </w:rPr>
      </w:pPr>
      <w:r w:rsidRPr="008C7415">
        <w:rPr>
          <w:rFonts w:ascii="Times New Roman" w:hAnsi="Times New Roman"/>
          <w:b/>
          <w:sz w:val="28"/>
          <w:szCs w:val="28"/>
        </w:rPr>
        <w:t>Потребительский рынок</w:t>
      </w:r>
    </w:p>
    <w:p w:rsidR="001903CA" w:rsidRPr="00BC7D40" w:rsidRDefault="001903CA" w:rsidP="00624696">
      <w:pPr>
        <w:pStyle w:val="NoSpacing"/>
        <w:jc w:val="both"/>
        <w:rPr>
          <w:rFonts w:ascii="Times New Roman" w:hAnsi="Times New Roman"/>
          <w:i/>
          <w:sz w:val="28"/>
          <w:szCs w:val="28"/>
        </w:rPr>
      </w:pPr>
    </w:p>
    <w:p w:rsidR="001903CA" w:rsidRDefault="001903CA" w:rsidP="00057D11">
      <w:pPr>
        <w:pStyle w:val="NoSpacing"/>
        <w:jc w:val="center"/>
        <w:rPr>
          <w:rFonts w:ascii="Times New Roman" w:hAnsi="Times New Roman"/>
          <w:b/>
          <w:sz w:val="28"/>
          <w:szCs w:val="28"/>
        </w:rPr>
      </w:pPr>
      <w:r>
        <w:rPr>
          <w:rFonts w:ascii="Times New Roman" w:hAnsi="Times New Roman"/>
          <w:b/>
          <w:sz w:val="28"/>
          <w:szCs w:val="28"/>
        </w:rPr>
        <w:t>Платные услуги населению</w:t>
      </w:r>
    </w:p>
    <w:p w:rsidR="001903CA" w:rsidRPr="00BC7D40" w:rsidRDefault="001903CA" w:rsidP="00624696">
      <w:pPr>
        <w:pStyle w:val="BodyTextIndent2"/>
        <w:spacing w:after="0" w:line="240" w:lineRule="atLeast"/>
        <w:ind w:left="0" w:firstLine="851"/>
        <w:jc w:val="both"/>
        <w:rPr>
          <w:sz w:val="28"/>
          <w:szCs w:val="28"/>
        </w:rPr>
      </w:pPr>
      <w:r w:rsidRPr="00BC7D40">
        <w:rPr>
          <w:sz w:val="28"/>
          <w:szCs w:val="28"/>
        </w:rPr>
        <w:t>Объём платных услуг, оказанных населению предприятиями Темрю</w:t>
      </w:r>
      <w:r w:rsidRPr="00BC7D40">
        <w:rPr>
          <w:sz w:val="28"/>
          <w:szCs w:val="28"/>
        </w:rPr>
        <w:t>к</w:t>
      </w:r>
      <w:r w:rsidRPr="00BC7D40">
        <w:rPr>
          <w:sz w:val="28"/>
          <w:szCs w:val="28"/>
        </w:rPr>
        <w:t xml:space="preserve">ского района, в 2014 году составил </w:t>
      </w:r>
      <w:r w:rsidRPr="00E950D5">
        <w:rPr>
          <w:sz w:val="28"/>
          <w:szCs w:val="28"/>
        </w:rPr>
        <w:t>4257,4 млн. рублей, что на 36,6 % выше уровня 2013 года.</w:t>
      </w:r>
    </w:p>
    <w:p w:rsidR="001903CA" w:rsidRDefault="001903CA" w:rsidP="00624696">
      <w:pPr>
        <w:spacing w:line="240" w:lineRule="atLeast"/>
        <w:ind w:firstLine="851"/>
        <w:jc w:val="both"/>
        <w:rPr>
          <w:sz w:val="28"/>
          <w:szCs w:val="28"/>
        </w:rPr>
      </w:pPr>
      <w:r w:rsidRPr="00BC7D40">
        <w:rPr>
          <w:sz w:val="28"/>
          <w:szCs w:val="28"/>
        </w:rPr>
        <w:t>Рост объёмов услуг населен</w:t>
      </w:r>
      <w:r>
        <w:rPr>
          <w:sz w:val="28"/>
          <w:szCs w:val="28"/>
        </w:rPr>
        <w:t>ию в 2014 году отмечен по следующим в</w:t>
      </w:r>
      <w:r>
        <w:rPr>
          <w:sz w:val="28"/>
          <w:szCs w:val="28"/>
        </w:rPr>
        <w:t>и</w:t>
      </w:r>
      <w:r>
        <w:rPr>
          <w:sz w:val="28"/>
          <w:szCs w:val="28"/>
        </w:rPr>
        <w:t>дам</w:t>
      </w:r>
      <w:r w:rsidRPr="00BC7D40">
        <w:rPr>
          <w:sz w:val="28"/>
          <w:szCs w:val="28"/>
        </w:rPr>
        <w:t xml:space="preserve">:  </w:t>
      </w:r>
    </w:p>
    <w:p w:rsidR="001903CA" w:rsidRDefault="001903CA" w:rsidP="00F22864">
      <w:pPr>
        <w:spacing w:line="240" w:lineRule="atLeast"/>
        <w:ind w:firstLine="851"/>
        <w:jc w:val="both"/>
        <w:rPr>
          <w:sz w:val="28"/>
          <w:szCs w:val="28"/>
        </w:rPr>
      </w:pPr>
      <w:r>
        <w:rPr>
          <w:sz w:val="28"/>
          <w:szCs w:val="28"/>
        </w:rPr>
        <w:t xml:space="preserve">- </w:t>
      </w:r>
      <w:r w:rsidRPr="00BC7D40">
        <w:rPr>
          <w:sz w:val="28"/>
          <w:szCs w:val="28"/>
        </w:rPr>
        <w:t>транспортн</w:t>
      </w:r>
      <w:r>
        <w:rPr>
          <w:sz w:val="28"/>
          <w:szCs w:val="28"/>
        </w:rPr>
        <w:t xml:space="preserve">ые услуги темп роста в  2 раза по отношению к 2013 году, за счет </w:t>
      </w:r>
      <w:r w:rsidRPr="00BC7D40">
        <w:rPr>
          <w:sz w:val="28"/>
          <w:szCs w:val="28"/>
        </w:rPr>
        <w:t xml:space="preserve">наращивания объемов перевалки </w:t>
      </w:r>
      <w:r>
        <w:rPr>
          <w:sz w:val="28"/>
          <w:szCs w:val="28"/>
        </w:rPr>
        <w:t xml:space="preserve">в портах Тамани </w:t>
      </w:r>
      <w:r w:rsidRPr="00BC7D40">
        <w:rPr>
          <w:sz w:val="28"/>
          <w:szCs w:val="28"/>
        </w:rPr>
        <w:t>предприятиями во</w:t>
      </w:r>
      <w:r w:rsidRPr="00BC7D40">
        <w:rPr>
          <w:sz w:val="28"/>
          <w:szCs w:val="28"/>
        </w:rPr>
        <w:t>д</w:t>
      </w:r>
      <w:r w:rsidRPr="00BC7D40">
        <w:rPr>
          <w:sz w:val="28"/>
          <w:szCs w:val="28"/>
        </w:rPr>
        <w:t>ного транспорта</w:t>
      </w:r>
      <w:r>
        <w:rPr>
          <w:sz w:val="28"/>
          <w:szCs w:val="28"/>
        </w:rPr>
        <w:t xml:space="preserve"> и </w:t>
      </w:r>
      <w:r w:rsidRPr="00BC7D40">
        <w:rPr>
          <w:sz w:val="28"/>
          <w:szCs w:val="28"/>
        </w:rPr>
        <w:t>вспомогательной и дополнительной транспортной деятел</w:t>
      </w:r>
      <w:r w:rsidRPr="00BC7D40">
        <w:rPr>
          <w:sz w:val="28"/>
          <w:szCs w:val="28"/>
        </w:rPr>
        <w:t>ь</w:t>
      </w:r>
      <w:r w:rsidRPr="00BC7D40">
        <w:rPr>
          <w:sz w:val="28"/>
          <w:szCs w:val="28"/>
        </w:rPr>
        <w:t>ности, увеличени</w:t>
      </w:r>
      <w:r>
        <w:rPr>
          <w:sz w:val="28"/>
          <w:szCs w:val="28"/>
        </w:rPr>
        <w:t>я</w:t>
      </w:r>
      <w:r w:rsidRPr="00BC7D40">
        <w:rPr>
          <w:sz w:val="28"/>
          <w:szCs w:val="28"/>
        </w:rPr>
        <w:t xml:space="preserve"> пассажиропотока на паромной переправе через керченский пролив;</w:t>
      </w:r>
    </w:p>
    <w:p w:rsidR="001903CA" w:rsidRDefault="001903CA" w:rsidP="00624696">
      <w:pPr>
        <w:spacing w:line="240" w:lineRule="atLeast"/>
        <w:ind w:firstLine="851"/>
        <w:jc w:val="both"/>
        <w:rPr>
          <w:sz w:val="28"/>
          <w:szCs w:val="28"/>
        </w:rPr>
      </w:pPr>
      <w:r>
        <w:rPr>
          <w:sz w:val="28"/>
          <w:szCs w:val="28"/>
        </w:rPr>
        <w:t xml:space="preserve">- бытовые услуги на 7%, за счет </w:t>
      </w:r>
      <w:r w:rsidRPr="00BC7D40">
        <w:rPr>
          <w:sz w:val="28"/>
          <w:szCs w:val="28"/>
        </w:rPr>
        <w:t>деятельности МУП «Комбинат бытов</w:t>
      </w:r>
      <w:r w:rsidRPr="00BC7D40">
        <w:rPr>
          <w:sz w:val="28"/>
          <w:szCs w:val="28"/>
        </w:rPr>
        <w:t>о</w:t>
      </w:r>
      <w:r w:rsidRPr="00BC7D40">
        <w:rPr>
          <w:sz w:val="28"/>
          <w:szCs w:val="28"/>
        </w:rPr>
        <w:t>го обслуживания»</w:t>
      </w:r>
      <w:r>
        <w:rPr>
          <w:sz w:val="28"/>
          <w:szCs w:val="28"/>
        </w:rPr>
        <w:t>;</w:t>
      </w:r>
      <w:r w:rsidRPr="00BC7D40">
        <w:rPr>
          <w:sz w:val="28"/>
          <w:szCs w:val="28"/>
        </w:rPr>
        <w:t xml:space="preserve"> </w:t>
      </w:r>
    </w:p>
    <w:p w:rsidR="001903CA" w:rsidRDefault="001903CA" w:rsidP="005B70A3">
      <w:pPr>
        <w:spacing w:line="240" w:lineRule="atLeast"/>
        <w:ind w:firstLine="851"/>
        <w:jc w:val="both"/>
        <w:rPr>
          <w:sz w:val="28"/>
          <w:szCs w:val="28"/>
        </w:rPr>
      </w:pPr>
      <w:r>
        <w:rPr>
          <w:sz w:val="28"/>
          <w:szCs w:val="28"/>
        </w:rPr>
        <w:t xml:space="preserve">- </w:t>
      </w:r>
      <w:r w:rsidRPr="00BC7D40">
        <w:rPr>
          <w:sz w:val="28"/>
          <w:szCs w:val="28"/>
        </w:rPr>
        <w:t>услуг</w:t>
      </w:r>
      <w:r>
        <w:rPr>
          <w:sz w:val="28"/>
          <w:szCs w:val="28"/>
        </w:rPr>
        <w:t>и</w:t>
      </w:r>
      <w:r w:rsidRPr="00BC7D40">
        <w:rPr>
          <w:sz w:val="28"/>
          <w:szCs w:val="28"/>
        </w:rPr>
        <w:t xml:space="preserve"> физкультуры и спорта в 2014 году </w:t>
      </w:r>
      <w:r>
        <w:rPr>
          <w:sz w:val="28"/>
          <w:szCs w:val="28"/>
        </w:rPr>
        <w:t xml:space="preserve">увеличены на 6% за счет </w:t>
      </w:r>
      <w:r w:rsidRPr="00BC7D40">
        <w:rPr>
          <w:sz w:val="28"/>
          <w:szCs w:val="28"/>
        </w:rPr>
        <w:t>п</w:t>
      </w:r>
      <w:r w:rsidRPr="00BC7D40">
        <w:rPr>
          <w:sz w:val="28"/>
          <w:szCs w:val="28"/>
        </w:rPr>
        <w:t>е</w:t>
      </w:r>
      <w:r w:rsidRPr="00BC7D40">
        <w:rPr>
          <w:sz w:val="28"/>
          <w:szCs w:val="28"/>
        </w:rPr>
        <w:t>реда</w:t>
      </w:r>
      <w:r>
        <w:rPr>
          <w:sz w:val="28"/>
          <w:szCs w:val="28"/>
        </w:rPr>
        <w:t xml:space="preserve">чи </w:t>
      </w:r>
      <w:r w:rsidRPr="00BC7D40">
        <w:rPr>
          <w:sz w:val="28"/>
          <w:szCs w:val="28"/>
        </w:rPr>
        <w:t xml:space="preserve"> спортивного комплекса «Олимп» в станице Голубицк</w:t>
      </w:r>
      <w:r>
        <w:rPr>
          <w:sz w:val="28"/>
          <w:szCs w:val="28"/>
        </w:rPr>
        <w:t xml:space="preserve">ая </w:t>
      </w:r>
      <w:r w:rsidRPr="00BC7D40">
        <w:rPr>
          <w:sz w:val="28"/>
          <w:szCs w:val="28"/>
        </w:rPr>
        <w:t xml:space="preserve">в оперативное управление МБОУ ДОД ДЮСШ «Виктория»; </w:t>
      </w:r>
    </w:p>
    <w:p w:rsidR="001903CA" w:rsidRDefault="001903CA" w:rsidP="00624696">
      <w:pPr>
        <w:spacing w:line="240" w:lineRule="atLeast"/>
        <w:ind w:firstLine="851"/>
        <w:jc w:val="both"/>
        <w:rPr>
          <w:sz w:val="28"/>
          <w:szCs w:val="28"/>
        </w:rPr>
      </w:pPr>
      <w:r>
        <w:rPr>
          <w:sz w:val="28"/>
          <w:szCs w:val="28"/>
        </w:rPr>
        <w:t>-</w:t>
      </w:r>
      <w:r w:rsidRPr="00BC7D40">
        <w:rPr>
          <w:sz w:val="28"/>
          <w:szCs w:val="28"/>
        </w:rPr>
        <w:t xml:space="preserve"> услуги связи </w:t>
      </w:r>
      <w:r>
        <w:rPr>
          <w:sz w:val="28"/>
          <w:szCs w:val="28"/>
        </w:rPr>
        <w:t>–</w:t>
      </w:r>
      <w:r w:rsidRPr="00BC7D40">
        <w:rPr>
          <w:sz w:val="28"/>
          <w:szCs w:val="28"/>
        </w:rPr>
        <w:t xml:space="preserve"> </w:t>
      </w:r>
      <w:r>
        <w:rPr>
          <w:sz w:val="28"/>
          <w:szCs w:val="28"/>
        </w:rPr>
        <w:t xml:space="preserve">на 5%, за счет </w:t>
      </w:r>
      <w:r w:rsidRPr="00BC7D40">
        <w:rPr>
          <w:sz w:val="28"/>
          <w:szCs w:val="28"/>
        </w:rPr>
        <w:t>разви</w:t>
      </w:r>
      <w:r>
        <w:rPr>
          <w:sz w:val="28"/>
          <w:szCs w:val="28"/>
        </w:rPr>
        <w:t xml:space="preserve">тия </w:t>
      </w:r>
      <w:r w:rsidRPr="00BC7D40">
        <w:rPr>
          <w:sz w:val="28"/>
          <w:szCs w:val="28"/>
        </w:rPr>
        <w:t>услуги доступа к широкоп</w:t>
      </w:r>
      <w:r w:rsidRPr="00BC7D40">
        <w:rPr>
          <w:sz w:val="28"/>
          <w:szCs w:val="28"/>
        </w:rPr>
        <w:t>о</w:t>
      </w:r>
      <w:r w:rsidRPr="00BC7D40">
        <w:rPr>
          <w:sz w:val="28"/>
          <w:szCs w:val="28"/>
        </w:rPr>
        <w:t>лосной сети Интернет по технологии ЕТТН; интерактивного (цифрового) т</w:t>
      </w:r>
      <w:r w:rsidRPr="00BC7D40">
        <w:rPr>
          <w:sz w:val="28"/>
          <w:szCs w:val="28"/>
        </w:rPr>
        <w:t>е</w:t>
      </w:r>
      <w:r w:rsidRPr="00BC7D40">
        <w:rPr>
          <w:sz w:val="28"/>
          <w:szCs w:val="28"/>
        </w:rPr>
        <w:t>левидения</w:t>
      </w:r>
      <w:r>
        <w:rPr>
          <w:sz w:val="28"/>
          <w:szCs w:val="28"/>
        </w:rPr>
        <w:t xml:space="preserve"> </w:t>
      </w:r>
      <w:r w:rsidRPr="00BC7D40">
        <w:rPr>
          <w:sz w:val="28"/>
          <w:szCs w:val="28"/>
        </w:rPr>
        <w:t xml:space="preserve">ОАО «Ростелеком» Темрюкский линейно-технический цех № 5; </w:t>
      </w:r>
      <w:r>
        <w:rPr>
          <w:sz w:val="28"/>
          <w:szCs w:val="28"/>
        </w:rPr>
        <w:t xml:space="preserve">  </w:t>
      </w:r>
    </w:p>
    <w:p w:rsidR="001903CA" w:rsidRDefault="001903CA" w:rsidP="00F22864">
      <w:pPr>
        <w:spacing w:line="240" w:lineRule="atLeast"/>
        <w:ind w:firstLine="851"/>
        <w:jc w:val="both"/>
        <w:rPr>
          <w:sz w:val="28"/>
          <w:szCs w:val="28"/>
        </w:rPr>
      </w:pPr>
      <w:r>
        <w:rPr>
          <w:sz w:val="28"/>
          <w:szCs w:val="28"/>
        </w:rPr>
        <w:t>- у</w:t>
      </w:r>
      <w:r w:rsidRPr="00BC7D40">
        <w:rPr>
          <w:sz w:val="28"/>
          <w:szCs w:val="28"/>
        </w:rPr>
        <w:t xml:space="preserve">слуги культуры </w:t>
      </w:r>
      <w:r>
        <w:rPr>
          <w:sz w:val="28"/>
          <w:szCs w:val="28"/>
        </w:rPr>
        <w:t>–</w:t>
      </w:r>
      <w:r w:rsidRPr="00BC7D40">
        <w:rPr>
          <w:sz w:val="28"/>
          <w:szCs w:val="28"/>
        </w:rPr>
        <w:t xml:space="preserve"> </w:t>
      </w:r>
      <w:r>
        <w:rPr>
          <w:sz w:val="28"/>
          <w:szCs w:val="28"/>
        </w:rPr>
        <w:t xml:space="preserve">на 5% за счет роста посещений туристами </w:t>
      </w:r>
      <w:r w:rsidRPr="00BC7D40">
        <w:rPr>
          <w:sz w:val="28"/>
          <w:szCs w:val="28"/>
        </w:rPr>
        <w:t>этнич</w:t>
      </w:r>
      <w:r w:rsidRPr="00BC7D40">
        <w:rPr>
          <w:sz w:val="28"/>
          <w:szCs w:val="28"/>
        </w:rPr>
        <w:t>е</w:t>
      </w:r>
      <w:r w:rsidRPr="00BC7D40">
        <w:rPr>
          <w:sz w:val="28"/>
          <w:szCs w:val="28"/>
        </w:rPr>
        <w:t>ск</w:t>
      </w:r>
      <w:r>
        <w:rPr>
          <w:sz w:val="28"/>
          <w:szCs w:val="28"/>
        </w:rPr>
        <w:t xml:space="preserve">ого </w:t>
      </w:r>
      <w:r w:rsidRPr="00BC7D40">
        <w:rPr>
          <w:sz w:val="28"/>
          <w:szCs w:val="28"/>
        </w:rPr>
        <w:t>комплекс</w:t>
      </w:r>
      <w:r>
        <w:rPr>
          <w:sz w:val="28"/>
          <w:szCs w:val="28"/>
        </w:rPr>
        <w:t>а</w:t>
      </w:r>
      <w:r w:rsidRPr="00BC7D40">
        <w:rPr>
          <w:sz w:val="28"/>
          <w:szCs w:val="28"/>
        </w:rPr>
        <w:t xml:space="preserve"> «Атамань»</w:t>
      </w:r>
      <w:r>
        <w:rPr>
          <w:sz w:val="28"/>
          <w:szCs w:val="28"/>
        </w:rPr>
        <w:t>; зрителей кинотеатра «Тамань» (</w:t>
      </w:r>
      <w:r w:rsidRPr="00BC7D40">
        <w:rPr>
          <w:sz w:val="28"/>
          <w:szCs w:val="28"/>
        </w:rPr>
        <w:t>МАУ «Кинодос</w:t>
      </w:r>
      <w:r w:rsidRPr="00BC7D40">
        <w:rPr>
          <w:sz w:val="28"/>
          <w:szCs w:val="28"/>
        </w:rPr>
        <w:t>у</w:t>
      </w:r>
      <w:r w:rsidRPr="00BC7D40">
        <w:rPr>
          <w:sz w:val="28"/>
          <w:szCs w:val="28"/>
        </w:rPr>
        <w:t>говый центр «Тамань»</w:t>
      </w:r>
      <w:r>
        <w:rPr>
          <w:sz w:val="28"/>
          <w:szCs w:val="28"/>
        </w:rPr>
        <w:t xml:space="preserve"> п</w:t>
      </w:r>
      <w:r w:rsidRPr="00BC7D40">
        <w:rPr>
          <w:sz w:val="28"/>
          <w:szCs w:val="28"/>
        </w:rPr>
        <w:t>ро</w:t>
      </w:r>
      <w:r>
        <w:rPr>
          <w:sz w:val="28"/>
          <w:szCs w:val="28"/>
        </w:rPr>
        <w:t xml:space="preserve">водит </w:t>
      </w:r>
      <w:r w:rsidRPr="00BC7D40">
        <w:rPr>
          <w:sz w:val="28"/>
          <w:szCs w:val="28"/>
        </w:rPr>
        <w:t>регулярн</w:t>
      </w:r>
      <w:r>
        <w:rPr>
          <w:sz w:val="28"/>
          <w:szCs w:val="28"/>
        </w:rPr>
        <w:t xml:space="preserve">ую </w:t>
      </w:r>
      <w:r w:rsidRPr="00BC7D40">
        <w:rPr>
          <w:sz w:val="28"/>
          <w:szCs w:val="28"/>
        </w:rPr>
        <w:t>трансляци</w:t>
      </w:r>
      <w:r>
        <w:rPr>
          <w:sz w:val="28"/>
          <w:szCs w:val="28"/>
        </w:rPr>
        <w:t>ю</w:t>
      </w:r>
      <w:r w:rsidRPr="00BC7D40">
        <w:rPr>
          <w:sz w:val="28"/>
          <w:szCs w:val="28"/>
        </w:rPr>
        <w:t xml:space="preserve"> кинофильмов кин</w:t>
      </w:r>
      <w:r w:rsidRPr="00BC7D40">
        <w:rPr>
          <w:sz w:val="28"/>
          <w:szCs w:val="28"/>
        </w:rPr>
        <w:t>о</w:t>
      </w:r>
      <w:r w:rsidRPr="00BC7D40">
        <w:rPr>
          <w:sz w:val="28"/>
          <w:szCs w:val="28"/>
        </w:rPr>
        <w:t>театра «Тамань»</w:t>
      </w:r>
      <w:r>
        <w:rPr>
          <w:sz w:val="28"/>
          <w:szCs w:val="28"/>
        </w:rPr>
        <w:t xml:space="preserve">, </w:t>
      </w:r>
      <w:r w:rsidRPr="00BC7D40">
        <w:rPr>
          <w:sz w:val="28"/>
          <w:szCs w:val="28"/>
        </w:rPr>
        <w:t xml:space="preserve">  </w:t>
      </w:r>
    </w:p>
    <w:p w:rsidR="001903CA" w:rsidRDefault="001903CA" w:rsidP="00C27131">
      <w:pPr>
        <w:spacing w:line="240" w:lineRule="atLeast"/>
        <w:ind w:firstLine="851"/>
        <w:jc w:val="both"/>
        <w:rPr>
          <w:sz w:val="28"/>
          <w:szCs w:val="28"/>
        </w:rPr>
      </w:pPr>
      <w:r>
        <w:rPr>
          <w:sz w:val="28"/>
          <w:szCs w:val="28"/>
        </w:rPr>
        <w:t xml:space="preserve">- </w:t>
      </w:r>
      <w:r w:rsidRPr="00BC7D40">
        <w:rPr>
          <w:sz w:val="28"/>
          <w:szCs w:val="28"/>
        </w:rPr>
        <w:t>услуги гостиниц и аналогичных средств размещения</w:t>
      </w:r>
      <w:r>
        <w:rPr>
          <w:sz w:val="28"/>
          <w:szCs w:val="28"/>
        </w:rPr>
        <w:t xml:space="preserve"> на 4%</w:t>
      </w:r>
      <w:r w:rsidRPr="00BC7D40">
        <w:rPr>
          <w:sz w:val="28"/>
          <w:szCs w:val="28"/>
        </w:rPr>
        <w:t xml:space="preserve"> </w:t>
      </w:r>
      <w:r>
        <w:rPr>
          <w:sz w:val="28"/>
          <w:szCs w:val="28"/>
        </w:rPr>
        <w:t xml:space="preserve">за счет ввода в эксплуатацию </w:t>
      </w:r>
      <w:r w:rsidRPr="00BC7D40">
        <w:rPr>
          <w:sz w:val="28"/>
          <w:szCs w:val="28"/>
        </w:rPr>
        <w:t>кемпинг</w:t>
      </w:r>
      <w:r>
        <w:rPr>
          <w:sz w:val="28"/>
          <w:szCs w:val="28"/>
        </w:rPr>
        <w:t>а</w:t>
      </w:r>
      <w:r w:rsidRPr="00BC7D40">
        <w:rPr>
          <w:sz w:val="28"/>
          <w:szCs w:val="28"/>
        </w:rPr>
        <w:t xml:space="preserve"> для караванов «В гостях у Джокера» в поселке Пересыпь, отел</w:t>
      </w:r>
      <w:r>
        <w:rPr>
          <w:sz w:val="28"/>
          <w:szCs w:val="28"/>
        </w:rPr>
        <w:t>я</w:t>
      </w:r>
      <w:r w:rsidRPr="00BC7D40">
        <w:rPr>
          <w:sz w:val="28"/>
          <w:szCs w:val="28"/>
        </w:rPr>
        <w:t xml:space="preserve"> «Бельвидер» в поселке Пересыпь</w:t>
      </w:r>
      <w:r>
        <w:rPr>
          <w:sz w:val="28"/>
          <w:szCs w:val="28"/>
        </w:rPr>
        <w:t>;</w:t>
      </w:r>
    </w:p>
    <w:p w:rsidR="001903CA" w:rsidRDefault="001903CA" w:rsidP="00624696">
      <w:pPr>
        <w:spacing w:line="240" w:lineRule="atLeast"/>
        <w:ind w:firstLine="851"/>
        <w:jc w:val="both"/>
        <w:rPr>
          <w:sz w:val="28"/>
          <w:szCs w:val="28"/>
        </w:rPr>
      </w:pPr>
      <w:r>
        <w:rPr>
          <w:sz w:val="28"/>
          <w:szCs w:val="28"/>
        </w:rPr>
        <w:t xml:space="preserve">- </w:t>
      </w:r>
      <w:r w:rsidRPr="00BC7D40">
        <w:rPr>
          <w:sz w:val="28"/>
          <w:szCs w:val="28"/>
        </w:rPr>
        <w:t xml:space="preserve">жилищные услуги </w:t>
      </w:r>
      <w:r>
        <w:rPr>
          <w:sz w:val="28"/>
          <w:szCs w:val="28"/>
        </w:rPr>
        <w:t>–</w:t>
      </w:r>
      <w:r w:rsidRPr="00BC7D40">
        <w:rPr>
          <w:sz w:val="28"/>
          <w:szCs w:val="28"/>
        </w:rPr>
        <w:t xml:space="preserve"> </w:t>
      </w:r>
      <w:r>
        <w:rPr>
          <w:sz w:val="28"/>
          <w:szCs w:val="28"/>
        </w:rPr>
        <w:t xml:space="preserve">на 3% за счет </w:t>
      </w:r>
      <w:r w:rsidRPr="00BC7D40">
        <w:rPr>
          <w:sz w:val="28"/>
          <w:szCs w:val="28"/>
        </w:rPr>
        <w:t>увеличени</w:t>
      </w:r>
      <w:r>
        <w:rPr>
          <w:sz w:val="28"/>
          <w:szCs w:val="28"/>
        </w:rPr>
        <w:t>я</w:t>
      </w:r>
      <w:r w:rsidRPr="00BC7D40">
        <w:rPr>
          <w:sz w:val="28"/>
          <w:szCs w:val="28"/>
        </w:rPr>
        <w:t xml:space="preserve"> числа абонентов по в</w:t>
      </w:r>
      <w:r w:rsidRPr="00BC7D40">
        <w:rPr>
          <w:sz w:val="28"/>
          <w:szCs w:val="28"/>
        </w:rPr>
        <w:t>о</w:t>
      </w:r>
      <w:r w:rsidRPr="00BC7D40">
        <w:rPr>
          <w:sz w:val="28"/>
          <w:szCs w:val="28"/>
        </w:rPr>
        <w:t>просу водоотведения и водопотребления</w:t>
      </w:r>
      <w:r>
        <w:rPr>
          <w:sz w:val="28"/>
          <w:szCs w:val="28"/>
        </w:rPr>
        <w:t>;</w:t>
      </w:r>
    </w:p>
    <w:p w:rsidR="001903CA" w:rsidRPr="00C33D83" w:rsidRDefault="001903CA" w:rsidP="00624696">
      <w:pPr>
        <w:spacing w:line="240" w:lineRule="atLeast"/>
        <w:ind w:firstLine="851"/>
        <w:jc w:val="both"/>
        <w:rPr>
          <w:sz w:val="28"/>
          <w:szCs w:val="28"/>
          <w:highlight w:val="yellow"/>
        </w:rPr>
      </w:pPr>
      <w:r>
        <w:rPr>
          <w:sz w:val="28"/>
          <w:szCs w:val="28"/>
        </w:rPr>
        <w:t>- в</w:t>
      </w:r>
      <w:r w:rsidRPr="00BC7D40">
        <w:rPr>
          <w:sz w:val="28"/>
          <w:szCs w:val="28"/>
        </w:rPr>
        <w:t>етеринарные услуги</w:t>
      </w:r>
      <w:r>
        <w:rPr>
          <w:sz w:val="28"/>
          <w:szCs w:val="28"/>
        </w:rPr>
        <w:t xml:space="preserve"> на 2%</w:t>
      </w:r>
      <w:r w:rsidRPr="00BC7D40">
        <w:rPr>
          <w:sz w:val="28"/>
          <w:szCs w:val="28"/>
        </w:rPr>
        <w:t xml:space="preserve"> </w:t>
      </w:r>
      <w:r>
        <w:rPr>
          <w:sz w:val="28"/>
          <w:szCs w:val="28"/>
        </w:rPr>
        <w:t xml:space="preserve">за счет </w:t>
      </w:r>
      <w:r w:rsidRPr="00BC7D40">
        <w:rPr>
          <w:sz w:val="28"/>
          <w:szCs w:val="28"/>
        </w:rPr>
        <w:t>расширени</w:t>
      </w:r>
      <w:r>
        <w:rPr>
          <w:sz w:val="28"/>
          <w:szCs w:val="28"/>
        </w:rPr>
        <w:t>я</w:t>
      </w:r>
      <w:r w:rsidRPr="00BC7D40">
        <w:rPr>
          <w:sz w:val="28"/>
          <w:szCs w:val="28"/>
        </w:rPr>
        <w:t xml:space="preserve"> перечня предоста</w:t>
      </w:r>
      <w:r w:rsidRPr="00BC7D40">
        <w:rPr>
          <w:sz w:val="28"/>
          <w:szCs w:val="28"/>
        </w:rPr>
        <w:t>в</w:t>
      </w:r>
      <w:r w:rsidRPr="00BC7D40">
        <w:rPr>
          <w:sz w:val="28"/>
          <w:szCs w:val="28"/>
        </w:rPr>
        <w:t>ляемых услуг ветеринарными кабинетами</w:t>
      </w:r>
      <w:r>
        <w:rPr>
          <w:sz w:val="28"/>
          <w:szCs w:val="28"/>
        </w:rPr>
        <w:t>.</w:t>
      </w:r>
    </w:p>
    <w:p w:rsidR="001903CA" w:rsidRDefault="001903CA" w:rsidP="00624696">
      <w:pPr>
        <w:pStyle w:val="NoSpacing"/>
        <w:jc w:val="both"/>
        <w:rPr>
          <w:rFonts w:ascii="Times New Roman" w:hAnsi="Times New Roman"/>
          <w:b/>
          <w:sz w:val="28"/>
          <w:szCs w:val="28"/>
        </w:rPr>
      </w:pPr>
    </w:p>
    <w:p w:rsidR="001903CA" w:rsidRPr="00BC7D40" w:rsidRDefault="001903CA" w:rsidP="00DF01DD">
      <w:pPr>
        <w:pStyle w:val="NoSpacing"/>
        <w:jc w:val="center"/>
        <w:rPr>
          <w:rFonts w:ascii="Times New Roman" w:hAnsi="Times New Roman"/>
          <w:b/>
          <w:sz w:val="28"/>
          <w:szCs w:val="28"/>
        </w:rPr>
      </w:pPr>
      <w:r w:rsidRPr="00BC7D40">
        <w:rPr>
          <w:rFonts w:ascii="Times New Roman" w:hAnsi="Times New Roman"/>
          <w:b/>
          <w:sz w:val="28"/>
          <w:szCs w:val="28"/>
        </w:rPr>
        <w:t>Оборот розничной, оптовой торговли и общественного питания</w:t>
      </w:r>
    </w:p>
    <w:p w:rsidR="001903CA" w:rsidRDefault="001903CA" w:rsidP="00624696">
      <w:pPr>
        <w:pStyle w:val="NoSpacing"/>
        <w:jc w:val="both"/>
        <w:rPr>
          <w:rFonts w:ascii="Times New Roman" w:hAnsi="Times New Roman"/>
          <w:b/>
          <w:sz w:val="28"/>
          <w:szCs w:val="28"/>
          <w:highlight w:val="yellow"/>
        </w:rPr>
      </w:pPr>
    </w:p>
    <w:p w:rsidR="001903CA" w:rsidRPr="00BC7D40" w:rsidRDefault="001903CA" w:rsidP="00BC7D40">
      <w:pPr>
        <w:pStyle w:val="NoSpacing"/>
        <w:ind w:firstLine="708"/>
        <w:jc w:val="both"/>
        <w:rPr>
          <w:rFonts w:ascii="Times New Roman" w:hAnsi="Times New Roman"/>
          <w:sz w:val="28"/>
          <w:szCs w:val="28"/>
          <w:highlight w:val="yellow"/>
        </w:rPr>
      </w:pPr>
      <w:r w:rsidRPr="00BC7D40">
        <w:rPr>
          <w:rFonts w:ascii="Times New Roman" w:hAnsi="Times New Roman"/>
          <w:sz w:val="28"/>
          <w:szCs w:val="28"/>
        </w:rPr>
        <w:t>Спрос населения Темрюкского района обеспечен предложением осно</w:t>
      </w:r>
      <w:r w:rsidRPr="00BC7D40">
        <w:rPr>
          <w:rFonts w:ascii="Times New Roman" w:hAnsi="Times New Roman"/>
          <w:sz w:val="28"/>
          <w:szCs w:val="28"/>
        </w:rPr>
        <w:t>в</w:t>
      </w:r>
      <w:r w:rsidRPr="00BC7D40">
        <w:rPr>
          <w:rFonts w:ascii="Times New Roman" w:hAnsi="Times New Roman"/>
          <w:sz w:val="28"/>
          <w:szCs w:val="28"/>
        </w:rPr>
        <w:t xml:space="preserve">ных потребительских товаров и услуг. В муниципальном образовании </w:t>
      </w:r>
      <w:r>
        <w:rPr>
          <w:rFonts w:ascii="Times New Roman" w:hAnsi="Times New Roman"/>
          <w:sz w:val="28"/>
          <w:szCs w:val="28"/>
        </w:rPr>
        <w:t>Те</w:t>
      </w:r>
      <w:r>
        <w:rPr>
          <w:rFonts w:ascii="Times New Roman" w:hAnsi="Times New Roman"/>
          <w:sz w:val="28"/>
          <w:szCs w:val="28"/>
        </w:rPr>
        <w:t>м</w:t>
      </w:r>
      <w:r>
        <w:rPr>
          <w:rFonts w:ascii="Times New Roman" w:hAnsi="Times New Roman"/>
          <w:sz w:val="28"/>
          <w:szCs w:val="28"/>
        </w:rPr>
        <w:t xml:space="preserve">рюкский район </w:t>
      </w:r>
      <w:r w:rsidRPr="00BC7D40">
        <w:rPr>
          <w:rFonts w:ascii="Times New Roman" w:hAnsi="Times New Roman"/>
          <w:sz w:val="28"/>
          <w:szCs w:val="28"/>
        </w:rPr>
        <w:t>широко внедряются мировые стандарты и технологии, связа</w:t>
      </w:r>
      <w:r w:rsidRPr="00BC7D40">
        <w:rPr>
          <w:rFonts w:ascii="Times New Roman" w:hAnsi="Times New Roman"/>
          <w:sz w:val="28"/>
          <w:szCs w:val="28"/>
        </w:rPr>
        <w:t>н</w:t>
      </w:r>
      <w:r w:rsidRPr="00BC7D40">
        <w:rPr>
          <w:rFonts w:ascii="Times New Roman" w:hAnsi="Times New Roman"/>
          <w:sz w:val="28"/>
          <w:szCs w:val="28"/>
        </w:rPr>
        <w:t>ные с сетевыми формами организации торгового обслуживания. Продолжают развиваться крупные торговые сети такие как «Магнит», «Кооператор», «Пульсар», «Санги Стиль», «Агрокомплекс», «Евросеть», «Домострой», «Е</w:t>
      </w:r>
      <w:r w:rsidRPr="00BC7D40">
        <w:rPr>
          <w:rFonts w:ascii="Times New Roman" w:hAnsi="Times New Roman"/>
          <w:sz w:val="28"/>
          <w:szCs w:val="28"/>
        </w:rPr>
        <w:t>р</w:t>
      </w:r>
      <w:r w:rsidRPr="00BC7D40">
        <w:rPr>
          <w:rFonts w:ascii="Times New Roman" w:hAnsi="Times New Roman"/>
          <w:sz w:val="28"/>
          <w:szCs w:val="28"/>
        </w:rPr>
        <w:t>молинские полуфабрикаты», «Эльдорадо», «Эксперт», «Олимп», торговый центр «Южный город», торговый центр «Встреча», магазины самообслужив</w:t>
      </w:r>
      <w:r w:rsidRPr="00BC7D40">
        <w:rPr>
          <w:rFonts w:ascii="Times New Roman" w:hAnsi="Times New Roman"/>
          <w:sz w:val="28"/>
          <w:szCs w:val="28"/>
        </w:rPr>
        <w:t>а</w:t>
      </w:r>
      <w:r w:rsidRPr="00BC7D40">
        <w:rPr>
          <w:rFonts w:ascii="Times New Roman" w:hAnsi="Times New Roman"/>
          <w:sz w:val="28"/>
          <w:szCs w:val="28"/>
        </w:rPr>
        <w:t>ния на базе Запорожского, Вышестеблиевского, Ахтанизовского сельпо.</w:t>
      </w:r>
    </w:p>
    <w:p w:rsidR="001903CA" w:rsidRPr="00BC7D40" w:rsidRDefault="001903CA" w:rsidP="00BC7D40">
      <w:pPr>
        <w:pStyle w:val="NoSpacing"/>
        <w:ind w:firstLine="708"/>
        <w:jc w:val="both"/>
        <w:rPr>
          <w:rFonts w:ascii="Times New Roman" w:hAnsi="Times New Roman"/>
          <w:sz w:val="28"/>
          <w:szCs w:val="28"/>
        </w:rPr>
      </w:pPr>
      <w:r w:rsidRPr="00BC7D40">
        <w:rPr>
          <w:rFonts w:ascii="Times New Roman" w:hAnsi="Times New Roman"/>
          <w:sz w:val="28"/>
          <w:szCs w:val="28"/>
        </w:rPr>
        <w:t>Укрепилась положительная тенденция роста из года в год оборота  ро</w:t>
      </w:r>
      <w:r w:rsidRPr="00BC7D40">
        <w:rPr>
          <w:rFonts w:ascii="Times New Roman" w:hAnsi="Times New Roman"/>
          <w:sz w:val="28"/>
          <w:szCs w:val="28"/>
        </w:rPr>
        <w:t>з</w:t>
      </w:r>
      <w:r w:rsidRPr="00BC7D40">
        <w:rPr>
          <w:rFonts w:ascii="Times New Roman" w:hAnsi="Times New Roman"/>
          <w:sz w:val="28"/>
          <w:szCs w:val="28"/>
        </w:rPr>
        <w:t xml:space="preserve">ничной торговли. За 2014 год рост объёма розничной торговли (по полному кругу организаций) составил 116,4% к уровню прошлого года </w:t>
      </w:r>
      <w:r>
        <w:rPr>
          <w:rFonts w:ascii="Times New Roman" w:hAnsi="Times New Roman"/>
          <w:sz w:val="28"/>
          <w:szCs w:val="28"/>
        </w:rPr>
        <w:t xml:space="preserve">или </w:t>
      </w:r>
      <w:r w:rsidRPr="00BC7D40">
        <w:rPr>
          <w:rFonts w:ascii="Times New Roman" w:hAnsi="Times New Roman"/>
          <w:sz w:val="28"/>
          <w:szCs w:val="28"/>
        </w:rPr>
        <w:t xml:space="preserve">                         12789,8 млн. руб. Темп роста в сопоставимых ценах составил 106,9% и был обеспечен за счёт открытия новых магазинов: открытого торгового центра «Встреча» торговой площадью 1652 кв. м; открытия дополнительных торг</w:t>
      </w:r>
      <w:r w:rsidRPr="00BC7D40">
        <w:rPr>
          <w:rFonts w:ascii="Times New Roman" w:hAnsi="Times New Roman"/>
          <w:sz w:val="28"/>
          <w:szCs w:val="28"/>
        </w:rPr>
        <w:t>о</w:t>
      </w:r>
      <w:r w:rsidRPr="00BC7D40">
        <w:rPr>
          <w:rFonts w:ascii="Times New Roman" w:hAnsi="Times New Roman"/>
          <w:sz w:val="28"/>
          <w:szCs w:val="28"/>
        </w:rPr>
        <w:t>вых площадей в Западной промзоне города Темрюка.</w:t>
      </w:r>
    </w:p>
    <w:p w:rsidR="001903CA" w:rsidRPr="00BC7D40" w:rsidRDefault="001903CA" w:rsidP="00BC7D40">
      <w:pPr>
        <w:pStyle w:val="NoSpacing"/>
        <w:ind w:firstLine="708"/>
        <w:jc w:val="both"/>
        <w:rPr>
          <w:rFonts w:ascii="Times New Roman" w:hAnsi="Times New Roman"/>
          <w:sz w:val="28"/>
          <w:szCs w:val="28"/>
        </w:rPr>
      </w:pPr>
      <w:r w:rsidRPr="00BC7D40">
        <w:rPr>
          <w:rFonts w:ascii="Times New Roman" w:hAnsi="Times New Roman"/>
          <w:sz w:val="28"/>
          <w:szCs w:val="28"/>
        </w:rPr>
        <w:t>Такая же тенденция наблюдается и по полному кругу оборота общес</w:t>
      </w:r>
      <w:r w:rsidRPr="00BC7D40">
        <w:rPr>
          <w:rFonts w:ascii="Times New Roman" w:hAnsi="Times New Roman"/>
          <w:sz w:val="28"/>
          <w:szCs w:val="28"/>
        </w:rPr>
        <w:t>т</w:t>
      </w:r>
      <w:r w:rsidRPr="00BC7D40">
        <w:rPr>
          <w:rFonts w:ascii="Times New Roman" w:hAnsi="Times New Roman"/>
          <w:sz w:val="28"/>
          <w:szCs w:val="28"/>
        </w:rPr>
        <w:t>венного питания. В 2014 году рост составил 114,7% к уровню прошлого года – 701,3 млн. руб., темп роста в сопоставимых ценах 107,6%. Рост обусловлен за счет развивающихся  объектов общественного питания: кафе «Версаль» на 160 посадочных мест в пос. Стрелка, ресторан - отель «Бельвидер» на 45 посадо</w:t>
      </w:r>
      <w:r w:rsidRPr="00BC7D40">
        <w:rPr>
          <w:rFonts w:ascii="Times New Roman" w:hAnsi="Times New Roman"/>
          <w:sz w:val="28"/>
          <w:szCs w:val="28"/>
        </w:rPr>
        <w:t>ч</w:t>
      </w:r>
      <w:r w:rsidRPr="00BC7D40">
        <w:rPr>
          <w:rFonts w:ascii="Times New Roman" w:hAnsi="Times New Roman"/>
          <w:sz w:val="28"/>
          <w:szCs w:val="28"/>
        </w:rPr>
        <w:t>ных мест в пос. Пересыпь, кафе «Креветка» в г. Темрюке, открыты места о</w:t>
      </w:r>
      <w:r w:rsidRPr="00BC7D40">
        <w:rPr>
          <w:rFonts w:ascii="Times New Roman" w:hAnsi="Times New Roman"/>
          <w:sz w:val="28"/>
          <w:szCs w:val="28"/>
        </w:rPr>
        <w:t>б</w:t>
      </w:r>
      <w:r w:rsidRPr="00BC7D40">
        <w:rPr>
          <w:rFonts w:ascii="Times New Roman" w:hAnsi="Times New Roman"/>
          <w:sz w:val="28"/>
          <w:szCs w:val="28"/>
        </w:rPr>
        <w:t>щественного питания в гостиницах станицы Голубицкой, пос. Пересыпь, пос. Кучугуры, станице Тамань. Продолжает работать круглогодичная столовая (на 400 пос</w:t>
      </w:r>
      <w:r>
        <w:rPr>
          <w:rFonts w:ascii="Times New Roman" w:hAnsi="Times New Roman"/>
          <w:sz w:val="28"/>
          <w:szCs w:val="28"/>
        </w:rPr>
        <w:t>адочных</w:t>
      </w:r>
      <w:r w:rsidRPr="00BC7D40">
        <w:rPr>
          <w:rFonts w:ascii="Times New Roman" w:hAnsi="Times New Roman"/>
          <w:sz w:val="28"/>
          <w:szCs w:val="28"/>
        </w:rPr>
        <w:t>/мест) ЗАО «Таманьнефтегаз» в пос. Волна, кафе «Савиньон» в станице Вышестеблиевск</w:t>
      </w:r>
      <w:r>
        <w:rPr>
          <w:rFonts w:ascii="Times New Roman" w:hAnsi="Times New Roman"/>
          <w:sz w:val="28"/>
          <w:szCs w:val="28"/>
        </w:rPr>
        <w:t>ая</w:t>
      </w:r>
      <w:r w:rsidRPr="00BC7D40">
        <w:rPr>
          <w:rFonts w:ascii="Times New Roman" w:hAnsi="Times New Roman"/>
          <w:sz w:val="28"/>
          <w:szCs w:val="28"/>
        </w:rPr>
        <w:t>. Продолжает развиваться кафе «Ивушка» в ст</w:t>
      </w:r>
      <w:r w:rsidRPr="00BC7D40">
        <w:rPr>
          <w:rFonts w:ascii="Times New Roman" w:hAnsi="Times New Roman"/>
          <w:sz w:val="28"/>
          <w:szCs w:val="28"/>
        </w:rPr>
        <w:t>а</w:t>
      </w:r>
      <w:r w:rsidRPr="00BC7D40">
        <w:rPr>
          <w:rFonts w:ascii="Times New Roman" w:hAnsi="Times New Roman"/>
          <w:sz w:val="28"/>
          <w:szCs w:val="28"/>
        </w:rPr>
        <w:t>нице Вышестеблиевск</w:t>
      </w:r>
      <w:r>
        <w:rPr>
          <w:rFonts w:ascii="Times New Roman" w:hAnsi="Times New Roman"/>
          <w:sz w:val="28"/>
          <w:szCs w:val="28"/>
        </w:rPr>
        <w:t>ая</w:t>
      </w:r>
      <w:r w:rsidRPr="00BC7D40">
        <w:rPr>
          <w:rFonts w:ascii="Times New Roman" w:hAnsi="Times New Roman"/>
          <w:sz w:val="28"/>
          <w:szCs w:val="28"/>
        </w:rPr>
        <w:t>, столовая при предприятии ЗАО «Победа».</w:t>
      </w:r>
    </w:p>
    <w:p w:rsidR="001903CA" w:rsidRPr="00C33D83" w:rsidRDefault="001903CA" w:rsidP="00BC7D40">
      <w:pPr>
        <w:pStyle w:val="NoSpacing"/>
        <w:ind w:firstLine="708"/>
        <w:jc w:val="both"/>
        <w:rPr>
          <w:rFonts w:ascii="Times New Roman" w:hAnsi="Times New Roman"/>
          <w:b/>
          <w:sz w:val="28"/>
          <w:szCs w:val="28"/>
          <w:highlight w:val="yellow"/>
        </w:rPr>
      </w:pPr>
      <w:r w:rsidRPr="00BC7D40">
        <w:rPr>
          <w:rFonts w:ascii="Times New Roman" w:hAnsi="Times New Roman"/>
          <w:sz w:val="28"/>
          <w:szCs w:val="28"/>
        </w:rPr>
        <w:t>По кругу крупных и средних организаций общественного питания рост составил 100,9% к уровню прошлого года – 63,9</w:t>
      </w:r>
      <w:r>
        <w:rPr>
          <w:rFonts w:ascii="Times New Roman" w:hAnsi="Times New Roman"/>
          <w:sz w:val="28"/>
          <w:szCs w:val="28"/>
        </w:rPr>
        <w:t xml:space="preserve"> млн. руб.</w:t>
      </w:r>
      <w:r w:rsidRPr="00BC7D40">
        <w:rPr>
          <w:rFonts w:ascii="Times New Roman" w:hAnsi="Times New Roman"/>
          <w:sz w:val="28"/>
          <w:szCs w:val="28"/>
        </w:rPr>
        <w:t>, в сопоставимых ц</w:t>
      </w:r>
      <w:r w:rsidRPr="00BC7D40">
        <w:rPr>
          <w:rFonts w:ascii="Times New Roman" w:hAnsi="Times New Roman"/>
          <w:sz w:val="28"/>
          <w:szCs w:val="28"/>
        </w:rPr>
        <w:t>е</w:t>
      </w:r>
      <w:r w:rsidRPr="00BC7D40">
        <w:rPr>
          <w:rFonts w:ascii="Times New Roman" w:hAnsi="Times New Roman"/>
          <w:sz w:val="28"/>
          <w:szCs w:val="28"/>
        </w:rPr>
        <w:t xml:space="preserve">нах наблюдается снижение 94,7%. </w:t>
      </w:r>
      <w:r>
        <w:rPr>
          <w:rFonts w:ascii="Times New Roman" w:hAnsi="Times New Roman"/>
          <w:sz w:val="28"/>
          <w:szCs w:val="28"/>
        </w:rPr>
        <w:t>Причины с</w:t>
      </w:r>
      <w:r w:rsidRPr="00BC7D40">
        <w:rPr>
          <w:rFonts w:ascii="Times New Roman" w:hAnsi="Times New Roman"/>
          <w:sz w:val="28"/>
          <w:szCs w:val="28"/>
        </w:rPr>
        <w:t>нижени</w:t>
      </w:r>
      <w:r>
        <w:rPr>
          <w:rFonts w:ascii="Times New Roman" w:hAnsi="Times New Roman"/>
          <w:sz w:val="28"/>
          <w:szCs w:val="28"/>
        </w:rPr>
        <w:t xml:space="preserve">я отмечены в МБУЗ </w:t>
      </w:r>
      <w:r w:rsidRPr="00BC7D40">
        <w:rPr>
          <w:rFonts w:ascii="Times New Roman" w:hAnsi="Times New Roman"/>
          <w:sz w:val="28"/>
          <w:szCs w:val="28"/>
        </w:rPr>
        <w:t>«Ц</w:t>
      </w:r>
      <w:r>
        <w:rPr>
          <w:rFonts w:ascii="Times New Roman" w:hAnsi="Times New Roman"/>
          <w:sz w:val="28"/>
          <w:szCs w:val="28"/>
        </w:rPr>
        <w:t xml:space="preserve">РБ» </w:t>
      </w:r>
      <w:r w:rsidRPr="00BC7D40">
        <w:rPr>
          <w:rFonts w:ascii="Times New Roman" w:hAnsi="Times New Roman"/>
          <w:sz w:val="28"/>
          <w:szCs w:val="28"/>
        </w:rPr>
        <w:t xml:space="preserve"> </w:t>
      </w:r>
      <w:r>
        <w:rPr>
          <w:rFonts w:ascii="Times New Roman" w:hAnsi="Times New Roman"/>
          <w:sz w:val="28"/>
          <w:szCs w:val="28"/>
        </w:rPr>
        <w:t xml:space="preserve">МО ТР за счет прекращения </w:t>
      </w:r>
      <w:r w:rsidRPr="00BC7D40">
        <w:rPr>
          <w:rFonts w:ascii="Times New Roman" w:hAnsi="Times New Roman"/>
          <w:sz w:val="28"/>
          <w:szCs w:val="28"/>
        </w:rPr>
        <w:t>оказ</w:t>
      </w:r>
      <w:r>
        <w:rPr>
          <w:rFonts w:ascii="Times New Roman" w:hAnsi="Times New Roman"/>
          <w:sz w:val="28"/>
          <w:szCs w:val="28"/>
        </w:rPr>
        <w:t xml:space="preserve">ания </w:t>
      </w:r>
      <w:r w:rsidRPr="00BC7D40">
        <w:rPr>
          <w:rFonts w:ascii="Times New Roman" w:hAnsi="Times New Roman"/>
          <w:sz w:val="28"/>
          <w:szCs w:val="28"/>
        </w:rPr>
        <w:t xml:space="preserve">услуг общественного питания </w:t>
      </w:r>
      <w:r>
        <w:rPr>
          <w:rFonts w:ascii="Times New Roman" w:hAnsi="Times New Roman"/>
          <w:sz w:val="28"/>
          <w:szCs w:val="28"/>
        </w:rPr>
        <w:t xml:space="preserve">с 2014 года  (в 2013 году МБУЗ </w:t>
      </w:r>
      <w:r w:rsidRPr="00BC7D40">
        <w:rPr>
          <w:rFonts w:ascii="Times New Roman" w:hAnsi="Times New Roman"/>
          <w:sz w:val="28"/>
          <w:szCs w:val="28"/>
        </w:rPr>
        <w:t>«Ц</w:t>
      </w:r>
      <w:r>
        <w:rPr>
          <w:rFonts w:ascii="Times New Roman" w:hAnsi="Times New Roman"/>
          <w:sz w:val="28"/>
          <w:szCs w:val="28"/>
        </w:rPr>
        <w:t xml:space="preserve">РБ» </w:t>
      </w:r>
      <w:r w:rsidRPr="00BC7D40">
        <w:rPr>
          <w:rFonts w:ascii="Times New Roman" w:hAnsi="Times New Roman"/>
          <w:sz w:val="28"/>
          <w:szCs w:val="28"/>
        </w:rPr>
        <w:t xml:space="preserve"> </w:t>
      </w:r>
      <w:r>
        <w:rPr>
          <w:rFonts w:ascii="Times New Roman" w:hAnsi="Times New Roman"/>
          <w:sz w:val="28"/>
          <w:szCs w:val="28"/>
        </w:rPr>
        <w:t xml:space="preserve">МО ТР оказывали данный вид услуг </w:t>
      </w:r>
      <w:r w:rsidRPr="00BC7D40">
        <w:rPr>
          <w:rFonts w:ascii="Times New Roman" w:hAnsi="Times New Roman"/>
          <w:sz w:val="28"/>
          <w:szCs w:val="28"/>
        </w:rPr>
        <w:t>двум государственным учреждениям: «Противотуберкулезный диспансер» № 19 и «Кожно-венерологический диспансер» № 9</w:t>
      </w:r>
      <w:r>
        <w:rPr>
          <w:rFonts w:ascii="Times New Roman" w:hAnsi="Times New Roman"/>
          <w:sz w:val="28"/>
          <w:szCs w:val="28"/>
        </w:rPr>
        <w:t>).</w:t>
      </w:r>
    </w:p>
    <w:p w:rsidR="001903CA" w:rsidRDefault="001903CA" w:rsidP="00624696">
      <w:pPr>
        <w:pStyle w:val="NoSpacing"/>
        <w:jc w:val="both"/>
        <w:rPr>
          <w:rFonts w:ascii="Times New Roman" w:hAnsi="Times New Roman"/>
          <w:b/>
          <w:sz w:val="28"/>
          <w:szCs w:val="28"/>
          <w:highlight w:val="yellow"/>
        </w:rPr>
      </w:pPr>
    </w:p>
    <w:p w:rsidR="001903CA" w:rsidRPr="00BC7D40" w:rsidRDefault="001903CA" w:rsidP="00057D11">
      <w:pPr>
        <w:pStyle w:val="NoSpacing"/>
        <w:jc w:val="center"/>
        <w:rPr>
          <w:rFonts w:ascii="Times New Roman" w:hAnsi="Times New Roman"/>
          <w:b/>
          <w:sz w:val="28"/>
          <w:szCs w:val="28"/>
        </w:rPr>
      </w:pPr>
      <w:r w:rsidRPr="00BC7D40">
        <w:rPr>
          <w:rFonts w:ascii="Times New Roman" w:hAnsi="Times New Roman"/>
          <w:b/>
          <w:sz w:val="28"/>
          <w:szCs w:val="28"/>
        </w:rPr>
        <w:t>Сельское хозяйство.</w:t>
      </w:r>
    </w:p>
    <w:p w:rsidR="001903CA" w:rsidRPr="00C33D83" w:rsidRDefault="001903CA" w:rsidP="00624696">
      <w:pPr>
        <w:pStyle w:val="NoSpacing"/>
        <w:jc w:val="both"/>
        <w:rPr>
          <w:rFonts w:ascii="Times New Roman" w:hAnsi="Times New Roman"/>
          <w:b/>
          <w:i/>
          <w:sz w:val="28"/>
          <w:szCs w:val="28"/>
          <w:highlight w:val="yellow"/>
        </w:rPr>
      </w:pPr>
    </w:p>
    <w:p w:rsidR="001903CA" w:rsidRDefault="001903CA" w:rsidP="00624696">
      <w:pPr>
        <w:pStyle w:val="NoSpacing"/>
        <w:ind w:firstLine="851"/>
        <w:jc w:val="both"/>
        <w:rPr>
          <w:rFonts w:ascii="Times New Roman" w:hAnsi="Times New Roman"/>
          <w:color w:val="000000"/>
          <w:sz w:val="28"/>
          <w:szCs w:val="28"/>
        </w:rPr>
      </w:pPr>
      <w:r w:rsidRPr="00BC7D40">
        <w:rPr>
          <w:rFonts w:ascii="Times New Roman" w:hAnsi="Times New Roman"/>
          <w:color w:val="000000"/>
          <w:sz w:val="28"/>
          <w:szCs w:val="28"/>
        </w:rPr>
        <w:t>В районе осуществляют производственную деятельность 20 сельскох</w:t>
      </w:r>
      <w:r w:rsidRPr="00BC7D40">
        <w:rPr>
          <w:rFonts w:ascii="Times New Roman" w:hAnsi="Times New Roman"/>
          <w:color w:val="000000"/>
          <w:sz w:val="28"/>
          <w:szCs w:val="28"/>
        </w:rPr>
        <w:t>о</w:t>
      </w:r>
      <w:r w:rsidRPr="00BC7D40">
        <w:rPr>
          <w:rFonts w:ascii="Times New Roman" w:hAnsi="Times New Roman"/>
          <w:color w:val="000000"/>
          <w:sz w:val="28"/>
          <w:szCs w:val="28"/>
        </w:rPr>
        <w:t>зяйственных предприятий, из них производством винограда занимаются 16 предприятий (из них 12 крупных и средних, 4 малых), 1  рисоводческое пре</w:t>
      </w:r>
      <w:r w:rsidRPr="00BC7D40">
        <w:rPr>
          <w:rFonts w:ascii="Times New Roman" w:hAnsi="Times New Roman"/>
          <w:color w:val="000000"/>
          <w:sz w:val="28"/>
          <w:szCs w:val="28"/>
        </w:rPr>
        <w:t>д</w:t>
      </w:r>
      <w:r w:rsidRPr="00BC7D40">
        <w:rPr>
          <w:rFonts w:ascii="Times New Roman" w:hAnsi="Times New Roman"/>
          <w:color w:val="000000"/>
          <w:sz w:val="28"/>
          <w:szCs w:val="28"/>
        </w:rPr>
        <w:t>приятие, 2 предприятия смешанного производства (зерновая и животноводч</w:t>
      </w:r>
      <w:r w:rsidRPr="00BC7D40">
        <w:rPr>
          <w:rFonts w:ascii="Times New Roman" w:hAnsi="Times New Roman"/>
          <w:color w:val="000000"/>
          <w:sz w:val="28"/>
          <w:szCs w:val="28"/>
        </w:rPr>
        <w:t>е</w:t>
      </w:r>
      <w:r w:rsidRPr="00BC7D40">
        <w:rPr>
          <w:rFonts w:ascii="Times New Roman" w:hAnsi="Times New Roman"/>
          <w:color w:val="000000"/>
          <w:sz w:val="28"/>
          <w:szCs w:val="28"/>
        </w:rPr>
        <w:t>ская продукция).  Кроме того, на территории района осуществляют свою де</w:t>
      </w:r>
      <w:r w:rsidRPr="00BC7D40">
        <w:rPr>
          <w:rFonts w:ascii="Times New Roman" w:hAnsi="Times New Roman"/>
          <w:color w:val="000000"/>
          <w:sz w:val="28"/>
          <w:szCs w:val="28"/>
        </w:rPr>
        <w:t>я</w:t>
      </w:r>
      <w:r w:rsidRPr="00BC7D40">
        <w:rPr>
          <w:rFonts w:ascii="Times New Roman" w:hAnsi="Times New Roman"/>
          <w:color w:val="000000"/>
          <w:sz w:val="28"/>
          <w:szCs w:val="28"/>
        </w:rPr>
        <w:t>тельность 425 крестьянско-фермерских хозяйств, в том числе: 228 юридич</w:t>
      </w:r>
      <w:r w:rsidRPr="00BC7D40">
        <w:rPr>
          <w:rFonts w:ascii="Times New Roman" w:hAnsi="Times New Roman"/>
          <w:color w:val="000000"/>
          <w:sz w:val="28"/>
          <w:szCs w:val="28"/>
        </w:rPr>
        <w:t>е</w:t>
      </w:r>
      <w:r w:rsidRPr="00BC7D40">
        <w:rPr>
          <w:rFonts w:ascii="Times New Roman" w:hAnsi="Times New Roman"/>
          <w:color w:val="000000"/>
          <w:sz w:val="28"/>
          <w:szCs w:val="28"/>
        </w:rPr>
        <w:t xml:space="preserve">ских и 197 физических лиц. </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Валовая продукция сельского хозяйства во всех категориях хозяйств в 2014 году составила 6082,2 млн. руб., индекс производства составил 102,7% к уровню 2013 года, из них продукция растениеводства – 5177,8 млн. рублей (индекс производства - 101% к уровню 2013 года), продукция животноводства – 904,4 млн. рублей (индекс производства 113,3%).</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Увеличение производства продукции растениеводства связано с увел</w:t>
      </w:r>
      <w:r w:rsidRPr="00E97F2C">
        <w:rPr>
          <w:rFonts w:ascii="Times New Roman" w:hAnsi="Times New Roman"/>
          <w:sz w:val="28"/>
          <w:szCs w:val="28"/>
        </w:rPr>
        <w:t>и</w:t>
      </w:r>
      <w:r w:rsidRPr="00E97F2C">
        <w:rPr>
          <w:rFonts w:ascii="Times New Roman" w:hAnsi="Times New Roman"/>
          <w:sz w:val="28"/>
          <w:szCs w:val="28"/>
        </w:rPr>
        <w:t>чением валового сбора зерновых, масличных культур и винограда. В 2014 году происходит восстановление уборочных площадей после холодной сухой зимы 2012 - 2013 годов.</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Валовое производство зерновых и зернобобовых культур во всех кат</w:t>
      </w:r>
      <w:r w:rsidRPr="00E97F2C">
        <w:rPr>
          <w:rFonts w:ascii="Times New Roman" w:hAnsi="Times New Roman"/>
          <w:sz w:val="28"/>
          <w:szCs w:val="28"/>
        </w:rPr>
        <w:t>е</w:t>
      </w:r>
      <w:r w:rsidRPr="00E97F2C">
        <w:rPr>
          <w:rFonts w:ascii="Times New Roman" w:hAnsi="Times New Roman"/>
          <w:sz w:val="28"/>
          <w:szCs w:val="28"/>
        </w:rPr>
        <w:t>гориях хозяйств составило 51 тыс. тонн, что на 37% выше уровня 2013 года, выполнение планового показателя составило 92,5%.  Не выполнение планов</w:t>
      </w:r>
      <w:r w:rsidRPr="00E97F2C">
        <w:rPr>
          <w:rFonts w:ascii="Times New Roman" w:hAnsi="Times New Roman"/>
          <w:sz w:val="28"/>
          <w:szCs w:val="28"/>
        </w:rPr>
        <w:t>о</w:t>
      </w:r>
      <w:r w:rsidRPr="00E97F2C">
        <w:rPr>
          <w:rFonts w:ascii="Times New Roman" w:hAnsi="Times New Roman"/>
          <w:sz w:val="28"/>
          <w:szCs w:val="28"/>
        </w:rPr>
        <w:t>го задания связано со снижением (сокращением) посевных площадей зерна ООО «Салют Экстра», на этих землях будет происходить посадка винограда, в ОАО «Южная» земля отдана в аренду КФХ. При прогнозе по выращиванию овощей в 20,4 тыс. тонн, собрано  20,1 тыс. тонн. Выполнение плановых пок</w:t>
      </w:r>
      <w:r w:rsidRPr="00E97F2C">
        <w:rPr>
          <w:rFonts w:ascii="Times New Roman" w:hAnsi="Times New Roman"/>
          <w:sz w:val="28"/>
          <w:szCs w:val="28"/>
        </w:rPr>
        <w:t>а</w:t>
      </w:r>
      <w:r w:rsidRPr="00E97F2C">
        <w:rPr>
          <w:rFonts w:ascii="Times New Roman" w:hAnsi="Times New Roman"/>
          <w:sz w:val="28"/>
          <w:szCs w:val="28"/>
        </w:rPr>
        <w:t>зателей составило 98,5%. Невыполнение планового показателя обусловлено сокращением посадочных площадей в ЛПХ, перепрофилирования на посадку плодов и ягод, так превышение плановых показателей по выращиванию пл</w:t>
      </w:r>
      <w:r w:rsidRPr="00E97F2C">
        <w:rPr>
          <w:rFonts w:ascii="Times New Roman" w:hAnsi="Times New Roman"/>
          <w:sz w:val="28"/>
          <w:szCs w:val="28"/>
        </w:rPr>
        <w:t>о</w:t>
      </w:r>
      <w:r w:rsidRPr="00E97F2C">
        <w:rPr>
          <w:rFonts w:ascii="Times New Roman" w:hAnsi="Times New Roman"/>
          <w:sz w:val="28"/>
          <w:szCs w:val="28"/>
        </w:rPr>
        <w:t>дов и ягод составило 132% (или на 8,8% больше сбора 2013 года).</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В 2014 году произошло увеличение производства риса на 32,7%, что составило 6,8 тыс. тонн. Увеличение связано с сохранением посевов риса от перикуляриоза, заражение данной грибковой болезнью имело место на 300 га в               2013 году.</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Производство картофеля составило 21,4 тыс. тонн, при плановом пок</w:t>
      </w:r>
      <w:r w:rsidRPr="00E97F2C">
        <w:rPr>
          <w:rFonts w:ascii="Times New Roman" w:hAnsi="Times New Roman"/>
          <w:sz w:val="28"/>
          <w:szCs w:val="28"/>
        </w:rPr>
        <w:t>а</w:t>
      </w:r>
      <w:r w:rsidRPr="00E97F2C">
        <w:rPr>
          <w:rFonts w:ascii="Times New Roman" w:hAnsi="Times New Roman"/>
          <w:sz w:val="28"/>
          <w:szCs w:val="28"/>
        </w:rPr>
        <w:t xml:space="preserve">зателе 18,7 тыс. тонн, процент выполнения составил 114,4%. Это связано с урожайным для картофеля годом, благоприятными погодными условиями для выращивания картофеля, которые дали высокий урожай. </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Темрюкский район – ведущий район промышленного виноградарства Краснодарского края. Валовой сбор урожая винограда в Темрюкском районе составляет 80% от общего урожая края.</w:t>
      </w:r>
    </w:p>
    <w:p w:rsidR="001903CA"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Производство винограда в 2014 году с уборочной площади 17,7 тыс. га в натуральном выражении составило 167,8 тыс. тонн,  что практически соо</w:t>
      </w:r>
      <w:r w:rsidRPr="00E97F2C">
        <w:rPr>
          <w:rFonts w:ascii="Times New Roman" w:hAnsi="Times New Roman"/>
          <w:sz w:val="28"/>
          <w:szCs w:val="28"/>
        </w:rPr>
        <w:t>т</w:t>
      </w:r>
      <w:r w:rsidRPr="00E97F2C">
        <w:rPr>
          <w:rFonts w:ascii="Times New Roman" w:hAnsi="Times New Roman"/>
          <w:sz w:val="28"/>
          <w:szCs w:val="28"/>
        </w:rPr>
        <w:t xml:space="preserve">ветствует показателю прошлого года. </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Высокие показатели продуктивности виноградных насаждений благ</w:t>
      </w:r>
      <w:r w:rsidRPr="00E97F2C">
        <w:rPr>
          <w:rFonts w:ascii="Times New Roman" w:hAnsi="Times New Roman"/>
          <w:sz w:val="28"/>
          <w:szCs w:val="28"/>
        </w:rPr>
        <w:t>о</w:t>
      </w:r>
      <w:r w:rsidRPr="00E97F2C">
        <w:rPr>
          <w:rFonts w:ascii="Times New Roman" w:hAnsi="Times New Roman"/>
          <w:sz w:val="28"/>
          <w:szCs w:val="28"/>
        </w:rPr>
        <w:t>даря высокому уровню агротехники проведения поуходных работ, оптимал</w:t>
      </w:r>
      <w:r w:rsidRPr="00E97F2C">
        <w:rPr>
          <w:rFonts w:ascii="Times New Roman" w:hAnsi="Times New Roman"/>
          <w:sz w:val="28"/>
          <w:szCs w:val="28"/>
        </w:rPr>
        <w:t>ь</w:t>
      </w:r>
      <w:r w:rsidRPr="00E97F2C">
        <w:rPr>
          <w:rFonts w:ascii="Times New Roman" w:hAnsi="Times New Roman"/>
          <w:sz w:val="28"/>
          <w:szCs w:val="28"/>
        </w:rPr>
        <w:t>ным подбором сортов, хорошо организованной уборкой винограда. В районе возделывается и испытывается 63 сорта технического и 13 сортов столового винограда. Наивысшая урожайность среди хозяйств с площадью свыше пят</w:t>
      </w:r>
      <w:r w:rsidRPr="00E97F2C">
        <w:rPr>
          <w:rFonts w:ascii="Times New Roman" w:hAnsi="Times New Roman"/>
          <w:sz w:val="28"/>
          <w:szCs w:val="28"/>
        </w:rPr>
        <w:t>и</w:t>
      </w:r>
      <w:r w:rsidRPr="00E97F2C">
        <w:rPr>
          <w:rFonts w:ascii="Times New Roman" w:hAnsi="Times New Roman"/>
          <w:sz w:val="28"/>
          <w:szCs w:val="28"/>
        </w:rPr>
        <w:t>сот гектаров получена в «Фанагория</w:t>
      </w:r>
      <w:r>
        <w:rPr>
          <w:rFonts w:ascii="Times New Roman" w:hAnsi="Times New Roman"/>
          <w:sz w:val="28"/>
          <w:szCs w:val="28"/>
        </w:rPr>
        <w:t>-</w:t>
      </w:r>
      <w:r w:rsidRPr="00E97F2C">
        <w:rPr>
          <w:rFonts w:ascii="Times New Roman" w:hAnsi="Times New Roman"/>
          <w:sz w:val="28"/>
          <w:szCs w:val="28"/>
        </w:rPr>
        <w:t xml:space="preserve"> Юг» -148 ц/га. Среди хозяйств с площ</w:t>
      </w:r>
      <w:r w:rsidRPr="00E97F2C">
        <w:rPr>
          <w:rFonts w:ascii="Times New Roman" w:hAnsi="Times New Roman"/>
          <w:sz w:val="28"/>
          <w:szCs w:val="28"/>
        </w:rPr>
        <w:t>а</w:t>
      </w:r>
      <w:r w:rsidRPr="00E97F2C">
        <w:rPr>
          <w:rFonts w:ascii="Times New Roman" w:hAnsi="Times New Roman"/>
          <w:sz w:val="28"/>
          <w:szCs w:val="28"/>
        </w:rPr>
        <w:t>дью менее пятисот гектаров наивысшая урожайность достигнута предприят</w:t>
      </w:r>
      <w:r w:rsidRPr="00E97F2C">
        <w:rPr>
          <w:rFonts w:ascii="Times New Roman" w:hAnsi="Times New Roman"/>
          <w:sz w:val="28"/>
          <w:szCs w:val="28"/>
        </w:rPr>
        <w:t>и</w:t>
      </w:r>
      <w:r w:rsidRPr="00E97F2C">
        <w:rPr>
          <w:rFonts w:ascii="Times New Roman" w:hAnsi="Times New Roman"/>
          <w:sz w:val="28"/>
          <w:szCs w:val="28"/>
        </w:rPr>
        <w:t>ем «Рентоп</w:t>
      </w:r>
      <w:r>
        <w:rPr>
          <w:rFonts w:ascii="Times New Roman" w:hAnsi="Times New Roman"/>
          <w:sz w:val="28"/>
          <w:szCs w:val="28"/>
        </w:rPr>
        <w:t>-</w:t>
      </w:r>
      <w:r w:rsidRPr="00E97F2C">
        <w:rPr>
          <w:rFonts w:ascii="Times New Roman" w:hAnsi="Times New Roman"/>
          <w:sz w:val="28"/>
          <w:szCs w:val="28"/>
        </w:rPr>
        <w:t>Агро» - 274 ц/га.</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Важное место в сельскохозяйственно</w:t>
      </w:r>
      <w:r>
        <w:rPr>
          <w:rFonts w:ascii="Times New Roman" w:hAnsi="Times New Roman"/>
          <w:sz w:val="28"/>
          <w:szCs w:val="28"/>
        </w:rPr>
        <w:t>м производстве занимает живо</w:t>
      </w:r>
      <w:r>
        <w:rPr>
          <w:rFonts w:ascii="Times New Roman" w:hAnsi="Times New Roman"/>
          <w:sz w:val="28"/>
          <w:szCs w:val="28"/>
        </w:rPr>
        <w:t>т</w:t>
      </w:r>
      <w:r>
        <w:rPr>
          <w:rFonts w:ascii="Times New Roman" w:hAnsi="Times New Roman"/>
          <w:sz w:val="28"/>
          <w:szCs w:val="28"/>
        </w:rPr>
        <w:t>но</w:t>
      </w:r>
      <w:r w:rsidRPr="00E97F2C">
        <w:rPr>
          <w:rFonts w:ascii="Times New Roman" w:hAnsi="Times New Roman"/>
          <w:sz w:val="28"/>
          <w:szCs w:val="28"/>
        </w:rPr>
        <w:t>водческая отрасль. В 2014 году Темрюкскому району удалось улучшить п</w:t>
      </w:r>
      <w:r w:rsidRPr="00E97F2C">
        <w:rPr>
          <w:rFonts w:ascii="Times New Roman" w:hAnsi="Times New Roman"/>
          <w:sz w:val="28"/>
          <w:szCs w:val="28"/>
        </w:rPr>
        <w:t>о</w:t>
      </w:r>
      <w:r w:rsidRPr="00E97F2C">
        <w:rPr>
          <w:rFonts w:ascii="Times New Roman" w:hAnsi="Times New Roman"/>
          <w:sz w:val="28"/>
          <w:szCs w:val="28"/>
        </w:rPr>
        <w:t>казатели по отрасли животноводства и войти в число лучших муниципальных образований в крае.</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 xml:space="preserve"> Производство продукции животноводства в стоимостном выражении составило 904,4 млн. руб.</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Животноводство в районе развивается в двух направлениях: мясное и молочное скотоводство.</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Производство скота и птицы в живом весе во всех категориях хозяйств составило 2,6 тыс. тонн, что больше на 0,6 тыс. тонн показателя 2013 года, это связано с увеличением производства в ООО АФ «Юбилейная» и в ЛПХ.</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Производство молока по всем категориям хозяйств составило 19,5 тыс. тонн, что на 0,9 тыс. тонн больше уровня 2013 года.</w:t>
      </w:r>
    </w:p>
    <w:p w:rsidR="001903CA"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Производство яиц незначительно уменьшилось на 0,4 млн. штук и с</w:t>
      </w:r>
      <w:r w:rsidRPr="00E97F2C">
        <w:rPr>
          <w:rFonts w:ascii="Times New Roman" w:hAnsi="Times New Roman"/>
          <w:sz w:val="28"/>
          <w:szCs w:val="28"/>
        </w:rPr>
        <w:t>о</w:t>
      </w:r>
      <w:r w:rsidRPr="00E97F2C">
        <w:rPr>
          <w:rFonts w:ascii="Times New Roman" w:hAnsi="Times New Roman"/>
          <w:sz w:val="28"/>
          <w:szCs w:val="28"/>
        </w:rPr>
        <w:t xml:space="preserve">ставило 22,2 млн. шт. </w:t>
      </w:r>
      <w:r>
        <w:rPr>
          <w:rFonts w:ascii="Times New Roman" w:hAnsi="Times New Roman"/>
          <w:sz w:val="28"/>
          <w:szCs w:val="28"/>
        </w:rPr>
        <w:t xml:space="preserve">Причины снижения яичной продуктивности связаны с увеличением численности поголовья мясных кроссов птиц (кур). </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Показатель реализации шерсти увеличился до 10 тонн, что характер</w:t>
      </w:r>
      <w:r w:rsidRPr="00E97F2C">
        <w:rPr>
          <w:rFonts w:ascii="Times New Roman" w:hAnsi="Times New Roman"/>
          <w:sz w:val="28"/>
          <w:szCs w:val="28"/>
        </w:rPr>
        <w:t>и</w:t>
      </w:r>
      <w:r w:rsidRPr="00E97F2C">
        <w:rPr>
          <w:rFonts w:ascii="Times New Roman" w:hAnsi="Times New Roman"/>
          <w:sz w:val="28"/>
          <w:szCs w:val="28"/>
        </w:rPr>
        <w:t xml:space="preserve">зуется продуктивными породами. </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 xml:space="preserve">Поголовье КРС в районе увеличилось на 4,6% и составило 8128 голов (увеличение произошло по всем формам хозяйствования). </w:t>
      </w:r>
    </w:p>
    <w:p w:rsidR="001903CA" w:rsidRPr="00E97F2C"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Управлением сельского хозяйства администрации МО Темрюкский район разъяснительная работа по свиноводству проводится ежемесячно. В 2014 году поголовье в ЛПХ составило 276 голов свиней.</w:t>
      </w:r>
    </w:p>
    <w:p w:rsidR="001903CA" w:rsidRDefault="001903CA" w:rsidP="00E97F2C">
      <w:pPr>
        <w:pStyle w:val="NoSpacing"/>
        <w:ind w:firstLine="851"/>
        <w:jc w:val="both"/>
        <w:rPr>
          <w:rFonts w:ascii="Times New Roman" w:hAnsi="Times New Roman"/>
          <w:sz w:val="28"/>
          <w:szCs w:val="28"/>
        </w:rPr>
      </w:pPr>
      <w:r w:rsidRPr="00E97F2C">
        <w:rPr>
          <w:rFonts w:ascii="Times New Roman" w:hAnsi="Times New Roman"/>
          <w:sz w:val="28"/>
          <w:szCs w:val="28"/>
        </w:rPr>
        <w:t>В районе существуют благоприятные условия для ведения отрасли о</w:t>
      </w:r>
      <w:r w:rsidRPr="00E97F2C">
        <w:rPr>
          <w:rFonts w:ascii="Times New Roman" w:hAnsi="Times New Roman"/>
          <w:sz w:val="28"/>
          <w:szCs w:val="28"/>
        </w:rPr>
        <w:t>в</w:t>
      </w:r>
      <w:r w:rsidRPr="00E97F2C">
        <w:rPr>
          <w:rFonts w:ascii="Times New Roman" w:hAnsi="Times New Roman"/>
          <w:sz w:val="28"/>
          <w:szCs w:val="28"/>
        </w:rPr>
        <w:t>цеводства и козоводства. Поголовье овец и коз увеличилось на 123 головы и составило 6230 голов.</w:t>
      </w:r>
    </w:p>
    <w:p w:rsidR="001903CA" w:rsidRPr="00C33D83" w:rsidRDefault="001903CA" w:rsidP="00E97F2C">
      <w:pPr>
        <w:pStyle w:val="NoSpacing"/>
        <w:ind w:firstLine="851"/>
        <w:jc w:val="both"/>
        <w:rPr>
          <w:rFonts w:ascii="Times New Roman" w:hAnsi="Times New Roman"/>
          <w:b/>
          <w:sz w:val="28"/>
          <w:szCs w:val="28"/>
          <w:highlight w:val="yellow"/>
        </w:rPr>
      </w:pPr>
    </w:p>
    <w:p w:rsidR="001903CA" w:rsidRPr="00E97F2C" w:rsidRDefault="001903CA" w:rsidP="00EA70E4">
      <w:pPr>
        <w:pStyle w:val="NoSpacing"/>
        <w:jc w:val="center"/>
        <w:rPr>
          <w:rFonts w:ascii="Times New Roman" w:hAnsi="Times New Roman"/>
          <w:b/>
          <w:sz w:val="28"/>
          <w:szCs w:val="28"/>
        </w:rPr>
      </w:pPr>
      <w:r w:rsidRPr="00E97F2C">
        <w:rPr>
          <w:rFonts w:ascii="Times New Roman" w:hAnsi="Times New Roman"/>
          <w:b/>
          <w:sz w:val="28"/>
          <w:szCs w:val="28"/>
        </w:rPr>
        <w:t>Строительство</w:t>
      </w:r>
    </w:p>
    <w:p w:rsidR="001903CA" w:rsidRPr="00C33D83" w:rsidRDefault="001903CA" w:rsidP="00624696">
      <w:pPr>
        <w:pStyle w:val="NoSpacing"/>
        <w:jc w:val="both"/>
        <w:rPr>
          <w:rFonts w:ascii="Times New Roman" w:hAnsi="Times New Roman"/>
          <w:b/>
          <w:sz w:val="28"/>
          <w:szCs w:val="28"/>
          <w:highlight w:val="yellow"/>
        </w:rPr>
      </w:pPr>
    </w:p>
    <w:p w:rsidR="001903CA" w:rsidRPr="00E97F2C" w:rsidRDefault="001903CA" w:rsidP="00E97F2C">
      <w:pPr>
        <w:pStyle w:val="NoSpacing"/>
        <w:ind w:firstLine="708"/>
        <w:jc w:val="both"/>
        <w:rPr>
          <w:rFonts w:ascii="Times New Roman" w:hAnsi="Times New Roman"/>
          <w:sz w:val="28"/>
          <w:szCs w:val="28"/>
        </w:rPr>
      </w:pPr>
      <w:r w:rsidRPr="00370E17">
        <w:rPr>
          <w:rFonts w:ascii="Times New Roman" w:hAnsi="Times New Roman"/>
          <w:sz w:val="28"/>
          <w:szCs w:val="28"/>
        </w:rPr>
        <w:t>Объем выполненных подрядных работ снижен на 45,7% и составил             603,1 млн. руб. (в сопоставимых ценах).</w:t>
      </w:r>
    </w:p>
    <w:p w:rsidR="001903CA" w:rsidRPr="00E97F2C" w:rsidRDefault="001903CA" w:rsidP="00E97F2C">
      <w:pPr>
        <w:pStyle w:val="NoSpacing"/>
        <w:ind w:firstLine="708"/>
        <w:jc w:val="both"/>
        <w:rPr>
          <w:rFonts w:ascii="Times New Roman" w:hAnsi="Times New Roman"/>
          <w:sz w:val="28"/>
          <w:szCs w:val="28"/>
        </w:rPr>
      </w:pPr>
      <w:r w:rsidRPr="00370E17">
        <w:rPr>
          <w:rFonts w:ascii="Times New Roman" w:hAnsi="Times New Roman"/>
          <w:sz w:val="28"/>
          <w:szCs w:val="28"/>
        </w:rPr>
        <w:t>Снижение объемов подрядных работ в 2014 году были отмечены в кат</w:t>
      </w:r>
      <w:r w:rsidRPr="00370E17">
        <w:rPr>
          <w:rFonts w:ascii="Times New Roman" w:hAnsi="Times New Roman"/>
          <w:sz w:val="28"/>
          <w:szCs w:val="28"/>
        </w:rPr>
        <w:t>е</w:t>
      </w:r>
      <w:r w:rsidRPr="00370E17">
        <w:rPr>
          <w:rFonts w:ascii="Times New Roman" w:hAnsi="Times New Roman"/>
          <w:sz w:val="28"/>
          <w:szCs w:val="28"/>
        </w:rPr>
        <w:t>гориях крупных, средних и малых предприятиях, в краевых организациях. По отношению к 2013 году снижение в 1728,7 раз по кругу крупных и средних предприятий (в сопоставимых ценах), составив 0,3 млн. руб.</w:t>
      </w:r>
      <w:r w:rsidRPr="00E97F2C">
        <w:rPr>
          <w:rFonts w:ascii="Times New Roman" w:hAnsi="Times New Roman"/>
          <w:sz w:val="28"/>
          <w:szCs w:val="28"/>
        </w:rPr>
        <w:t xml:space="preserve"> за счет завершё</w:t>
      </w:r>
      <w:r w:rsidRPr="00E97F2C">
        <w:rPr>
          <w:rFonts w:ascii="Times New Roman" w:hAnsi="Times New Roman"/>
          <w:sz w:val="28"/>
          <w:szCs w:val="28"/>
        </w:rPr>
        <w:t>н</w:t>
      </w:r>
      <w:r w:rsidRPr="00E97F2C">
        <w:rPr>
          <w:rFonts w:ascii="Times New Roman" w:hAnsi="Times New Roman"/>
          <w:sz w:val="28"/>
          <w:szCs w:val="28"/>
        </w:rPr>
        <w:t>ного строительства и отсутствия заказов на строительство:</w:t>
      </w:r>
    </w:p>
    <w:p w:rsidR="001903CA" w:rsidRPr="00E97F2C" w:rsidRDefault="001903CA" w:rsidP="00E97F2C">
      <w:pPr>
        <w:pStyle w:val="NoSpacing"/>
        <w:jc w:val="both"/>
        <w:rPr>
          <w:rFonts w:ascii="Times New Roman" w:hAnsi="Times New Roman"/>
          <w:sz w:val="28"/>
          <w:szCs w:val="28"/>
        </w:rPr>
      </w:pPr>
      <w:r>
        <w:rPr>
          <w:rFonts w:ascii="Times New Roman" w:hAnsi="Times New Roman"/>
          <w:sz w:val="28"/>
          <w:szCs w:val="28"/>
        </w:rPr>
        <w:t xml:space="preserve">          </w:t>
      </w:r>
      <w:r w:rsidRPr="00E97F2C">
        <w:rPr>
          <w:rFonts w:ascii="Times New Roman" w:hAnsi="Times New Roman"/>
          <w:sz w:val="28"/>
          <w:szCs w:val="28"/>
        </w:rPr>
        <w:t>ГФ «5СЗР» ОАО «ЦС «Звездочка» - Предприятие работает от наличия заказов. В 2014 году и в 1 полугодии 2015 года заказов на строительство судов предприятию не поступало. На прогнозный период предприятие планирует строительство, ООО «Мактрен-Нафта» - 0,293 млн. руб. проводились ремон</w:t>
      </w:r>
      <w:r w:rsidRPr="00E97F2C">
        <w:rPr>
          <w:rFonts w:ascii="Times New Roman" w:hAnsi="Times New Roman"/>
          <w:sz w:val="28"/>
          <w:szCs w:val="28"/>
        </w:rPr>
        <w:t>т</w:t>
      </w:r>
      <w:r w:rsidRPr="00E97F2C">
        <w:rPr>
          <w:rFonts w:ascii="Times New Roman" w:hAnsi="Times New Roman"/>
          <w:sz w:val="28"/>
          <w:szCs w:val="28"/>
        </w:rPr>
        <w:t>ные работы причалов;</w:t>
      </w:r>
    </w:p>
    <w:p w:rsidR="001903CA" w:rsidRPr="00E97F2C" w:rsidRDefault="001903CA" w:rsidP="00E97F2C">
      <w:pPr>
        <w:pStyle w:val="NoSpacing"/>
        <w:jc w:val="both"/>
        <w:rPr>
          <w:rFonts w:ascii="Times New Roman" w:hAnsi="Times New Roman"/>
          <w:sz w:val="28"/>
          <w:szCs w:val="28"/>
        </w:rPr>
      </w:pPr>
      <w:r>
        <w:rPr>
          <w:rFonts w:ascii="Times New Roman" w:hAnsi="Times New Roman"/>
          <w:sz w:val="28"/>
          <w:szCs w:val="28"/>
        </w:rPr>
        <w:t xml:space="preserve">          </w:t>
      </w:r>
      <w:r w:rsidRPr="00E97F2C">
        <w:rPr>
          <w:rFonts w:ascii="Times New Roman" w:hAnsi="Times New Roman"/>
          <w:sz w:val="28"/>
          <w:szCs w:val="28"/>
        </w:rPr>
        <w:t>ООО «Аваль-Строй» - в 2013 году завершено строительство детского с</w:t>
      </w:r>
      <w:r w:rsidRPr="00E97F2C">
        <w:rPr>
          <w:rFonts w:ascii="Times New Roman" w:hAnsi="Times New Roman"/>
          <w:sz w:val="28"/>
          <w:szCs w:val="28"/>
        </w:rPr>
        <w:t>а</w:t>
      </w:r>
      <w:r w:rsidRPr="00E97F2C">
        <w:rPr>
          <w:rFonts w:ascii="Times New Roman" w:hAnsi="Times New Roman"/>
          <w:sz w:val="28"/>
          <w:szCs w:val="28"/>
        </w:rPr>
        <w:t xml:space="preserve">да по ул. Муравьева на 280 мест. На прогнозный период строительство других социально-значимых объектов не запланировано. </w:t>
      </w:r>
    </w:p>
    <w:p w:rsidR="001903CA" w:rsidRPr="00E97F2C" w:rsidRDefault="001903CA" w:rsidP="00E97F2C">
      <w:pPr>
        <w:pStyle w:val="NoSpacing"/>
        <w:ind w:firstLine="708"/>
        <w:jc w:val="both"/>
        <w:rPr>
          <w:rFonts w:ascii="Times New Roman" w:hAnsi="Times New Roman"/>
          <w:sz w:val="28"/>
          <w:szCs w:val="28"/>
        </w:rPr>
      </w:pPr>
      <w:r w:rsidRPr="00E97F2C">
        <w:rPr>
          <w:rFonts w:ascii="Times New Roman" w:hAnsi="Times New Roman"/>
          <w:sz w:val="28"/>
          <w:szCs w:val="28"/>
        </w:rPr>
        <w:t>Малые предприятия выполнение строительных работ в 2014 году по о</w:t>
      </w:r>
      <w:r w:rsidRPr="00E97F2C">
        <w:rPr>
          <w:rFonts w:ascii="Times New Roman" w:hAnsi="Times New Roman"/>
          <w:sz w:val="28"/>
          <w:szCs w:val="28"/>
        </w:rPr>
        <w:t>т</w:t>
      </w:r>
      <w:r w:rsidRPr="00E97F2C">
        <w:rPr>
          <w:rFonts w:ascii="Times New Roman" w:hAnsi="Times New Roman"/>
          <w:sz w:val="28"/>
          <w:szCs w:val="28"/>
        </w:rPr>
        <w:t>ношению к 2013 году снизился на 72,7% (в сопоставимых ценах), их объем р</w:t>
      </w:r>
      <w:r w:rsidRPr="00E97F2C">
        <w:rPr>
          <w:rFonts w:ascii="Times New Roman" w:hAnsi="Times New Roman"/>
          <w:sz w:val="28"/>
          <w:szCs w:val="28"/>
        </w:rPr>
        <w:t>а</w:t>
      </w:r>
      <w:r w:rsidRPr="00E97F2C">
        <w:rPr>
          <w:rFonts w:ascii="Times New Roman" w:hAnsi="Times New Roman"/>
          <w:sz w:val="28"/>
          <w:szCs w:val="28"/>
        </w:rPr>
        <w:t>вен 558,3 млн. руб. Сокращение объемов строительных работ связано в осно</w:t>
      </w:r>
      <w:r w:rsidRPr="00E97F2C">
        <w:rPr>
          <w:rFonts w:ascii="Times New Roman" w:hAnsi="Times New Roman"/>
          <w:sz w:val="28"/>
          <w:szCs w:val="28"/>
        </w:rPr>
        <w:t>в</w:t>
      </w:r>
      <w:r w:rsidRPr="00E97F2C">
        <w:rPr>
          <w:rFonts w:ascii="Times New Roman" w:hAnsi="Times New Roman"/>
          <w:sz w:val="28"/>
          <w:szCs w:val="28"/>
        </w:rPr>
        <w:t>ном с завершением крупных инвестиционных проектов в портах Тамани и снижением вводимых в эксплуатацию площадей.</w:t>
      </w:r>
    </w:p>
    <w:p w:rsidR="001903CA" w:rsidRPr="00E97F2C" w:rsidRDefault="001903CA" w:rsidP="00E97F2C">
      <w:pPr>
        <w:pStyle w:val="NoSpacing"/>
        <w:ind w:firstLine="708"/>
        <w:jc w:val="both"/>
        <w:rPr>
          <w:rFonts w:ascii="Times New Roman" w:hAnsi="Times New Roman"/>
          <w:sz w:val="28"/>
          <w:szCs w:val="28"/>
        </w:rPr>
      </w:pPr>
      <w:r w:rsidRPr="00E97F2C">
        <w:rPr>
          <w:rFonts w:ascii="Times New Roman" w:hAnsi="Times New Roman"/>
          <w:sz w:val="28"/>
          <w:szCs w:val="28"/>
        </w:rPr>
        <w:t>В 2014 году начали осуществлять строительную деятельность организ</w:t>
      </w:r>
      <w:r w:rsidRPr="00E97F2C">
        <w:rPr>
          <w:rFonts w:ascii="Times New Roman" w:hAnsi="Times New Roman"/>
          <w:sz w:val="28"/>
          <w:szCs w:val="28"/>
        </w:rPr>
        <w:t>а</w:t>
      </w:r>
      <w:r w:rsidRPr="00E97F2C">
        <w:rPr>
          <w:rFonts w:ascii="Times New Roman" w:hAnsi="Times New Roman"/>
          <w:sz w:val="28"/>
          <w:szCs w:val="28"/>
        </w:rPr>
        <w:t>ции, из них:</w:t>
      </w:r>
    </w:p>
    <w:p w:rsidR="001903CA" w:rsidRPr="00E97F2C" w:rsidRDefault="001903CA" w:rsidP="00E97F2C">
      <w:pPr>
        <w:pStyle w:val="NoSpacing"/>
        <w:jc w:val="both"/>
        <w:rPr>
          <w:rFonts w:ascii="Times New Roman" w:hAnsi="Times New Roman"/>
          <w:sz w:val="28"/>
          <w:szCs w:val="28"/>
        </w:rPr>
      </w:pPr>
      <w:r>
        <w:rPr>
          <w:rFonts w:ascii="Times New Roman" w:hAnsi="Times New Roman"/>
          <w:sz w:val="28"/>
          <w:szCs w:val="28"/>
        </w:rPr>
        <w:t xml:space="preserve">          </w:t>
      </w:r>
      <w:r w:rsidRPr="00E97F2C">
        <w:rPr>
          <w:rFonts w:ascii="Times New Roman" w:hAnsi="Times New Roman"/>
          <w:sz w:val="28"/>
          <w:szCs w:val="28"/>
        </w:rPr>
        <w:t>ООО «Зерновой Терминальный комплекс Тамань»  - объем подрядных работ составил 385 млн. руб.;</w:t>
      </w:r>
    </w:p>
    <w:p w:rsidR="001903CA" w:rsidRPr="00E97F2C" w:rsidRDefault="001903CA" w:rsidP="00E97F2C">
      <w:pPr>
        <w:pStyle w:val="NoSpacing"/>
        <w:jc w:val="both"/>
        <w:rPr>
          <w:rFonts w:ascii="Times New Roman" w:hAnsi="Times New Roman"/>
          <w:sz w:val="28"/>
          <w:szCs w:val="28"/>
        </w:rPr>
      </w:pPr>
      <w:r>
        <w:rPr>
          <w:rFonts w:ascii="Times New Roman" w:hAnsi="Times New Roman"/>
          <w:sz w:val="28"/>
          <w:szCs w:val="28"/>
        </w:rPr>
        <w:t xml:space="preserve">          </w:t>
      </w:r>
      <w:r w:rsidRPr="00E97F2C">
        <w:rPr>
          <w:rFonts w:ascii="Times New Roman" w:hAnsi="Times New Roman"/>
          <w:sz w:val="28"/>
          <w:szCs w:val="28"/>
        </w:rPr>
        <w:t>ООО «Долина» - объем равен 101,5 млн. руб.</w:t>
      </w:r>
      <w:r>
        <w:rPr>
          <w:rFonts w:ascii="Times New Roman" w:hAnsi="Times New Roman"/>
          <w:sz w:val="28"/>
          <w:szCs w:val="28"/>
        </w:rPr>
        <w:t>;</w:t>
      </w:r>
    </w:p>
    <w:p w:rsidR="001903CA" w:rsidRPr="00E97F2C" w:rsidRDefault="001903CA" w:rsidP="00E97F2C">
      <w:pPr>
        <w:pStyle w:val="NoSpacing"/>
        <w:jc w:val="both"/>
        <w:rPr>
          <w:rFonts w:ascii="Times New Roman" w:hAnsi="Times New Roman"/>
          <w:sz w:val="28"/>
          <w:szCs w:val="28"/>
        </w:rPr>
      </w:pPr>
      <w:r>
        <w:rPr>
          <w:rFonts w:ascii="Times New Roman" w:hAnsi="Times New Roman"/>
          <w:sz w:val="28"/>
          <w:szCs w:val="28"/>
        </w:rPr>
        <w:t xml:space="preserve">          </w:t>
      </w:r>
      <w:r w:rsidRPr="00E97F2C">
        <w:rPr>
          <w:rFonts w:ascii="Times New Roman" w:hAnsi="Times New Roman"/>
          <w:sz w:val="28"/>
          <w:szCs w:val="28"/>
        </w:rPr>
        <w:t>ЗАО «Таманский комбинат формовочных материалов»</w:t>
      </w:r>
      <w:r>
        <w:rPr>
          <w:rFonts w:ascii="Times New Roman" w:hAnsi="Times New Roman"/>
          <w:sz w:val="28"/>
          <w:szCs w:val="28"/>
        </w:rPr>
        <w:t>.</w:t>
      </w:r>
    </w:p>
    <w:p w:rsidR="001903CA" w:rsidRPr="00E97F2C" w:rsidRDefault="001903CA" w:rsidP="00E97F2C">
      <w:pPr>
        <w:pStyle w:val="NoSpacing"/>
        <w:ind w:firstLine="708"/>
        <w:jc w:val="both"/>
        <w:rPr>
          <w:rFonts w:ascii="Times New Roman" w:hAnsi="Times New Roman"/>
          <w:sz w:val="28"/>
          <w:szCs w:val="28"/>
        </w:rPr>
      </w:pPr>
      <w:r w:rsidRPr="00E97F2C">
        <w:rPr>
          <w:rFonts w:ascii="Times New Roman" w:hAnsi="Times New Roman"/>
          <w:sz w:val="28"/>
          <w:szCs w:val="28"/>
        </w:rPr>
        <w:t>Организации, допустившие снижение объема СМР (в сопоставимых ц</w:t>
      </w:r>
      <w:r w:rsidRPr="00E97F2C">
        <w:rPr>
          <w:rFonts w:ascii="Times New Roman" w:hAnsi="Times New Roman"/>
          <w:sz w:val="28"/>
          <w:szCs w:val="28"/>
        </w:rPr>
        <w:t>е</w:t>
      </w:r>
      <w:r w:rsidRPr="00E97F2C">
        <w:rPr>
          <w:rFonts w:ascii="Times New Roman" w:hAnsi="Times New Roman"/>
          <w:sz w:val="28"/>
          <w:szCs w:val="28"/>
        </w:rPr>
        <w:t>нах)  по отношению к 2013 году М</w:t>
      </w:r>
      <w:r>
        <w:rPr>
          <w:rFonts w:ascii="Times New Roman" w:hAnsi="Times New Roman"/>
          <w:sz w:val="28"/>
          <w:szCs w:val="28"/>
        </w:rPr>
        <w:t>К</w:t>
      </w:r>
      <w:r w:rsidRPr="00E97F2C">
        <w:rPr>
          <w:rFonts w:ascii="Times New Roman" w:hAnsi="Times New Roman"/>
          <w:sz w:val="28"/>
          <w:szCs w:val="28"/>
        </w:rPr>
        <w:t>У «Единая Служба Заказчика» - на 15,6% - повлияло сокращение объёмов финансирования из средств бюджета сельских поселений района. ООО «Фирма Виталстрой» - 8,6 млн. руб.- на снижение объемов в 2014 году повлияло уменьшение заказов на ремонтные работы: к</w:t>
      </w:r>
      <w:r w:rsidRPr="00E97F2C">
        <w:rPr>
          <w:rFonts w:ascii="Times New Roman" w:hAnsi="Times New Roman"/>
          <w:sz w:val="28"/>
          <w:szCs w:val="28"/>
        </w:rPr>
        <w:t>а</w:t>
      </w:r>
      <w:r w:rsidRPr="00E97F2C">
        <w:rPr>
          <w:rFonts w:ascii="Times New Roman" w:hAnsi="Times New Roman"/>
          <w:sz w:val="28"/>
          <w:szCs w:val="28"/>
        </w:rPr>
        <w:t>нализация (заказчик МУП "ЖКХ"); гаражи, восстановление подпорной стены береговой зоны ("Росморпорт"). В 2015 году основным заказчиком на ремон</w:t>
      </w:r>
      <w:r w:rsidRPr="00E97F2C">
        <w:rPr>
          <w:rFonts w:ascii="Times New Roman" w:hAnsi="Times New Roman"/>
          <w:sz w:val="28"/>
          <w:szCs w:val="28"/>
        </w:rPr>
        <w:t>т</w:t>
      </w:r>
      <w:r w:rsidRPr="00E97F2C">
        <w:rPr>
          <w:rFonts w:ascii="Times New Roman" w:hAnsi="Times New Roman"/>
          <w:sz w:val="28"/>
          <w:szCs w:val="28"/>
        </w:rPr>
        <w:t>ные работы является ДРСУ, ремонт автодорог.</w:t>
      </w:r>
    </w:p>
    <w:p w:rsidR="001903CA" w:rsidRPr="00E97F2C" w:rsidRDefault="001903CA" w:rsidP="00E97F2C">
      <w:pPr>
        <w:pStyle w:val="NoSpacing"/>
        <w:ind w:firstLine="708"/>
        <w:jc w:val="both"/>
        <w:rPr>
          <w:rFonts w:ascii="Times New Roman" w:hAnsi="Times New Roman"/>
          <w:sz w:val="28"/>
          <w:szCs w:val="28"/>
        </w:rPr>
      </w:pPr>
      <w:r w:rsidRPr="00E97F2C">
        <w:rPr>
          <w:rFonts w:ascii="Times New Roman" w:hAnsi="Times New Roman"/>
          <w:sz w:val="28"/>
          <w:szCs w:val="28"/>
        </w:rPr>
        <w:t>Предприятия не осуществлявшие свою деятельность в 2014 году:</w:t>
      </w:r>
    </w:p>
    <w:p w:rsidR="001903CA" w:rsidRPr="00E97F2C" w:rsidRDefault="001903CA" w:rsidP="00E97F2C">
      <w:pPr>
        <w:pStyle w:val="NoSpacing"/>
        <w:jc w:val="both"/>
        <w:rPr>
          <w:rFonts w:ascii="Times New Roman" w:hAnsi="Times New Roman"/>
          <w:sz w:val="28"/>
          <w:szCs w:val="28"/>
        </w:rPr>
      </w:pPr>
      <w:r>
        <w:rPr>
          <w:rFonts w:ascii="Times New Roman" w:hAnsi="Times New Roman"/>
          <w:sz w:val="28"/>
          <w:szCs w:val="28"/>
        </w:rPr>
        <w:t xml:space="preserve">      </w:t>
      </w:r>
      <w:r w:rsidRPr="00E97F2C">
        <w:rPr>
          <w:rFonts w:ascii="Times New Roman" w:hAnsi="Times New Roman"/>
          <w:sz w:val="28"/>
          <w:szCs w:val="28"/>
        </w:rPr>
        <w:t>ООО "Сити-Строй" – с 2014 года предприятием строительство не осущес</w:t>
      </w:r>
      <w:r w:rsidRPr="00E97F2C">
        <w:rPr>
          <w:rFonts w:ascii="Times New Roman" w:hAnsi="Times New Roman"/>
          <w:sz w:val="28"/>
          <w:szCs w:val="28"/>
        </w:rPr>
        <w:t>т</w:t>
      </w:r>
      <w:r w:rsidRPr="00E97F2C">
        <w:rPr>
          <w:rFonts w:ascii="Times New Roman" w:hAnsi="Times New Roman"/>
          <w:sz w:val="28"/>
          <w:szCs w:val="28"/>
        </w:rPr>
        <w:t>вляет в связи с отсутствием заказов, 7 августа 2015 года предприятие ликвид</w:t>
      </w:r>
      <w:r w:rsidRPr="00E97F2C">
        <w:rPr>
          <w:rFonts w:ascii="Times New Roman" w:hAnsi="Times New Roman"/>
          <w:sz w:val="28"/>
          <w:szCs w:val="28"/>
        </w:rPr>
        <w:t>и</w:t>
      </w:r>
      <w:r w:rsidRPr="00E97F2C">
        <w:rPr>
          <w:rFonts w:ascii="Times New Roman" w:hAnsi="Times New Roman"/>
          <w:sz w:val="28"/>
          <w:szCs w:val="28"/>
        </w:rPr>
        <w:t>ровано.</w:t>
      </w:r>
    </w:p>
    <w:p w:rsidR="001903CA" w:rsidRPr="00E97F2C" w:rsidRDefault="001903CA" w:rsidP="00E97F2C">
      <w:pPr>
        <w:pStyle w:val="NoSpacing"/>
        <w:jc w:val="both"/>
        <w:rPr>
          <w:rFonts w:ascii="Times New Roman" w:hAnsi="Times New Roman"/>
          <w:sz w:val="28"/>
          <w:szCs w:val="28"/>
        </w:rPr>
      </w:pPr>
      <w:r>
        <w:rPr>
          <w:rFonts w:ascii="Times New Roman" w:hAnsi="Times New Roman"/>
          <w:sz w:val="28"/>
          <w:szCs w:val="28"/>
        </w:rPr>
        <w:t xml:space="preserve">      </w:t>
      </w:r>
      <w:r w:rsidRPr="00E97F2C">
        <w:rPr>
          <w:rFonts w:ascii="Times New Roman" w:hAnsi="Times New Roman"/>
          <w:sz w:val="28"/>
          <w:szCs w:val="28"/>
        </w:rPr>
        <w:t>ООО "Фирма Гидра" – в связи с отсутствием финансирования на выполн</w:t>
      </w:r>
      <w:r w:rsidRPr="00E97F2C">
        <w:rPr>
          <w:rFonts w:ascii="Times New Roman" w:hAnsi="Times New Roman"/>
          <w:sz w:val="28"/>
          <w:szCs w:val="28"/>
        </w:rPr>
        <w:t>е</w:t>
      </w:r>
      <w:r w:rsidRPr="00E97F2C">
        <w:rPr>
          <w:rFonts w:ascii="Times New Roman" w:hAnsi="Times New Roman"/>
          <w:sz w:val="28"/>
          <w:szCs w:val="28"/>
        </w:rPr>
        <w:t>ние подрядных работ с 2014. В 2013 году предприятие являлось подрядчиком по строительству зернохранилища (заказчиками являются "Зерновой терм</w:t>
      </w:r>
      <w:r w:rsidRPr="00E97F2C">
        <w:rPr>
          <w:rFonts w:ascii="Times New Roman" w:hAnsi="Times New Roman"/>
          <w:sz w:val="28"/>
          <w:szCs w:val="28"/>
        </w:rPr>
        <w:t>и</w:t>
      </w:r>
      <w:r w:rsidRPr="00E97F2C">
        <w:rPr>
          <w:rFonts w:ascii="Times New Roman" w:hAnsi="Times New Roman"/>
          <w:sz w:val="28"/>
          <w:szCs w:val="28"/>
        </w:rPr>
        <w:t xml:space="preserve">нальный комплекс Тамань" и ООО "Пищевые ингредиенты"). </w:t>
      </w:r>
    </w:p>
    <w:p w:rsidR="001903CA" w:rsidRPr="00E97F2C" w:rsidRDefault="001903CA" w:rsidP="00E97F2C">
      <w:pPr>
        <w:pStyle w:val="NoSpacing"/>
        <w:ind w:firstLine="708"/>
        <w:jc w:val="both"/>
        <w:rPr>
          <w:rFonts w:ascii="Times New Roman" w:hAnsi="Times New Roman"/>
          <w:sz w:val="28"/>
          <w:szCs w:val="28"/>
        </w:rPr>
      </w:pPr>
      <w:r w:rsidRPr="00E97F2C">
        <w:rPr>
          <w:rFonts w:ascii="Times New Roman" w:hAnsi="Times New Roman"/>
          <w:sz w:val="28"/>
          <w:szCs w:val="28"/>
        </w:rPr>
        <w:t>ООО "Тамань Спецстрой" – наличие заказов у предприятия на подря</w:t>
      </w:r>
      <w:r w:rsidRPr="00E97F2C">
        <w:rPr>
          <w:rFonts w:ascii="Times New Roman" w:hAnsi="Times New Roman"/>
          <w:sz w:val="28"/>
          <w:szCs w:val="28"/>
        </w:rPr>
        <w:t>д</w:t>
      </w:r>
      <w:r w:rsidRPr="00E97F2C">
        <w:rPr>
          <w:rFonts w:ascii="Times New Roman" w:hAnsi="Times New Roman"/>
          <w:sz w:val="28"/>
          <w:szCs w:val="28"/>
        </w:rPr>
        <w:t>ные работы зависит от участия в электронных торгах. В 2015 году предпр</w:t>
      </w:r>
      <w:r w:rsidRPr="00E97F2C">
        <w:rPr>
          <w:rFonts w:ascii="Times New Roman" w:hAnsi="Times New Roman"/>
          <w:sz w:val="28"/>
          <w:szCs w:val="28"/>
        </w:rPr>
        <w:t>и</w:t>
      </w:r>
      <w:r w:rsidRPr="00E97F2C">
        <w:rPr>
          <w:rFonts w:ascii="Times New Roman" w:hAnsi="Times New Roman"/>
          <w:sz w:val="28"/>
          <w:szCs w:val="28"/>
        </w:rPr>
        <w:t>ятием были поданы заявки на участие в аукционах по реконструкции водопр</w:t>
      </w:r>
      <w:r w:rsidRPr="00E97F2C">
        <w:rPr>
          <w:rFonts w:ascii="Times New Roman" w:hAnsi="Times New Roman"/>
          <w:sz w:val="28"/>
          <w:szCs w:val="28"/>
        </w:rPr>
        <w:t>о</w:t>
      </w:r>
      <w:r w:rsidRPr="00E97F2C">
        <w:rPr>
          <w:rFonts w:ascii="Times New Roman" w:hAnsi="Times New Roman"/>
          <w:sz w:val="28"/>
          <w:szCs w:val="28"/>
        </w:rPr>
        <w:t>вода и ремонт самотечного канализационного коллектора (заказчиком являе</w:t>
      </w:r>
      <w:r w:rsidRPr="00E97F2C">
        <w:rPr>
          <w:rFonts w:ascii="Times New Roman" w:hAnsi="Times New Roman"/>
          <w:sz w:val="28"/>
          <w:szCs w:val="28"/>
        </w:rPr>
        <w:t>т</w:t>
      </w:r>
      <w:r w:rsidRPr="00E97F2C">
        <w:rPr>
          <w:rFonts w:ascii="Times New Roman" w:hAnsi="Times New Roman"/>
          <w:sz w:val="28"/>
          <w:szCs w:val="28"/>
        </w:rPr>
        <w:t>ся администрация МО Темрюкский район).</w:t>
      </w:r>
    </w:p>
    <w:p w:rsidR="001903CA" w:rsidRPr="00E97F2C" w:rsidRDefault="001903CA" w:rsidP="00E97F2C">
      <w:pPr>
        <w:pStyle w:val="NoSpacing"/>
        <w:ind w:firstLine="708"/>
        <w:jc w:val="both"/>
        <w:rPr>
          <w:rFonts w:ascii="Times New Roman" w:hAnsi="Times New Roman"/>
          <w:sz w:val="28"/>
          <w:szCs w:val="28"/>
        </w:rPr>
      </w:pPr>
      <w:r w:rsidRPr="00E97F2C">
        <w:rPr>
          <w:rFonts w:ascii="Times New Roman" w:hAnsi="Times New Roman"/>
          <w:sz w:val="28"/>
          <w:szCs w:val="28"/>
        </w:rPr>
        <w:t>Организации участвовали в строительстве перегрузочных комплексов в портах Тамани, строительстве многоквартирных жилых домов в городе Те</w:t>
      </w:r>
      <w:r w:rsidRPr="00E97F2C">
        <w:rPr>
          <w:rFonts w:ascii="Times New Roman" w:hAnsi="Times New Roman"/>
          <w:sz w:val="28"/>
          <w:szCs w:val="28"/>
        </w:rPr>
        <w:t>м</w:t>
      </w:r>
      <w:r w:rsidRPr="00E97F2C">
        <w:rPr>
          <w:rFonts w:ascii="Times New Roman" w:hAnsi="Times New Roman"/>
          <w:sz w:val="28"/>
          <w:szCs w:val="28"/>
        </w:rPr>
        <w:t>рюке; в реконструкции производственных объектов винодельческих предпр</w:t>
      </w:r>
      <w:r w:rsidRPr="00E97F2C">
        <w:rPr>
          <w:rFonts w:ascii="Times New Roman" w:hAnsi="Times New Roman"/>
          <w:sz w:val="28"/>
          <w:szCs w:val="28"/>
        </w:rPr>
        <w:t>и</w:t>
      </w:r>
      <w:r w:rsidRPr="00E97F2C">
        <w:rPr>
          <w:rFonts w:ascii="Times New Roman" w:hAnsi="Times New Roman"/>
          <w:sz w:val="28"/>
          <w:szCs w:val="28"/>
        </w:rPr>
        <w:t>ятий района и других.</w:t>
      </w:r>
    </w:p>
    <w:p w:rsidR="001903CA" w:rsidRPr="00E97F2C" w:rsidRDefault="001903CA" w:rsidP="00E97F2C">
      <w:pPr>
        <w:pStyle w:val="NoSpacing"/>
        <w:ind w:firstLine="708"/>
        <w:jc w:val="both"/>
        <w:rPr>
          <w:rFonts w:ascii="Times New Roman" w:hAnsi="Times New Roman"/>
          <w:sz w:val="28"/>
          <w:szCs w:val="28"/>
        </w:rPr>
      </w:pPr>
      <w:r w:rsidRPr="00E97F2C">
        <w:rPr>
          <w:rFonts w:ascii="Times New Roman" w:hAnsi="Times New Roman"/>
          <w:sz w:val="28"/>
          <w:szCs w:val="28"/>
        </w:rPr>
        <w:t xml:space="preserve">Краевые организации уменьшили объем СМР на 71,7% (в сопоставимых ценах), их объем равен 44,5 млн. руб. </w:t>
      </w:r>
    </w:p>
    <w:p w:rsidR="001903CA" w:rsidRDefault="001903CA" w:rsidP="00E97F2C">
      <w:pPr>
        <w:pStyle w:val="NoSpacing"/>
        <w:ind w:firstLine="708"/>
        <w:jc w:val="both"/>
        <w:rPr>
          <w:rFonts w:ascii="Times New Roman" w:hAnsi="Times New Roman"/>
          <w:sz w:val="28"/>
          <w:szCs w:val="28"/>
        </w:rPr>
      </w:pPr>
      <w:r w:rsidRPr="00E97F2C">
        <w:rPr>
          <w:rFonts w:ascii="Times New Roman" w:hAnsi="Times New Roman"/>
          <w:sz w:val="28"/>
          <w:szCs w:val="28"/>
        </w:rPr>
        <w:t xml:space="preserve">Основной объем приходится на ЗАО «Кубаньгрузсервис» -                           35,3  млн. руб., в свою очередь Темрюкский участок ООО «Славянскгазстрой» (г. Славянск-на-Кубани) снизил объемы до 1,6 млн. руб. (75,5%).  </w:t>
      </w:r>
    </w:p>
    <w:p w:rsidR="001903CA" w:rsidRDefault="001903CA" w:rsidP="00E97F2C">
      <w:pPr>
        <w:pStyle w:val="NoSpacing"/>
        <w:ind w:firstLine="708"/>
        <w:jc w:val="both"/>
        <w:rPr>
          <w:rFonts w:ascii="Times New Roman" w:hAnsi="Times New Roman"/>
          <w:sz w:val="28"/>
          <w:szCs w:val="28"/>
        </w:rPr>
      </w:pPr>
    </w:p>
    <w:p w:rsidR="001903CA" w:rsidRPr="00E97F2C" w:rsidRDefault="001903CA" w:rsidP="001F7204">
      <w:pPr>
        <w:pStyle w:val="NoSpacing"/>
        <w:ind w:firstLine="708"/>
        <w:jc w:val="center"/>
        <w:rPr>
          <w:rFonts w:ascii="Times New Roman" w:hAnsi="Times New Roman"/>
          <w:i/>
          <w:sz w:val="28"/>
          <w:szCs w:val="28"/>
        </w:rPr>
      </w:pPr>
      <w:r w:rsidRPr="00E97F2C">
        <w:rPr>
          <w:rFonts w:ascii="Times New Roman" w:hAnsi="Times New Roman"/>
          <w:b/>
          <w:sz w:val="28"/>
          <w:szCs w:val="28"/>
        </w:rPr>
        <w:t>Инвестиционная деятельность</w:t>
      </w:r>
    </w:p>
    <w:p w:rsidR="001903CA" w:rsidRPr="00C33D83" w:rsidRDefault="001903CA" w:rsidP="00624696">
      <w:pPr>
        <w:pStyle w:val="NoSpacing"/>
        <w:jc w:val="both"/>
        <w:rPr>
          <w:rFonts w:ascii="Times New Roman" w:hAnsi="Times New Roman"/>
          <w:b/>
          <w:i/>
          <w:sz w:val="28"/>
          <w:szCs w:val="28"/>
          <w:highlight w:val="yellow"/>
        </w:rPr>
      </w:pPr>
    </w:p>
    <w:p w:rsidR="001903CA" w:rsidRPr="00E97F2C" w:rsidRDefault="001903CA" w:rsidP="00624696">
      <w:pPr>
        <w:pStyle w:val="NoSpacing"/>
        <w:ind w:firstLine="851"/>
        <w:jc w:val="both"/>
        <w:rPr>
          <w:rFonts w:ascii="Times New Roman" w:hAnsi="Times New Roman"/>
          <w:sz w:val="28"/>
          <w:szCs w:val="28"/>
        </w:rPr>
      </w:pPr>
      <w:r w:rsidRPr="00E97F2C">
        <w:rPr>
          <w:rFonts w:ascii="Times New Roman" w:hAnsi="Times New Roman"/>
          <w:sz w:val="28"/>
          <w:szCs w:val="28"/>
        </w:rPr>
        <w:t>По итогам 2014 года объем инвестиций в основной капитал за счет всех источников составил 14760 млн. рублей, или 237 % к уровню 2013 года (в с</w:t>
      </w:r>
      <w:r w:rsidRPr="00E97F2C">
        <w:rPr>
          <w:rFonts w:ascii="Times New Roman" w:hAnsi="Times New Roman"/>
          <w:sz w:val="28"/>
          <w:szCs w:val="28"/>
        </w:rPr>
        <w:t>о</w:t>
      </w:r>
      <w:r w:rsidRPr="00E97F2C">
        <w:rPr>
          <w:rFonts w:ascii="Times New Roman" w:hAnsi="Times New Roman"/>
          <w:sz w:val="28"/>
          <w:szCs w:val="28"/>
        </w:rPr>
        <w:t xml:space="preserve">поставимых ценах). </w:t>
      </w:r>
    </w:p>
    <w:p w:rsidR="001903CA" w:rsidRPr="00967E2D" w:rsidRDefault="001903CA" w:rsidP="00624696">
      <w:pPr>
        <w:pStyle w:val="NoSpacing"/>
        <w:ind w:firstLine="851"/>
        <w:jc w:val="both"/>
        <w:rPr>
          <w:rFonts w:ascii="Times New Roman" w:hAnsi="Times New Roman"/>
          <w:sz w:val="28"/>
          <w:szCs w:val="28"/>
        </w:rPr>
      </w:pPr>
      <w:r w:rsidRPr="00967E2D">
        <w:rPr>
          <w:rFonts w:ascii="Times New Roman" w:hAnsi="Times New Roman"/>
          <w:sz w:val="28"/>
          <w:szCs w:val="28"/>
        </w:rPr>
        <w:t>Структура инвестиций по категориям хозяйствующих субъектов:</w:t>
      </w:r>
    </w:p>
    <w:p w:rsidR="001903CA" w:rsidRPr="00967E2D" w:rsidRDefault="001903CA" w:rsidP="00624696">
      <w:pPr>
        <w:pStyle w:val="NoSpacing"/>
        <w:ind w:firstLine="851"/>
        <w:jc w:val="both"/>
        <w:rPr>
          <w:rFonts w:ascii="Times New Roman" w:hAnsi="Times New Roman"/>
          <w:sz w:val="28"/>
          <w:szCs w:val="28"/>
        </w:rPr>
      </w:pPr>
      <w:r w:rsidRPr="00967E2D">
        <w:rPr>
          <w:rFonts w:ascii="Times New Roman" w:hAnsi="Times New Roman"/>
          <w:sz w:val="28"/>
          <w:szCs w:val="28"/>
        </w:rPr>
        <w:t>- крупные и средние предприятия – 2,9 % или 12836,2 млн. рублей;</w:t>
      </w:r>
    </w:p>
    <w:p w:rsidR="001903CA" w:rsidRPr="00967E2D" w:rsidRDefault="001903CA" w:rsidP="00624696">
      <w:pPr>
        <w:pStyle w:val="NoSpacing"/>
        <w:ind w:firstLine="851"/>
        <w:jc w:val="both"/>
        <w:rPr>
          <w:rFonts w:ascii="Times New Roman" w:hAnsi="Times New Roman"/>
          <w:sz w:val="28"/>
          <w:szCs w:val="28"/>
        </w:rPr>
      </w:pPr>
      <w:r w:rsidRPr="00967E2D">
        <w:rPr>
          <w:rFonts w:ascii="Times New Roman" w:hAnsi="Times New Roman"/>
          <w:sz w:val="28"/>
          <w:szCs w:val="28"/>
        </w:rPr>
        <w:t>- малые предприятия – 1 % или 526,7 млн. рублей;</w:t>
      </w:r>
    </w:p>
    <w:p w:rsidR="001903CA" w:rsidRPr="00967E2D" w:rsidRDefault="001903CA" w:rsidP="00624696">
      <w:pPr>
        <w:pStyle w:val="NoSpacing"/>
        <w:ind w:firstLine="851"/>
        <w:jc w:val="both"/>
        <w:rPr>
          <w:rFonts w:ascii="Times New Roman" w:hAnsi="Times New Roman"/>
          <w:sz w:val="28"/>
          <w:szCs w:val="28"/>
        </w:rPr>
      </w:pPr>
      <w:r w:rsidRPr="00967E2D">
        <w:rPr>
          <w:rFonts w:ascii="Times New Roman" w:hAnsi="Times New Roman"/>
          <w:sz w:val="28"/>
          <w:szCs w:val="28"/>
        </w:rPr>
        <w:t>- предприятия с численностью до 15 чел. – 0 млн. рублей;</w:t>
      </w:r>
    </w:p>
    <w:p w:rsidR="001903CA" w:rsidRPr="00967E2D" w:rsidRDefault="001903CA" w:rsidP="00624696">
      <w:pPr>
        <w:pStyle w:val="NoSpacing"/>
        <w:ind w:firstLine="851"/>
        <w:jc w:val="both"/>
        <w:rPr>
          <w:rFonts w:ascii="Times New Roman" w:hAnsi="Times New Roman"/>
          <w:sz w:val="28"/>
          <w:szCs w:val="28"/>
        </w:rPr>
      </w:pPr>
      <w:r w:rsidRPr="00967E2D">
        <w:rPr>
          <w:rFonts w:ascii="Times New Roman" w:hAnsi="Times New Roman"/>
          <w:sz w:val="28"/>
          <w:szCs w:val="28"/>
        </w:rPr>
        <w:t>- краевые организации – 1,3 % или 239,2 млн. рублей;</w:t>
      </w:r>
    </w:p>
    <w:p w:rsidR="001903CA" w:rsidRPr="00967E2D" w:rsidRDefault="001903CA" w:rsidP="00624696">
      <w:pPr>
        <w:pStyle w:val="NoSpacing"/>
        <w:ind w:firstLine="851"/>
        <w:jc w:val="both"/>
        <w:rPr>
          <w:rFonts w:ascii="Times New Roman" w:hAnsi="Times New Roman"/>
          <w:sz w:val="28"/>
          <w:szCs w:val="28"/>
        </w:rPr>
      </w:pPr>
      <w:r w:rsidRPr="00967E2D">
        <w:rPr>
          <w:rFonts w:ascii="Times New Roman" w:hAnsi="Times New Roman"/>
          <w:sz w:val="28"/>
          <w:szCs w:val="28"/>
        </w:rPr>
        <w:t>- заказчики других территорий – 1,1 % или 1157,9 млн. рублей.</w:t>
      </w:r>
    </w:p>
    <w:p w:rsidR="001903CA" w:rsidRDefault="001903CA" w:rsidP="00967E2D">
      <w:pPr>
        <w:pStyle w:val="NoSpacing"/>
        <w:ind w:firstLine="851"/>
        <w:jc w:val="both"/>
        <w:rPr>
          <w:rFonts w:ascii="Times New Roman" w:hAnsi="Times New Roman"/>
          <w:sz w:val="28"/>
          <w:szCs w:val="28"/>
        </w:rPr>
      </w:pPr>
      <w:r w:rsidRPr="00967E2D">
        <w:rPr>
          <w:rFonts w:ascii="Times New Roman" w:hAnsi="Times New Roman"/>
          <w:sz w:val="28"/>
          <w:szCs w:val="28"/>
        </w:rPr>
        <w:t>Значительную долю в общем объеме инвестиций имеют крупные и средние предприятия: ЗАО «Таманьнефтегаз» – 9251 млн. рублей или 62,7% от общего объема, ООО «Пищевые ингредиенты» – 1359 млн. рублей или 9,2% от общего объема, ООО «Зерновой Терминальный комплекс Тамань» –1126,6 млн. рублей или 7,6% от общего объема; малые предприятия: ООО «Элев</w:t>
      </w:r>
      <w:r w:rsidRPr="00967E2D">
        <w:rPr>
          <w:rFonts w:ascii="Times New Roman" w:hAnsi="Times New Roman"/>
          <w:sz w:val="28"/>
          <w:szCs w:val="28"/>
        </w:rPr>
        <w:t>а</w:t>
      </w:r>
      <w:r w:rsidRPr="00967E2D">
        <w:rPr>
          <w:rFonts w:ascii="Times New Roman" w:hAnsi="Times New Roman"/>
          <w:sz w:val="28"/>
          <w:szCs w:val="28"/>
        </w:rPr>
        <w:t>торный Комплекс Сенной» – 420 млн. рублей, что составляет 2,8% от общего объема инвестиций.</w:t>
      </w:r>
    </w:p>
    <w:p w:rsidR="001903CA" w:rsidRPr="00967E2D" w:rsidRDefault="001903CA" w:rsidP="00967E2D">
      <w:pPr>
        <w:pStyle w:val="NoSpacing"/>
        <w:ind w:firstLine="708"/>
        <w:jc w:val="both"/>
        <w:rPr>
          <w:rFonts w:ascii="Times New Roman" w:hAnsi="Times New Roman"/>
          <w:sz w:val="28"/>
          <w:szCs w:val="28"/>
        </w:rPr>
      </w:pPr>
      <w:r w:rsidRPr="00967E2D">
        <w:rPr>
          <w:rFonts w:ascii="Times New Roman" w:hAnsi="Times New Roman"/>
          <w:sz w:val="28"/>
          <w:szCs w:val="28"/>
        </w:rPr>
        <w:t>В сельском хозяйстве инвестиционные вложения в основной капитал осуществляются за счет освоения денежных средств на закладку виноградн</w:t>
      </w:r>
      <w:r w:rsidRPr="00967E2D">
        <w:rPr>
          <w:rFonts w:ascii="Times New Roman" w:hAnsi="Times New Roman"/>
          <w:sz w:val="28"/>
          <w:szCs w:val="28"/>
        </w:rPr>
        <w:t>и</w:t>
      </w:r>
      <w:r w:rsidRPr="00967E2D">
        <w:rPr>
          <w:rFonts w:ascii="Times New Roman" w:hAnsi="Times New Roman"/>
          <w:sz w:val="28"/>
          <w:szCs w:val="28"/>
        </w:rPr>
        <w:t>ков, а также приобретение техники, машин и оборудования. В 2014 году ос</w:t>
      </w:r>
      <w:r w:rsidRPr="00967E2D">
        <w:rPr>
          <w:rFonts w:ascii="Times New Roman" w:hAnsi="Times New Roman"/>
          <w:sz w:val="28"/>
          <w:szCs w:val="28"/>
        </w:rPr>
        <w:t>у</w:t>
      </w:r>
      <w:r w:rsidRPr="00967E2D">
        <w:rPr>
          <w:rFonts w:ascii="Times New Roman" w:hAnsi="Times New Roman"/>
          <w:sz w:val="28"/>
          <w:szCs w:val="28"/>
        </w:rPr>
        <w:t>ществляли инвестиционную деятельность такие предприятия как                   ООО «Фанагория-Юг» - 66 млн. рублей, ООО «Фанагория - Агро» -                   48 млн. рублей, ЗАО «Приморское» – 33 млн. рублей, ФГУП «Правобере</w:t>
      </w:r>
      <w:r w:rsidRPr="00967E2D">
        <w:rPr>
          <w:rFonts w:ascii="Times New Roman" w:hAnsi="Times New Roman"/>
          <w:sz w:val="28"/>
          <w:szCs w:val="28"/>
        </w:rPr>
        <w:t>ж</w:t>
      </w:r>
      <w:r w:rsidRPr="00967E2D">
        <w:rPr>
          <w:rFonts w:ascii="Times New Roman" w:hAnsi="Times New Roman"/>
          <w:sz w:val="28"/>
          <w:szCs w:val="28"/>
        </w:rPr>
        <w:t xml:space="preserve">ный» - 24 млн. рублей и ЗАО «Фонтал» - 19,8 млн. рублей. </w:t>
      </w:r>
    </w:p>
    <w:p w:rsidR="001903CA" w:rsidRPr="00967E2D" w:rsidRDefault="001903CA" w:rsidP="00967E2D">
      <w:pPr>
        <w:pStyle w:val="NoSpacing"/>
        <w:ind w:firstLine="708"/>
        <w:jc w:val="both"/>
        <w:rPr>
          <w:rFonts w:ascii="Times New Roman" w:hAnsi="Times New Roman"/>
          <w:sz w:val="28"/>
          <w:szCs w:val="28"/>
        </w:rPr>
      </w:pPr>
      <w:r w:rsidRPr="00967E2D">
        <w:rPr>
          <w:rFonts w:ascii="Times New Roman" w:hAnsi="Times New Roman"/>
          <w:sz w:val="28"/>
          <w:szCs w:val="28"/>
        </w:rPr>
        <w:t>В отрасли «виноделие» предприятиями проводилось обновление техн</w:t>
      </w:r>
      <w:r w:rsidRPr="00967E2D">
        <w:rPr>
          <w:rFonts w:ascii="Times New Roman" w:hAnsi="Times New Roman"/>
          <w:sz w:val="28"/>
          <w:szCs w:val="28"/>
        </w:rPr>
        <w:t>о</w:t>
      </w:r>
      <w:r w:rsidRPr="00967E2D">
        <w:rPr>
          <w:rFonts w:ascii="Times New Roman" w:hAnsi="Times New Roman"/>
          <w:sz w:val="28"/>
          <w:szCs w:val="28"/>
        </w:rPr>
        <w:t>логического оборудования по розливу вин, по линиям переработки винограда, расширение емкостного хозяйства, проводился капитальный ремонт произво</w:t>
      </w:r>
      <w:r w:rsidRPr="00967E2D">
        <w:rPr>
          <w:rFonts w:ascii="Times New Roman" w:hAnsi="Times New Roman"/>
          <w:sz w:val="28"/>
          <w:szCs w:val="28"/>
        </w:rPr>
        <w:t>д</w:t>
      </w:r>
      <w:r w:rsidRPr="00967E2D">
        <w:rPr>
          <w:rFonts w:ascii="Times New Roman" w:hAnsi="Times New Roman"/>
          <w:sz w:val="28"/>
          <w:szCs w:val="28"/>
        </w:rPr>
        <w:t>ственной базы винзаводов, объем инвестиций составил: ОАО АПФ «Фанаг</w:t>
      </w:r>
      <w:r w:rsidRPr="00967E2D">
        <w:rPr>
          <w:rFonts w:ascii="Times New Roman" w:hAnsi="Times New Roman"/>
          <w:sz w:val="28"/>
          <w:szCs w:val="28"/>
        </w:rPr>
        <w:t>о</w:t>
      </w:r>
      <w:r w:rsidRPr="00967E2D">
        <w:rPr>
          <w:rFonts w:ascii="Times New Roman" w:hAnsi="Times New Roman"/>
          <w:sz w:val="28"/>
          <w:szCs w:val="28"/>
        </w:rPr>
        <w:t>рия» – 166,6 млн. рублей, ООО «Долина» – 102,9 млн. рублей, ООО «Запоро</w:t>
      </w:r>
      <w:r w:rsidRPr="00967E2D">
        <w:rPr>
          <w:rFonts w:ascii="Times New Roman" w:hAnsi="Times New Roman"/>
          <w:sz w:val="28"/>
          <w:szCs w:val="28"/>
        </w:rPr>
        <w:t>ж</w:t>
      </w:r>
      <w:r w:rsidRPr="00967E2D">
        <w:rPr>
          <w:rFonts w:ascii="Times New Roman" w:hAnsi="Times New Roman"/>
          <w:sz w:val="28"/>
          <w:szCs w:val="28"/>
        </w:rPr>
        <w:t xml:space="preserve">ское» – 26,2 млн. рублей. </w:t>
      </w:r>
    </w:p>
    <w:p w:rsidR="001903CA" w:rsidRPr="00370E17" w:rsidRDefault="001903CA" w:rsidP="00967E2D">
      <w:pPr>
        <w:pStyle w:val="NoSpacing"/>
        <w:ind w:firstLine="708"/>
        <w:jc w:val="both"/>
        <w:rPr>
          <w:rFonts w:ascii="Times New Roman" w:hAnsi="Times New Roman"/>
          <w:sz w:val="28"/>
          <w:szCs w:val="28"/>
        </w:rPr>
      </w:pPr>
      <w:r w:rsidRPr="00370E17">
        <w:rPr>
          <w:rFonts w:ascii="Times New Roman" w:hAnsi="Times New Roman"/>
          <w:sz w:val="28"/>
          <w:szCs w:val="28"/>
        </w:rPr>
        <w:t>В 2014 году началась реализация инвестиционного проекта «Закладка виноградников на площади 317,5 га и  реконструкция винзавода в Темрюкском районе» – инвестор ООО «Агрофирма «Юбилейная». Проектом предусмотр</w:t>
      </w:r>
      <w:r w:rsidRPr="00370E17">
        <w:rPr>
          <w:rFonts w:ascii="Times New Roman" w:hAnsi="Times New Roman"/>
          <w:sz w:val="28"/>
          <w:szCs w:val="28"/>
        </w:rPr>
        <w:t>е</w:t>
      </w:r>
      <w:r w:rsidRPr="00370E17">
        <w:rPr>
          <w:rFonts w:ascii="Times New Roman" w:hAnsi="Times New Roman"/>
          <w:sz w:val="28"/>
          <w:szCs w:val="28"/>
        </w:rPr>
        <w:t>на закладка высокопродуктивных виноградников, реконструкция винзавода (зданий, сооружений, оборудование современными автоматизированными системами учета и производства; монтаж и установка основного и вспомог</w:t>
      </w:r>
      <w:r w:rsidRPr="00370E17">
        <w:rPr>
          <w:rFonts w:ascii="Times New Roman" w:hAnsi="Times New Roman"/>
          <w:sz w:val="28"/>
          <w:szCs w:val="28"/>
        </w:rPr>
        <w:t>а</w:t>
      </w:r>
      <w:r w:rsidRPr="00370E17">
        <w:rPr>
          <w:rFonts w:ascii="Times New Roman" w:hAnsi="Times New Roman"/>
          <w:sz w:val="28"/>
          <w:szCs w:val="28"/>
        </w:rPr>
        <w:t>тельного оборудования). Проект направлен на создание стабильного крупного предприятия по производству алкогольных напитков. Срок реализации прое</w:t>
      </w:r>
      <w:r w:rsidRPr="00370E17">
        <w:rPr>
          <w:rFonts w:ascii="Times New Roman" w:hAnsi="Times New Roman"/>
          <w:sz w:val="28"/>
          <w:szCs w:val="28"/>
        </w:rPr>
        <w:t>к</w:t>
      </w:r>
      <w:r w:rsidRPr="00370E17">
        <w:rPr>
          <w:rFonts w:ascii="Times New Roman" w:hAnsi="Times New Roman"/>
          <w:sz w:val="28"/>
          <w:szCs w:val="28"/>
        </w:rPr>
        <w:t>та 2014 - 2023 годы, общая стоимость составляет 232,3 млн. рублей, в том чи</w:t>
      </w:r>
      <w:r w:rsidRPr="00370E17">
        <w:rPr>
          <w:rFonts w:ascii="Times New Roman" w:hAnsi="Times New Roman"/>
          <w:sz w:val="28"/>
          <w:szCs w:val="28"/>
        </w:rPr>
        <w:t>с</w:t>
      </w:r>
      <w:r w:rsidRPr="00370E17">
        <w:rPr>
          <w:rFonts w:ascii="Times New Roman" w:hAnsi="Times New Roman"/>
          <w:sz w:val="28"/>
          <w:szCs w:val="28"/>
        </w:rPr>
        <w:t>ле по годам:</w:t>
      </w:r>
    </w:p>
    <w:p w:rsidR="001903CA" w:rsidRPr="00370E17" w:rsidRDefault="001903CA" w:rsidP="00967E2D">
      <w:pPr>
        <w:pStyle w:val="NoSpacing"/>
        <w:jc w:val="both"/>
        <w:rPr>
          <w:rFonts w:ascii="Times New Roman" w:hAnsi="Times New Roman"/>
          <w:sz w:val="28"/>
          <w:szCs w:val="28"/>
        </w:rPr>
      </w:pPr>
      <w:r w:rsidRPr="00370E17">
        <w:rPr>
          <w:rFonts w:ascii="Times New Roman" w:hAnsi="Times New Roman"/>
          <w:sz w:val="28"/>
          <w:szCs w:val="28"/>
        </w:rPr>
        <w:t>2014 год – 49 млн. рублей;</w:t>
      </w:r>
    </w:p>
    <w:p w:rsidR="001903CA" w:rsidRPr="00370E17" w:rsidRDefault="001903CA" w:rsidP="00967E2D">
      <w:pPr>
        <w:pStyle w:val="NoSpacing"/>
        <w:jc w:val="both"/>
        <w:rPr>
          <w:rFonts w:ascii="Times New Roman" w:hAnsi="Times New Roman"/>
          <w:sz w:val="28"/>
          <w:szCs w:val="28"/>
        </w:rPr>
      </w:pPr>
      <w:r w:rsidRPr="00370E17">
        <w:rPr>
          <w:rFonts w:ascii="Times New Roman" w:hAnsi="Times New Roman"/>
          <w:sz w:val="28"/>
          <w:szCs w:val="28"/>
        </w:rPr>
        <w:t>2015 год – 100,3 млн. рублей;</w:t>
      </w:r>
    </w:p>
    <w:p w:rsidR="001903CA" w:rsidRPr="00370E17" w:rsidRDefault="001903CA" w:rsidP="00967E2D">
      <w:pPr>
        <w:pStyle w:val="NoSpacing"/>
        <w:jc w:val="both"/>
        <w:rPr>
          <w:rFonts w:ascii="Times New Roman" w:hAnsi="Times New Roman"/>
          <w:sz w:val="28"/>
          <w:szCs w:val="28"/>
        </w:rPr>
      </w:pPr>
      <w:r w:rsidRPr="00370E17">
        <w:rPr>
          <w:rFonts w:ascii="Times New Roman" w:hAnsi="Times New Roman"/>
          <w:sz w:val="28"/>
          <w:szCs w:val="28"/>
        </w:rPr>
        <w:t>2016 год – 18,3 млн. рублей;</w:t>
      </w:r>
    </w:p>
    <w:p w:rsidR="001903CA" w:rsidRPr="00967E2D" w:rsidRDefault="001903CA" w:rsidP="00967E2D">
      <w:pPr>
        <w:pStyle w:val="NoSpacing"/>
        <w:jc w:val="both"/>
        <w:rPr>
          <w:rFonts w:ascii="Times New Roman" w:hAnsi="Times New Roman"/>
          <w:sz w:val="28"/>
          <w:szCs w:val="28"/>
        </w:rPr>
      </w:pPr>
      <w:r w:rsidRPr="00370E17">
        <w:rPr>
          <w:rFonts w:ascii="Times New Roman" w:hAnsi="Times New Roman"/>
          <w:sz w:val="28"/>
          <w:szCs w:val="28"/>
        </w:rPr>
        <w:t>2017 год – 16,6 млн. рублей;</w:t>
      </w:r>
    </w:p>
    <w:p w:rsidR="001903CA" w:rsidRPr="00967E2D" w:rsidRDefault="001903CA" w:rsidP="00967E2D">
      <w:pPr>
        <w:pStyle w:val="NoSpacing"/>
        <w:jc w:val="both"/>
        <w:rPr>
          <w:rFonts w:ascii="Times New Roman" w:hAnsi="Times New Roman"/>
          <w:sz w:val="28"/>
          <w:szCs w:val="28"/>
        </w:rPr>
      </w:pPr>
      <w:r w:rsidRPr="00967E2D">
        <w:rPr>
          <w:rFonts w:ascii="Times New Roman" w:hAnsi="Times New Roman"/>
          <w:sz w:val="28"/>
          <w:szCs w:val="28"/>
        </w:rPr>
        <w:t>2018 год – 16,6 млн. рублей;</w:t>
      </w:r>
    </w:p>
    <w:p w:rsidR="001903CA" w:rsidRPr="00967E2D" w:rsidRDefault="001903CA" w:rsidP="00967E2D">
      <w:pPr>
        <w:pStyle w:val="NoSpacing"/>
        <w:jc w:val="both"/>
        <w:rPr>
          <w:rFonts w:ascii="Times New Roman" w:hAnsi="Times New Roman"/>
          <w:sz w:val="28"/>
          <w:szCs w:val="28"/>
        </w:rPr>
      </w:pPr>
      <w:r w:rsidRPr="00967E2D">
        <w:rPr>
          <w:rFonts w:ascii="Times New Roman" w:hAnsi="Times New Roman"/>
          <w:sz w:val="28"/>
          <w:szCs w:val="28"/>
        </w:rPr>
        <w:t>2019 год – 16,6 млн. рублей;</w:t>
      </w:r>
    </w:p>
    <w:p w:rsidR="001903CA" w:rsidRPr="00967E2D" w:rsidRDefault="001903CA" w:rsidP="00967E2D">
      <w:pPr>
        <w:pStyle w:val="NoSpacing"/>
        <w:jc w:val="both"/>
        <w:rPr>
          <w:rFonts w:ascii="Times New Roman" w:hAnsi="Times New Roman"/>
          <w:sz w:val="28"/>
          <w:szCs w:val="28"/>
        </w:rPr>
      </w:pPr>
      <w:r w:rsidRPr="00967E2D">
        <w:rPr>
          <w:rFonts w:ascii="Times New Roman" w:hAnsi="Times New Roman"/>
          <w:sz w:val="28"/>
          <w:szCs w:val="28"/>
        </w:rPr>
        <w:t>2020 год – 9,9 млн. рублей;</w:t>
      </w:r>
    </w:p>
    <w:p w:rsidR="001903CA" w:rsidRDefault="001903CA" w:rsidP="00967E2D">
      <w:pPr>
        <w:pStyle w:val="NoSpacing"/>
        <w:jc w:val="both"/>
        <w:rPr>
          <w:rFonts w:ascii="Times New Roman" w:hAnsi="Times New Roman"/>
          <w:sz w:val="28"/>
          <w:szCs w:val="28"/>
        </w:rPr>
      </w:pPr>
      <w:r w:rsidRPr="00967E2D">
        <w:rPr>
          <w:rFonts w:ascii="Times New Roman" w:hAnsi="Times New Roman"/>
          <w:sz w:val="28"/>
          <w:szCs w:val="28"/>
        </w:rPr>
        <w:t>2021 год – 5 млн. рублей.</w:t>
      </w:r>
    </w:p>
    <w:p w:rsidR="001903CA" w:rsidRPr="00967E2D" w:rsidRDefault="001903CA" w:rsidP="00967E2D">
      <w:pPr>
        <w:pStyle w:val="NoSpacing"/>
        <w:jc w:val="both"/>
        <w:rPr>
          <w:rFonts w:ascii="Times New Roman" w:hAnsi="Times New Roman"/>
          <w:sz w:val="28"/>
          <w:szCs w:val="28"/>
        </w:rPr>
      </w:pPr>
      <w:r w:rsidRPr="00967E2D">
        <w:rPr>
          <w:rFonts w:ascii="Times New Roman" w:hAnsi="Times New Roman"/>
          <w:sz w:val="28"/>
          <w:szCs w:val="28"/>
        </w:rPr>
        <w:tab/>
      </w:r>
      <w:r w:rsidRPr="00967E2D">
        <w:rPr>
          <w:rFonts w:ascii="Times New Roman" w:hAnsi="Times New Roman"/>
          <w:sz w:val="28"/>
          <w:szCs w:val="28"/>
        </w:rPr>
        <w:tab/>
      </w:r>
    </w:p>
    <w:p w:rsidR="001903CA" w:rsidRPr="00967E2D" w:rsidRDefault="001903CA" w:rsidP="006735FA">
      <w:pPr>
        <w:pStyle w:val="ListParagraph"/>
        <w:numPr>
          <w:ilvl w:val="0"/>
          <w:numId w:val="29"/>
        </w:numPr>
        <w:jc w:val="center"/>
        <w:rPr>
          <w:b/>
          <w:sz w:val="28"/>
          <w:szCs w:val="28"/>
        </w:rPr>
      </w:pPr>
      <w:r w:rsidRPr="00967E2D">
        <w:rPr>
          <w:b/>
          <w:sz w:val="28"/>
          <w:szCs w:val="28"/>
        </w:rPr>
        <w:t>Основные проблемы социально-экономического развития</w:t>
      </w:r>
    </w:p>
    <w:p w:rsidR="001903CA" w:rsidRPr="00967E2D" w:rsidRDefault="001903CA" w:rsidP="006735FA">
      <w:pPr>
        <w:ind w:left="360"/>
        <w:jc w:val="center"/>
        <w:rPr>
          <w:b/>
          <w:sz w:val="28"/>
          <w:szCs w:val="28"/>
        </w:rPr>
      </w:pPr>
      <w:r w:rsidRPr="00967E2D">
        <w:rPr>
          <w:b/>
          <w:sz w:val="28"/>
          <w:szCs w:val="28"/>
        </w:rPr>
        <w:t>муниципального образования Темрюкский район</w:t>
      </w:r>
    </w:p>
    <w:p w:rsidR="001903CA" w:rsidRPr="00C33D83" w:rsidRDefault="001903CA" w:rsidP="006735FA">
      <w:pPr>
        <w:ind w:firstLine="709"/>
        <w:jc w:val="center"/>
        <w:rPr>
          <w:b/>
          <w:sz w:val="28"/>
          <w:szCs w:val="28"/>
          <w:highlight w:val="yellow"/>
        </w:rPr>
      </w:pPr>
    </w:p>
    <w:p w:rsidR="001903CA" w:rsidRPr="00967E2D" w:rsidRDefault="001903CA" w:rsidP="00624696">
      <w:pPr>
        <w:ind w:right="41" w:firstLine="851"/>
        <w:jc w:val="both"/>
        <w:rPr>
          <w:sz w:val="28"/>
          <w:szCs w:val="28"/>
        </w:rPr>
      </w:pPr>
      <w:r w:rsidRPr="00967E2D">
        <w:rPr>
          <w:sz w:val="28"/>
          <w:szCs w:val="28"/>
        </w:rPr>
        <w:t>Одной из ключевых проблем социально-экономического развития ра</w:t>
      </w:r>
      <w:r w:rsidRPr="00967E2D">
        <w:rPr>
          <w:sz w:val="28"/>
          <w:szCs w:val="28"/>
        </w:rPr>
        <w:t>й</w:t>
      </w:r>
      <w:r w:rsidRPr="00967E2D">
        <w:rPr>
          <w:sz w:val="28"/>
          <w:szCs w:val="28"/>
        </w:rPr>
        <w:t xml:space="preserve">она является неразвитость инфраструктуры и несоответствие ее требования развития района. </w:t>
      </w:r>
    </w:p>
    <w:p w:rsidR="001903CA" w:rsidRPr="00967E2D" w:rsidRDefault="001903CA" w:rsidP="00624696">
      <w:pPr>
        <w:ind w:right="41" w:firstLine="851"/>
        <w:jc w:val="both"/>
        <w:rPr>
          <w:sz w:val="28"/>
          <w:szCs w:val="28"/>
        </w:rPr>
      </w:pPr>
      <w:r w:rsidRPr="00967E2D">
        <w:rPr>
          <w:sz w:val="28"/>
          <w:szCs w:val="28"/>
        </w:rPr>
        <w:t>В настоящее время около 20 % автомобильных дорог в пределах Те</w:t>
      </w:r>
      <w:r w:rsidRPr="00967E2D">
        <w:rPr>
          <w:sz w:val="28"/>
          <w:szCs w:val="28"/>
        </w:rPr>
        <w:t>м</w:t>
      </w:r>
      <w:r w:rsidRPr="00967E2D">
        <w:rPr>
          <w:sz w:val="28"/>
          <w:szCs w:val="28"/>
        </w:rPr>
        <w:t>рюкского района проходит через территорию  населённых пунктов, в том чи</w:t>
      </w:r>
      <w:r w:rsidRPr="00967E2D">
        <w:rPr>
          <w:sz w:val="28"/>
          <w:szCs w:val="28"/>
        </w:rPr>
        <w:t>с</w:t>
      </w:r>
      <w:r w:rsidRPr="00967E2D">
        <w:rPr>
          <w:sz w:val="28"/>
          <w:szCs w:val="28"/>
        </w:rPr>
        <w:t>ле через г. Темрюк, ст. Тамань, ст. Вышестеблиевск</w:t>
      </w:r>
      <w:r>
        <w:rPr>
          <w:sz w:val="28"/>
          <w:szCs w:val="28"/>
        </w:rPr>
        <w:t>ая</w:t>
      </w:r>
      <w:r w:rsidRPr="00967E2D">
        <w:rPr>
          <w:sz w:val="28"/>
          <w:szCs w:val="28"/>
        </w:rPr>
        <w:t>, пос. Сенной и др.</w:t>
      </w:r>
    </w:p>
    <w:p w:rsidR="001903CA" w:rsidRPr="00967E2D" w:rsidRDefault="001903CA" w:rsidP="00624696">
      <w:pPr>
        <w:pStyle w:val="BodyTextIndent2"/>
        <w:tabs>
          <w:tab w:val="left" w:pos="9540"/>
        </w:tabs>
        <w:spacing w:after="0" w:line="240" w:lineRule="auto"/>
        <w:ind w:left="0" w:right="41" w:firstLine="851"/>
        <w:jc w:val="both"/>
        <w:rPr>
          <w:sz w:val="28"/>
          <w:szCs w:val="28"/>
        </w:rPr>
      </w:pPr>
      <w:r w:rsidRPr="00967E2D">
        <w:rPr>
          <w:sz w:val="28"/>
          <w:szCs w:val="28"/>
        </w:rPr>
        <w:t>В Темрюкском районе отсутствует сеть альтернативных автовокзалов, что сдерживает развитие пассажирских перевозо</w:t>
      </w:r>
      <w:r>
        <w:rPr>
          <w:sz w:val="28"/>
          <w:szCs w:val="28"/>
        </w:rPr>
        <w:t>к</w:t>
      </w:r>
      <w:r w:rsidRPr="00967E2D">
        <w:rPr>
          <w:sz w:val="28"/>
          <w:szCs w:val="28"/>
        </w:rPr>
        <w:t xml:space="preserve"> в условиях увеличивающ</w:t>
      </w:r>
      <w:r w:rsidRPr="00967E2D">
        <w:rPr>
          <w:sz w:val="28"/>
          <w:szCs w:val="28"/>
        </w:rPr>
        <w:t>е</w:t>
      </w:r>
      <w:r w:rsidRPr="00967E2D">
        <w:rPr>
          <w:sz w:val="28"/>
          <w:szCs w:val="28"/>
        </w:rPr>
        <w:t>гося потока отдыхающих и развития туристско-рекреационного комплекса.</w:t>
      </w:r>
    </w:p>
    <w:p w:rsidR="001903CA" w:rsidRPr="00967E2D" w:rsidRDefault="001903CA" w:rsidP="00624696">
      <w:pPr>
        <w:ind w:right="41" w:firstLine="851"/>
        <w:jc w:val="both"/>
        <w:rPr>
          <w:sz w:val="28"/>
          <w:szCs w:val="28"/>
        </w:rPr>
      </w:pPr>
      <w:r w:rsidRPr="00967E2D">
        <w:rPr>
          <w:sz w:val="28"/>
          <w:szCs w:val="28"/>
        </w:rPr>
        <w:t>Серьёзной проблемой в районе является пересечение автомобильных дорог между собой и с железнодорожными путями, так как все они выполн</w:t>
      </w:r>
      <w:r w:rsidRPr="00967E2D">
        <w:rPr>
          <w:sz w:val="28"/>
          <w:szCs w:val="28"/>
        </w:rPr>
        <w:t>е</w:t>
      </w:r>
      <w:r w:rsidRPr="00967E2D">
        <w:rPr>
          <w:sz w:val="28"/>
          <w:szCs w:val="28"/>
        </w:rPr>
        <w:t xml:space="preserve">ны в одном уровне. </w:t>
      </w:r>
    </w:p>
    <w:p w:rsidR="001903CA" w:rsidRPr="00967E2D" w:rsidRDefault="001903CA" w:rsidP="00624696">
      <w:pPr>
        <w:ind w:right="41" w:firstLine="851"/>
        <w:jc w:val="both"/>
        <w:rPr>
          <w:sz w:val="28"/>
          <w:szCs w:val="28"/>
        </w:rPr>
      </w:pPr>
      <w:r w:rsidRPr="00967E2D">
        <w:rPr>
          <w:sz w:val="28"/>
          <w:szCs w:val="28"/>
        </w:rPr>
        <w:t>При пересечении железной дороги с магистральными автодорогами «Схемой территориального развития» предусматривается устройство пут</w:t>
      </w:r>
      <w:r w:rsidRPr="00967E2D">
        <w:rPr>
          <w:sz w:val="28"/>
          <w:szCs w:val="28"/>
        </w:rPr>
        <w:t>е</w:t>
      </w:r>
      <w:r w:rsidRPr="00967E2D">
        <w:rPr>
          <w:sz w:val="28"/>
          <w:szCs w:val="28"/>
        </w:rPr>
        <w:t>проводов. При пересечении магистральных автодорог предусмотрено  устро</w:t>
      </w:r>
      <w:r w:rsidRPr="00967E2D">
        <w:rPr>
          <w:sz w:val="28"/>
          <w:szCs w:val="28"/>
        </w:rPr>
        <w:t>й</w:t>
      </w:r>
      <w:r w:rsidRPr="00967E2D">
        <w:rPr>
          <w:sz w:val="28"/>
          <w:szCs w:val="28"/>
        </w:rPr>
        <w:t>ство развязок в 1-2 уровнях.</w:t>
      </w:r>
    </w:p>
    <w:p w:rsidR="001903CA" w:rsidRPr="00967E2D" w:rsidRDefault="001903CA" w:rsidP="00624696">
      <w:pPr>
        <w:pStyle w:val="NoSpacing"/>
        <w:ind w:firstLine="851"/>
        <w:jc w:val="both"/>
        <w:rPr>
          <w:rFonts w:ascii="Times New Roman" w:hAnsi="Times New Roman"/>
          <w:sz w:val="28"/>
          <w:szCs w:val="28"/>
        </w:rPr>
      </w:pPr>
      <w:r w:rsidRPr="00967E2D">
        <w:rPr>
          <w:rFonts w:ascii="Times New Roman" w:hAnsi="Times New Roman"/>
          <w:sz w:val="28"/>
          <w:szCs w:val="28"/>
        </w:rPr>
        <w:t>В районе мыса Железный Рог ведется строительство нового порта Т</w:t>
      </w:r>
      <w:r w:rsidRPr="00967E2D">
        <w:rPr>
          <w:rFonts w:ascii="Times New Roman" w:hAnsi="Times New Roman"/>
          <w:sz w:val="28"/>
          <w:szCs w:val="28"/>
        </w:rPr>
        <w:t>а</w:t>
      </w:r>
      <w:r w:rsidRPr="00967E2D">
        <w:rPr>
          <w:rFonts w:ascii="Times New Roman" w:hAnsi="Times New Roman"/>
          <w:sz w:val="28"/>
          <w:szCs w:val="28"/>
        </w:rPr>
        <w:t>мань, который в перспективе станет третьим по объемам перевалке грузов портом Южного региона, грузооборотом до 60 млн. тонн.</w:t>
      </w:r>
    </w:p>
    <w:p w:rsidR="001903CA" w:rsidRPr="00967E2D" w:rsidRDefault="001903CA" w:rsidP="00624696">
      <w:pPr>
        <w:ind w:right="41" w:firstLine="851"/>
        <w:jc w:val="both"/>
        <w:rPr>
          <w:sz w:val="28"/>
          <w:szCs w:val="28"/>
        </w:rPr>
      </w:pPr>
      <w:r w:rsidRPr="00967E2D">
        <w:rPr>
          <w:sz w:val="28"/>
          <w:szCs w:val="28"/>
        </w:rPr>
        <w:t>В связи со строительством морского порта «Тамань» и терминала пер</w:t>
      </w:r>
      <w:r w:rsidRPr="00967E2D">
        <w:rPr>
          <w:sz w:val="28"/>
          <w:szCs w:val="28"/>
        </w:rPr>
        <w:t>е</w:t>
      </w:r>
      <w:r w:rsidRPr="00967E2D">
        <w:rPr>
          <w:sz w:val="28"/>
          <w:szCs w:val="28"/>
        </w:rPr>
        <w:t>грузочных комплексов выполнено строительство подъездного железнодоро</w:t>
      </w:r>
      <w:r w:rsidRPr="00967E2D">
        <w:rPr>
          <w:sz w:val="28"/>
          <w:szCs w:val="28"/>
        </w:rPr>
        <w:t>ж</w:t>
      </w:r>
      <w:r w:rsidRPr="00967E2D">
        <w:rPr>
          <w:sz w:val="28"/>
          <w:szCs w:val="28"/>
        </w:rPr>
        <w:t>ного пути для их обслуживания. Обслуживание станции «Железный Рог» пр</w:t>
      </w:r>
      <w:r w:rsidRPr="00967E2D">
        <w:rPr>
          <w:sz w:val="28"/>
          <w:szCs w:val="28"/>
        </w:rPr>
        <w:t>о</w:t>
      </w:r>
      <w:r w:rsidRPr="00967E2D">
        <w:rPr>
          <w:sz w:val="28"/>
          <w:szCs w:val="28"/>
        </w:rPr>
        <w:t>изводится со станции Вышестеблиевская, расположенной на железнодоро</w:t>
      </w:r>
      <w:r w:rsidRPr="00967E2D">
        <w:rPr>
          <w:sz w:val="28"/>
          <w:szCs w:val="28"/>
        </w:rPr>
        <w:t>ж</w:t>
      </w:r>
      <w:r w:rsidRPr="00967E2D">
        <w:rPr>
          <w:sz w:val="28"/>
          <w:szCs w:val="28"/>
        </w:rPr>
        <w:t>ной линии Крымская-Кавказ и примыкающей к линии Ростов-Тимашевская-Крымская-Новороссийск. Подъездной путь до станции Железный Рог прим</w:t>
      </w:r>
      <w:r w:rsidRPr="00967E2D">
        <w:rPr>
          <w:sz w:val="28"/>
          <w:szCs w:val="28"/>
        </w:rPr>
        <w:t>ы</w:t>
      </w:r>
      <w:r w:rsidRPr="00967E2D">
        <w:rPr>
          <w:sz w:val="28"/>
          <w:szCs w:val="28"/>
        </w:rPr>
        <w:t>кает на перегоне Вышестеблиевская-Тамань.</w:t>
      </w:r>
    </w:p>
    <w:p w:rsidR="001903CA" w:rsidRPr="00967E2D" w:rsidRDefault="001903CA" w:rsidP="00624696">
      <w:pPr>
        <w:pStyle w:val="BodyText"/>
        <w:ind w:firstLine="851"/>
        <w:rPr>
          <w:sz w:val="28"/>
          <w:szCs w:val="28"/>
        </w:rPr>
      </w:pPr>
      <w:r w:rsidRPr="00967E2D">
        <w:rPr>
          <w:sz w:val="28"/>
          <w:szCs w:val="28"/>
        </w:rPr>
        <w:t>Пропускная способность транспортной сети уже не обеспечивает п</w:t>
      </w:r>
      <w:r w:rsidRPr="00967E2D">
        <w:rPr>
          <w:sz w:val="28"/>
          <w:szCs w:val="28"/>
        </w:rPr>
        <w:t>о</w:t>
      </w:r>
      <w:r w:rsidRPr="00967E2D">
        <w:rPr>
          <w:sz w:val="28"/>
          <w:szCs w:val="28"/>
        </w:rPr>
        <w:t>требности  стремительно развивающегося портового комплекса, а также ув</w:t>
      </w:r>
      <w:r w:rsidRPr="00967E2D">
        <w:rPr>
          <w:sz w:val="28"/>
          <w:szCs w:val="28"/>
        </w:rPr>
        <w:t>е</w:t>
      </w:r>
      <w:r w:rsidRPr="00967E2D">
        <w:rPr>
          <w:sz w:val="28"/>
          <w:szCs w:val="28"/>
        </w:rPr>
        <w:t xml:space="preserve">личивающегося потока туристов. </w:t>
      </w:r>
    </w:p>
    <w:p w:rsidR="001903CA" w:rsidRPr="00967E2D" w:rsidRDefault="001903CA" w:rsidP="00624696">
      <w:pPr>
        <w:ind w:firstLine="851"/>
        <w:jc w:val="both"/>
        <w:rPr>
          <w:sz w:val="28"/>
          <w:szCs w:val="28"/>
        </w:rPr>
      </w:pPr>
      <w:r w:rsidRPr="00967E2D">
        <w:rPr>
          <w:sz w:val="28"/>
          <w:szCs w:val="28"/>
        </w:rPr>
        <w:t>Источником водоснабжения Таманского полуострова являются повер</w:t>
      </w:r>
      <w:r w:rsidRPr="00967E2D">
        <w:rPr>
          <w:sz w:val="28"/>
          <w:szCs w:val="28"/>
        </w:rPr>
        <w:t>х</w:t>
      </w:r>
      <w:r w:rsidRPr="00967E2D">
        <w:rPr>
          <w:sz w:val="28"/>
          <w:szCs w:val="28"/>
        </w:rPr>
        <w:t>ностные воды реки Кубань с её дельтовым рукавом Казачий Ерик. На базе единственного поверхностного источника создана централизованная система водоснабжения Таманского полуострова – Таманский групповой водопровод, который обеспечивает в настоящее время хозяйственно-питьевые нужды нас</w:t>
      </w:r>
      <w:r w:rsidRPr="00967E2D">
        <w:rPr>
          <w:sz w:val="28"/>
          <w:szCs w:val="28"/>
        </w:rPr>
        <w:t>е</w:t>
      </w:r>
      <w:r w:rsidRPr="00967E2D">
        <w:rPr>
          <w:sz w:val="28"/>
          <w:szCs w:val="28"/>
        </w:rPr>
        <w:t>лённых пунктов и предприятий по переработке винограда.</w:t>
      </w:r>
    </w:p>
    <w:p w:rsidR="001903CA" w:rsidRPr="00967E2D" w:rsidRDefault="001903CA" w:rsidP="00624696">
      <w:pPr>
        <w:ind w:firstLine="851"/>
        <w:jc w:val="both"/>
        <w:rPr>
          <w:sz w:val="28"/>
          <w:szCs w:val="28"/>
        </w:rPr>
      </w:pPr>
      <w:r w:rsidRPr="00967E2D">
        <w:rPr>
          <w:sz w:val="28"/>
          <w:szCs w:val="28"/>
        </w:rPr>
        <w:t>Интенсивное развитие транспортных коммуникаций и инфраструктуры на Таманском полуострове предопределяет значительный рост электрической нагрузки в этом районе.</w:t>
      </w:r>
    </w:p>
    <w:p w:rsidR="001903CA" w:rsidRPr="00967E2D" w:rsidRDefault="001903CA" w:rsidP="00624696">
      <w:pPr>
        <w:ind w:firstLine="851"/>
        <w:jc w:val="both"/>
        <w:rPr>
          <w:sz w:val="28"/>
          <w:szCs w:val="28"/>
        </w:rPr>
      </w:pPr>
      <w:r w:rsidRPr="00967E2D">
        <w:rPr>
          <w:sz w:val="28"/>
          <w:szCs w:val="28"/>
        </w:rPr>
        <w:t>Финансовая система – один из наиболее важных факторов, характер</w:t>
      </w:r>
      <w:r w:rsidRPr="00967E2D">
        <w:rPr>
          <w:sz w:val="28"/>
          <w:szCs w:val="28"/>
        </w:rPr>
        <w:t>и</w:t>
      </w:r>
      <w:r w:rsidRPr="00967E2D">
        <w:rPr>
          <w:sz w:val="28"/>
          <w:szCs w:val="28"/>
        </w:rPr>
        <w:t>зующих инвестиционный климат муниципального образования. С ним в той или иной степени взаимодействуют все потенциальные инвесторы и сущес</w:t>
      </w:r>
      <w:r w:rsidRPr="00967E2D">
        <w:rPr>
          <w:sz w:val="28"/>
          <w:szCs w:val="28"/>
        </w:rPr>
        <w:t>т</w:t>
      </w:r>
      <w:r w:rsidRPr="00967E2D">
        <w:rPr>
          <w:sz w:val="28"/>
          <w:szCs w:val="28"/>
        </w:rPr>
        <w:t>вующие предприятия, он мобилизует внутренние источники накопления и привлекает дополнительные финансовые ресурсы.</w:t>
      </w:r>
    </w:p>
    <w:p w:rsidR="001903CA" w:rsidRPr="00967E2D" w:rsidRDefault="001903CA" w:rsidP="00624696">
      <w:pPr>
        <w:ind w:firstLine="851"/>
        <w:jc w:val="both"/>
        <w:rPr>
          <w:sz w:val="28"/>
          <w:szCs w:val="28"/>
        </w:rPr>
      </w:pPr>
      <w:r w:rsidRPr="00967E2D">
        <w:rPr>
          <w:sz w:val="28"/>
          <w:szCs w:val="28"/>
        </w:rPr>
        <w:t>В целях увеличения объемов кредитных ресурсов, привлекаемых в эк</w:t>
      </w:r>
      <w:r w:rsidRPr="00967E2D">
        <w:rPr>
          <w:sz w:val="28"/>
          <w:szCs w:val="28"/>
        </w:rPr>
        <w:t>о</w:t>
      </w:r>
      <w:r w:rsidRPr="00967E2D">
        <w:rPr>
          <w:sz w:val="28"/>
          <w:szCs w:val="28"/>
        </w:rPr>
        <w:t>номику района, в администрации муниципального образования Темрюкский район создан кредитный Совет. В целях популяризации ипотечного кредит</w:t>
      </w:r>
      <w:r w:rsidRPr="00967E2D">
        <w:rPr>
          <w:sz w:val="28"/>
          <w:szCs w:val="28"/>
        </w:rPr>
        <w:t>о</w:t>
      </w:r>
      <w:r w:rsidRPr="00967E2D">
        <w:rPr>
          <w:sz w:val="28"/>
          <w:szCs w:val="28"/>
        </w:rPr>
        <w:t>вания в районе проводится широкая рекламная кампания: организовываются и освещаются в эфире Темрюкского телевидения интервью с представителями кредитных организаций, в периодической печати постоянно публикуются ст</w:t>
      </w:r>
      <w:r w:rsidRPr="00967E2D">
        <w:rPr>
          <w:sz w:val="28"/>
          <w:szCs w:val="28"/>
        </w:rPr>
        <w:t>а</w:t>
      </w:r>
      <w:r w:rsidRPr="00967E2D">
        <w:rPr>
          <w:sz w:val="28"/>
          <w:szCs w:val="28"/>
        </w:rPr>
        <w:t>тьи по ипотечному кредитованию.</w:t>
      </w:r>
    </w:p>
    <w:p w:rsidR="001903CA" w:rsidRPr="00967E2D" w:rsidRDefault="001903CA" w:rsidP="00624696">
      <w:pPr>
        <w:ind w:firstLine="851"/>
        <w:jc w:val="both"/>
        <w:rPr>
          <w:sz w:val="28"/>
          <w:szCs w:val="28"/>
        </w:rPr>
      </w:pPr>
      <w:r w:rsidRPr="00967E2D">
        <w:rPr>
          <w:sz w:val="28"/>
          <w:szCs w:val="28"/>
        </w:rPr>
        <w:t>Для более широкого  внедрения видов добровольного страхования, имеющих приоритетное значение для социально-экономического развития края, администрация района проводит презентации, круглые столы, совещания с участием представителей страховых компаний и руководителей предпр</w:t>
      </w:r>
      <w:r w:rsidRPr="00967E2D">
        <w:rPr>
          <w:sz w:val="28"/>
          <w:szCs w:val="28"/>
        </w:rPr>
        <w:t>и</w:t>
      </w:r>
      <w:r w:rsidRPr="00967E2D">
        <w:rPr>
          <w:sz w:val="28"/>
          <w:szCs w:val="28"/>
        </w:rPr>
        <w:t>ятий, в СМИ регулярно публикуются статьи о преимуществах добровольных видов страхования.</w:t>
      </w:r>
    </w:p>
    <w:p w:rsidR="001903CA" w:rsidRPr="00967E2D" w:rsidRDefault="001903CA" w:rsidP="00624696">
      <w:pPr>
        <w:ind w:firstLine="851"/>
        <w:jc w:val="both"/>
        <w:rPr>
          <w:sz w:val="28"/>
          <w:szCs w:val="28"/>
        </w:rPr>
      </w:pPr>
      <w:r w:rsidRPr="00967E2D">
        <w:rPr>
          <w:sz w:val="28"/>
          <w:szCs w:val="28"/>
        </w:rPr>
        <w:t xml:space="preserve">Органы местного самоуправления района занимают активную позицию в части </w:t>
      </w:r>
      <w:r w:rsidRPr="00967E2D">
        <w:rPr>
          <w:rStyle w:val="Strong"/>
          <w:b w:val="0"/>
          <w:sz w:val="28"/>
          <w:szCs w:val="28"/>
        </w:rPr>
        <w:t>популяризации использования ценных бумаг как инструмента для пр</w:t>
      </w:r>
      <w:r w:rsidRPr="00967E2D">
        <w:rPr>
          <w:rStyle w:val="Strong"/>
          <w:b w:val="0"/>
          <w:sz w:val="28"/>
          <w:szCs w:val="28"/>
        </w:rPr>
        <w:t>и</w:t>
      </w:r>
      <w:r w:rsidRPr="00967E2D">
        <w:rPr>
          <w:rStyle w:val="Strong"/>
          <w:b w:val="0"/>
          <w:sz w:val="28"/>
          <w:szCs w:val="28"/>
        </w:rPr>
        <w:t xml:space="preserve">влечения долгосрочных инвестиций, а также по </w:t>
      </w:r>
      <w:r w:rsidRPr="00967E2D">
        <w:rPr>
          <w:sz w:val="28"/>
          <w:szCs w:val="28"/>
        </w:rPr>
        <w:t>привлечению к работе конса</w:t>
      </w:r>
      <w:r w:rsidRPr="00967E2D">
        <w:rPr>
          <w:sz w:val="28"/>
          <w:szCs w:val="28"/>
        </w:rPr>
        <w:t>л</w:t>
      </w:r>
      <w:r w:rsidRPr="00967E2D">
        <w:rPr>
          <w:sz w:val="28"/>
          <w:szCs w:val="28"/>
        </w:rPr>
        <w:t>тинговых компаний, профессиональных участников рынка ценных бумаг.</w:t>
      </w:r>
    </w:p>
    <w:p w:rsidR="001903CA" w:rsidRPr="00967E2D" w:rsidRDefault="001903CA" w:rsidP="00624696">
      <w:pPr>
        <w:jc w:val="both"/>
        <w:rPr>
          <w:sz w:val="28"/>
          <w:szCs w:val="28"/>
        </w:rPr>
      </w:pPr>
    </w:p>
    <w:p w:rsidR="001903CA" w:rsidRPr="00967E2D" w:rsidRDefault="001903CA" w:rsidP="00624696">
      <w:pPr>
        <w:ind w:firstLine="851"/>
        <w:jc w:val="both"/>
        <w:rPr>
          <w:sz w:val="28"/>
          <w:szCs w:val="28"/>
        </w:rPr>
      </w:pPr>
      <w:r w:rsidRPr="00967E2D">
        <w:rPr>
          <w:sz w:val="28"/>
          <w:szCs w:val="28"/>
        </w:rPr>
        <w:t>Приоритетными направлениями инвестиций в основной капитал явл</w:t>
      </w:r>
      <w:r w:rsidRPr="00967E2D">
        <w:rPr>
          <w:sz w:val="28"/>
          <w:szCs w:val="28"/>
        </w:rPr>
        <w:t>я</w:t>
      </w:r>
      <w:r w:rsidRPr="00967E2D">
        <w:rPr>
          <w:sz w:val="28"/>
          <w:szCs w:val="28"/>
        </w:rPr>
        <w:t>ются:</w:t>
      </w:r>
    </w:p>
    <w:p w:rsidR="001903CA" w:rsidRPr="00967E2D" w:rsidRDefault="001903CA" w:rsidP="00624696">
      <w:pPr>
        <w:ind w:firstLine="851"/>
        <w:jc w:val="both"/>
        <w:rPr>
          <w:sz w:val="28"/>
          <w:szCs w:val="28"/>
        </w:rPr>
      </w:pPr>
      <w:r w:rsidRPr="00967E2D">
        <w:rPr>
          <w:sz w:val="28"/>
          <w:szCs w:val="28"/>
        </w:rPr>
        <w:t>развитие портов, прилегающих территорий и транспортной сети.</w:t>
      </w:r>
    </w:p>
    <w:p w:rsidR="001903CA" w:rsidRPr="00967E2D" w:rsidRDefault="001903CA" w:rsidP="00624696">
      <w:pPr>
        <w:ind w:firstLine="851"/>
        <w:jc w:val="both"/>
        <w:rPr>
          <w:sz w:val="28"/>
          <w:szCs w:val="28"/>
        </w:rPr>
      </w:pPr>
      <w:r w:rsidRPr="00967E2D">
        <w:rPr>
          <w:sz w:val="28"/>
          <w:szCs w:val="28"/>
        </w:rPr>
        <w:t>развитие инфраструктуры береговой зоны, повышение привлекательн</w:t>
      </w:r>
      <w:r w:rsidRPr="00967E2D">
        <w:rPr>
          <w:sz w:val="28"/>
          <w:szCs w:val="28"/>
        </w:rPr>
        <w:t>о</w:t>
      </w:r>
      <w:r w:rsidRPr="00967E2D">
        <w:rPr>
          <w:sz w:val="28"/>
          <w:szCs w:val="28"/>
        </w:rPr>
        <w:t>сти  туристско-рекреационного комплекса.</w:t>
      </w:r>
    </w:p>
    <w:p w:rsidR="001903CA" w:rsidRPr="00967E2D" w:rsidRDefault="001903CA" w:rsidP="00624696">
      <w:pPr>
        <w:ind w:firstLine="851"/>
        <w:jc w:val="both"/>
        <w:rPr>
          <w:sz w:val="28"/>
          <w:szCs w:val="28"/>
        </w:rPr>
      </w:pPr>
      <w:r w:rsidRPr="00967E2D">
        <w:rPr>
          <w:sz w:val="28"/>
          <w:szCs w:val="28"/>
        </w:rPr>
        <w:t>развитие виноградарства и виноделия.</w:t>
      </w:r>
    </w:p>
    <w:p w:rsidR="001903CA" w:rsidRPr="00967E2D" w:rsidRDefault="001903CA" w:rsidP="00624696">
      <w:pPr>
        <w:ind w:firstLine="851"/>
        <w:jc w:val="both"/>
        <w:rPr>
          <w:sz w:val="28"/>
          <w:szCs w:val="28"/>
        </w:rPr>
      </w:pPr>
      <w:r w:rsidRPr="00967E2D">
        <w:rPr>
          <w:sz w:val="28"/>
          <w:szCs w:val="28"/>
        </w:rPr>
        <w:t>возрождение рыбохозяйственного комплекса.</w:t>
      </w:r>
    </w:p>
    <w:p w:rsidR="001903CA" w:rsidRPr="00967E2D" w:rsidRDefault="001903CA" w:rsidP="00624696">
      <w:pPr>
        <w:ind w:firstLine="851"/>
        <w:jc w:val="both"/>
        <w:rPr>
          <w:sz w:val="28"/>
          <w:szCs w:val="28"/>
        </w:rPr>
      </w:pPr>
      <w:r w:rsidRPr="00967E2D">
        <w:rPr>
          <w:sz w:val="28"/>
          <w:szCs w:val="28"/>
        </w:rPr>
        <w:t>газификация  сельских поселений, модернизация энергосистем.</w:t>
      </w:r>
    </w:p>
    <w:p w:rsidR="001903CA" w:rsidRPr="00967E2D" w:rsidRDefault="001903CA" w:rsidP="00624696">
      <w:pPr>
        <w:ind w:firstLine="851"/>
        <w:jc w:val="both"/>
        <w:rPr>
          <w:sz w:val="28"/>
          <w:szCs w:val="28"/>
        </w:rPr>
      </w:pPr>
      <w:r w:rsidRPr="00967E2D">
        <w:rPr>
          <w:sz w:val="28"/>
          <w:szCs w:val="28"/>
        </w:rPr>
        <w:t>индивидуальное жилищное строительство.</w:t>
      </w:r>
    </w:p>
    <w:p w:rsidR="001903CA" w:rsidRPr="00967E2D" w:rsidRDefault="001903CA" w:rsidP="00624696">
      <w:pPr>
        <w:ind w:firstLine="851"/>
        <w:jc w:val="both"/>
        <w:rPr>
          <w:sz w:val="28"/>
          <w:szCs w:val="28"/>
        </w:rPr>
      </w:pPr>
      <w:r w:rsidRPr="00967E2D">
        <w:rPr>
          <w:sz w:val="28"/>
          <w:szCs w:val="28"/>
        </w:rPr>
        <w:t>инвестиции  в объекты здравоохранения.</w:t>
      </w:r>
    </w:p>
    <w:p w:rsidR="001903CA" w:rsidRPr="00967E2D" w:rsidRDefault="001903CA" w:rsidP="00624696">
      <w:pPr>
        <w:ind w:firstLine="851"/>
        <w:jc w:val="both"/>
        <w:rPr>
          <w:sz w:val="28"/>
          <w:szCs w:val="28"/>
        </w:rPr>
      </w:pPr>
      <w:r w:rsidRPr="00967E2D">
        <w:rPr>
          <w:sz w:val="28"/>
          <w:szCs w:val="28"/>
        </w:rPr>
        <w:t>За последние годы Темрюкский район Краснодарского края приобрел известность инвестиционно-привлекательной территории не только в масшт</w:t>
      </w:r>
      <w:r w:rsidRPr="00967E2D">
        <w:rPr>
          <w:sz w:val="28"/>
          <w:szCs w:val="28"/>
        </w:rPr>
        <w:t>а</w:t>
      </w:r>
      <w:r w:rsidRPr="00967E2D">
        <w:rPr>
          <w:sz w:val="28"/>
          <w:szCs w:val="28"/>
        </w:rPr>
        <w:t>бах Южного Федерального округа, но и Российской Федерации.</w:t>
      </w:r>
    </w:p>
    <w:p w:rsidR="001903CA" w:rsidRPr="00967E2D" w:rsidRDefault="001903CA" w:rsidP="00624696">
      <w:pPr>
        <w:tabs>
          <w:tab w:val="left" w:pos="720"/>
        </w:tabs>
        <w:ind w:firstLine="851"/>
        <w:jc w:val="both"/>
        <w:rPr>
          <w:sz w:val="28"/>
          <w:szCs w:val="28"/>
        </w:rPr>
      </w:pPr>
      <w:r w:rsidRPr="00967E2D">
        <w:rPr>
          <w:sz w:val="28"/>
          <w:szCs w:val="28"/>
        </w:rPr>
        <w:t>Администрация муниципального образования Темрюкский район, осознавая определяющее значение инвестиций в развитии экономики района, предприняла ряд мер для создания условий, способствующих сокращению сроков оформления всевозможной разрешительной документации, предшес</w:t>
      </w:r>
      <w:r w:rsidRPr="00967E2D">
        <w:rPr>
          <w:sz w:val="28"/>
          <w:szCs w:val="28"/>
        </w:rPr>
        <w:t>т</w:t>
      </w:r>
      <w:r w:rsidRPr="00967E2D">
        <w:rPr>
          <w:sz w:val="28"/>
          <w:szCs w:val="28"/>
        </w:rPr>
        <w:t>вующей началу строительства. Издан ряд постановлений главы муниципал</w:t>
      </w:r>
      <w:r w:rsidRPr="00967E2D">
        <w:rPr>
          <w:sz w:val="28"/>
          <w:szCs w:val="28"/>
        </w:rPr>
        <w:t>ь</w:t>
      </w:r>
      <w:r w:rsidRPr="00967E2D">
        <w:rPr>
          <w:sz w:val="28"/>
          <w:szCs w:val="28"/>
        </w:rPr>
        <w:t>ного образования Темрюкский район, определяющих четкую схему, порядок и сроки прохождения согласований при оформлении документации.</w:t>
      </w:r>
    </w:p>
    <w:p w:rsidR="001903CA" w:rsidRPr="00967E2D" w:rsidRDefault="001903CA" w:rsidP="00624696">
      <w:pPr>
        <w:pStyle w:val="NoSpacing"/>
        <w:ind w:firstLine="851"/>
        <w:jc w:val="both"/>
        <w:rPr>
          <w:rFonts w:ascii="Times New Roman" w:hAnsi="Times New Roman"/>
          <w:sz w:val="28"/>
          <w:szCs w:val="28"/>
        </w:rPr>
      </w:pPr>
      <w:r w:rsidRPr="00967E2D">
        <w:rPr>
          <w:rFonts w:ascii="Times New Roman" w:hAnsi="Times New Roman"/>
          <w:sz w:val="28"/>
          <w:szCs w:val="28"/>
        </w:rPr>
        <w:t>Ключевыми проблемами социально-экономического развития муниц</w:t>
      </w:r>
      <w:r w:rsidRPr="00967E2D">
        <w:rPr>
          <w:rFonts w:ascii="Times New Roman" w:hAnsi="Times New Roman"/>
          <w:sz w:val="28"/>
          <w:szCs w:val="28"/>
        </w:rPr>
        <w:t>и</w:t>
      </w:r>
      <w:r w:rsidRPr="00967E2D">
        <w:rPr>
          <w:rFonts w:ascii="Times New Roman" w:hAnsi="Times New Roman"/>
          <w:sz w:val="28"/>
          <w:szCs w:val="28"/>
        </w:rPr>
        <w:t>пального образования Темрюкский район, для решения которых необходимо разработать меры в рамках реализации Программы, являются:</w:t>
      </w:r>
    </w:p>
    <w:p w:rsidR="001903CA" w:rsidRPr="00967E2D" w:rsidRDefault="001903CA" w:rsidP="00624696">
      <w:pPr>
        <w:pStyle w:val="NoSpacing"/>
        <w:numPr>
          <w:ilvl w:val="0"/>
          <w:numId w:val="39"/>
        </w:numPr>
        <w:ind w:left="0" w:firstLine="851"/>
        <w:jc w:val="both"/>
        <w:rPr>
          <w:rFonts w:ascii="Times New Roman" w:hAnsi="Times New Roman"/>
          <w:sz w:val="28"/>
          <w:szCs w:val="28"/>
        </w:rPr>
      </w:pPr>
      <w:r w:rsidRPr="00967E2D">
        <w:rPr>
          <w:rFonts w:ascii="Times New Roman" w:hAnsi="Times New Roman"/>
          <w:sz w:val="28"/>
          <w:szCs w:val="28"/>
        </w:rPr>
        <w:t>недостаточный уровень развития транспортной, в т.ч. железнод</w:t>
      </w:r>
      <w:r w:rsidRPr="00967E2D">
        <w:rPr>
          <w:rFonts w:ascii="Times New Roman" w:hAnsi="Times New Roman"/>
          <w:sz w:val="28"/>
          <w:szCs w:val="28"/>
        </w:rPr>
        <w:t>о</w:t>
      </w:r>
      <w:r w:rsidRPr="00967E2D">
        <w:rPr>
          <w:rFonts w:ascii="Times New Roman" w:hAnsi="Times New Roman"/>
          <w:sz w:val="28"/>
          <w:szCs w:val="28"/>
        </w:rPr>
        <w:t>рожной и коммунальной инфраструктуры, проблемы водоснабжения пр</w:t>
      </w:r>
      <w:r w:rsidRPr="00967E2D">
        <w:rPr>
          <w:rFonts w:ascii="Times New Roman" w:hAnsi="Times New Roman"/>
          <w:sz w:val="28"/>
          <w:szCs w:val="28"/>
        </w:rPr>
        <w:t>и</w:t>
      </w:r>
      <w:r w:rsidRPr="00967E2D">
        <w:rPr>
          <w:rFonts w:ascii="Times New Roman" w:hAnsi="Times New Roman"/>
          <w:sz w:val="28"/>
          <w:szCs w:val="28"/>
        </w:rPr>
        <w:t>брежных поселков и станиц, что серьезно сдерживает дальнейшее развитие портов и туристско-рекреационного комплекса;</w:t>
      </w:r>
    </w:p>
    <w:p w:rsidR="001903CA" w:rsidRPr="00967E2D" w:rsidRDefault="001903CA" w:rsidP="00624696">
      <w:pPr>
        <w:pStyle w:val="NoSpacing"/>
        <w:numPr>
          <w:ilvl w:val="0"/>
          <w:numId w:val="39"/>
        </w:numPr>
        <w:ind w:left="0" w:firstLine="851"/>
        <w:jc w:val="both"/>
        <w:rPr>
          <w:rFonts w:ascii="Times New Roman" w:hAnsi="Times New Roman"/>
          <w:sz w:val="28"/>
          <w:szCs w:val="28"/>
        </w:rPr>
      </w:pPr>
      <w:r w:rsidRPr="00967E2D">
        <w:rPr>
          <w:rFonts w:ascii="Times New Roman" w:hAnsi="Times New Roman"/>
          <w:sz w:val="28"/>
          <w:szCs w:val="28"/>
        </w:rPr>
        <w:t>дефицит энергоресурсов, отсутствие государственного финансир</w:t>
      </w:r>
      <w:r w:rsidRPr="00967E2D">
        <w:rPr>
          <w:rFonts w:ascii="Times New Roman" w:hAnsi="Times New Roman"/>
          <w:sz w:val="28"/>
          <w:szCs w:val="28"/>
        </w:rPr>
        <w:t>о</w:t>
      </w:r>
      <w:r w:rsidRPr="00967E2D">
        <w:rPr>
          <w:rFonts w:ascii="Times New Roman" w:hAnsi="Times New Roman"/>
          <w:sz w:val="28"/>
          <w:szCs w:val="28"/>
        </w:rPr>
        <w:t>вания проектов по строительству высоковольтных линий на территории Те</w:t>
      </w:r>
      <w:r w:rsidRPr="00967E2D">
        <w:rPr>
          <w:rFonts w:ascii="Times New Roman" w:hAnsi="Times New Roman"/>
          <w:sz w:val="28"/>
          <w:szCs w:val="28"/>
        </w:rPr>
        <w:t>м</w:t>
      </w:r>
      <w:r w:rsidRPr="00967E2D">
        <w:rPr>
          <w:rFonts w:ascii="Times New Roman" w:hAnsi="Times New Roman"/>
          <w:sz w:val="28"/>
          <w:szCs w:val="28"/>
        </w:rPr>
        <w:t>рюкского района;</w:t>
      </w:r>
    </w:p>
    <w:p w:rsidR="001903CA" w:rsidRPr="00967E2D" w:rsidRDefault="001903CA" w:rsidP="00624696">
      <w:pPr>
        <w:pStyle w:val="NoSpacing"/>
        <w:numPr>
          <w:ilvl w:val="0"/>
          <w:numId w:val="39"/>
        </w:numPr>
        <w:ind w:left="0" w:firstLine="851"/>
        <w:jc w:val="both"/>
        <w:rPr>
          <w:rFonts w:ascii="Times New Roman" w:hAnsi="Times New Roman"/>
          <w:sz w:val="28"/>
          <w:szCs w:val="28"/>
        </w:rPr>
      </w:pPr>
      <w:r w:rsidRPr="00967E2D">
        <w:rPr>
          <w:rFonts w:ascii="Times New Roman" w:hAnsi="Times New Roman"/>
          <w:sz w:val="28"/>
          <w:szCs w:val="28"/>
        </w:rPr>
        <w:t>недостаточная проработка схемы территориального планирования, предусматривающей взаимное и гармоничное развитие таких отраслей как морской транспорт, рыбоводство, туристско-рекреационный комплекс.</w:t>
      </w:r>
    </w:p>
    <w:p w:rsidR="001903CA" w:rsidRPr="00967E2D" w:rsidRDefault="001903CA" w:rsidP="00624696">
      <w:pPr>
        <w:pStyle w:val="NoSpacing"/>
        <w:numPr>
          <w:ilvl w:val="0"/>
          <w:numId w:val="39"/>
        </w:numPr>
        <w:ind w:left="0" w:firstLine="851"/>
        <w:jc w:val="both"/>
        <w:rPr>
          <w:rFonts w:ascii="Times New Roman" w:hAnsi="Times New Roman"/>
          <w:sz w:val="28"/>
          <w:szCs w:val="28"/>
        </w:rPr>
      </w:pPr>
      <w:r w:rsidRPr="00967E2D">
        <w:rPr>
          <w:rFonts w:ascii="Times New Roman" w:hAnsi="Times New Roman"/>
          <w:sz w:val="28"/>
          <w:szCs w:val="28"/>
        </w:rPr>
        <w:t>низкая конкурентоспособность производимой продукции в отра</w:t>
      </w:r>
      <w:r w:rsidRPr="00967E2D">
        <w:rPr>
          <w:rFonts w:ascii="Times New Roman" w:hAnsi="Times New Roman"/>
          <w:sz w:val="28"/>
          <w:szCs w:val="28"/>
        </w:rPr>
        <w:t>с</w:t>
      </w:r>
      <w:r w:rsidRPr="00967E2D">
        <w:rPr>
          <w:rFonts w:ascii="Times New Roman" w:hAnsi="Times New Roman"/>
          <w:sz w:val="28"/>
          <w:szCs w:val="28"/>
        </w:rPr>
        <w:t>лях сельское хозяйство (зерно, овощи, плоды, молоко, мясо), рыбоперерабо</w:t>
      </w:r>
      <w:r w:rsidRPr="00967E2D">
        <w:rPr>
          <w:rFonts w:ascii="Times New Roman" w:hAnsi="Times New Roman"/>
          <w:sz w:val="28"/>
          <w:szCs w:val="28"/>
        </w:rPr>
        <w:t>т</w:t>
      </w:r>
      <w:r w:rsidRPr="00967E2D">
        <w:rPr>
          <w:rFonts w:ascii="Times New Roman" w:hAnsi="Times New Roman"/>
          <w:sz w:val="28"/>
          <w:szCs w:val="28"/>
        </w:rPr>
        <w:t>ка, пищевая перерабатывающая промышленность (молочная, хлебобулочная);</w:t>
      </w:r>
    </w:p>
    <w:p w:rsidR="001903CA" w:rsidRPr="00967E2D" w:rsidRDefault="001903CA" w:rsidP="00624696">
      <w:pPr>
        <w:pStyle w:val="NoSpacing"/>
        <w:numPr>
          <w:ilvl w:val="0"/>
          <w:numId w:val="39"/>
        </w:numPr>
        <w:ind w:left="0" w:firstLine="851"/>
        <w:jc w:val="both"/>
        <w:rPr>
          <w:rFonts w:ascii="Times New Roman" w:hAnsi="Times New Roman"/>
          <w:sz w:val="28"/>
          <w:szCs w:val="28"/>
        </w:rPr>
      </w:pPr>
      <w:r w:rsidRPr="00967E2D">
        <w:rPr>
          <w:rFonts w:ascii="Times New Roman" w:hAnsi="Times New Roman"/>
          <w:sz w:val="28"/>
          <w:szCs w:val="28"/>
        </w:rPr>
        <w:t>низкий уровень предоставляемых услуг в курортном и туристско-рекреационном комплексе, особенно в малых средствах размещения;</w:t>
      </w:r>
    </w:p>
    <w:p w:rsidR="001903CA" w:rsidRPr="00967E2D" w:rsidRDefault="001903CA" w:rsidP="00624696">
      <w:pPr>
        <w:pStyle w:val="NoSpacing"/>
        <w:numPr>
          <w:ilvl w:val="0"/>
          <w:numId w:val="39"/>
        </w:numPr>
        <w:ind w:left="0" w:firstLine="851"/>
        <w:jc w:val="both"/>
        <w:rPr>
          <w:rFonts w:ascii="Times New Roman" w:hAnsi="Times New Roman"/>
          <w:sz w:val="28"/>
          <w:szCs w:val="28"/>
        </w:rPr>
      </w:pPr>
      <w:r w:rsidRPr="00967E2D">
        <w:rPr>
          <w:rFonts w:ascii="Times New Roman" w:hAnsi="Times New Roman"/>
          <w:sz w:val="28"/>
          <w:szCs w:val="28"/>
        </w:rPr>
        <w:t>наличие экологических проблем, которые могут препятствовать развитию приоритетных отраслей экономики и повышению качества жизни населения;</w:t>
      </w:r>
    </w:p>
    <w:p w:rsidR="001903CA" w:rsidRPr="002B708F" w:rsidRDefault="001903CA" w:rsidP="00624696">
      <w:pPr>
        <w:pStyle w:val="NoSpacing"/>
        <w:numPr>
          <w:ilvl w:val="0"/>
          <w:numId w:val="39"/>
        </w:numPr>
        <w:ind w:left="0" w:firstLine="851"/>
        <w:jc w:val="both"/>
        <w:rPr>
          <w:rFonts w:ascii="Times New Roman" w:hAnsi="Times New Roman"/>
          <w:sz w:val="28"/>
          <w:szCs w:val="28"/>
        </w:rPr>
      </w:pPr>
      <w:r w:rsidRPr="002B708F">
        <w:rPr>
          <w:rFonts w:ascii="Times New Roman" w:hAnsi="Times New Roman"/>
          <w:sz w:val="28"/>
          <w:szCs w:val="28"/>
        </w:rPr>
        <w:t>сложность оформления земельных участков, предоставляемых и</w:t>
      </w:r>
      <w:r w:rsidRPr="002B708F">
        <w:rPr>
          <w:rFonts w:ascii="Times New Roman" w:hAnsi="Times New Roman"/>
          <w:sz w:val="28"/>
          <w:szCs w:val="28"/>
        </w:rPr>
        <w:t>н</w:t>
      </w:r>
      <w:r w:rsidRPr="002B708F">
        <w:rPr>
          <w:rFonts w:ascii="Times New Roman" w:hAnsi="Times New Roman"/>
          <w:sz w:val="28"/>
          <w:szCs w:val="28"/>
        </w:rPr>
        <w:t xml:space="preserve">весторам, т.к. в соответствии с Законом Краснодарского края                               от 10 ноября 2006 г. № 1101-КЗ </w:t>
      </w:r>
      <w:r>
        <w:rPr>
          <w:rFonts w:ascii="Times New Roman" w:hAnsi="Times New Roman"/>
          <w:sz w:val="28"/>
          <w:szCs w:val="28"/>
        </w:rPr>
        <w:t>«О наделении органов местного самоуправл</w:t>
      </w:r>
      <w:r>
        <w:rPr>
          <w:rFonts w:ascii="Times New Roman" w:hAnsi="Times New Roman"/>
          <w:sz w:val="28"/>
          <w:szCs w:val="28"/>
        </w:rPr>
        <w:t>е</w:t>
      </w:r>
      <w:r>
        <w:rPr>
          <w:rFonts w:ascii="Times New Roman" w:hAnsi="Times New Roman"/>
          <w:sz w:val="28"/>
          <w:szCs w:val="28"/>
        </w:rPr>
        <w:t>ния отдельными государственными полномочиями Краснодарского края по распоряжению земельными участками, находящимися в государственной со</w:t>
      </w:r>
      <w:r>
        <w:rPr>
          <w:rFonts w:ascii="Times New Roman" w:hAnsi="Times New Roman"/>
          <w:sz w:val="28"/>
          <w:szCs w:val="28"/>
        </w:rPr>
        <w:t>б</w:t>
      </w:r>
      <w:r>
        <w:rPr>
          <w:rFonts w:ascii="Times New Roman" w:hAnsi="Times New Roman"/>
          <w:sz w:val="28"/>
          <w:szCs w:val="28"/>
        </w:rPr>
        <w:t xml:space="preserve">ственности Краснодарского края» </w:t>
      </w:r>
      <w:r w:rsidRPr="002B708F">
        <w:rPr>
          <w:rFonts w:ascii="Times New Roman" w:hAnsi="Times New Roman"/>
          <w:sz w:val="28"/>
          <w:szCs w:val="28"/>
        </w:rPr>
        <w:t>земли фонда перераспределения Темрю</w:t>
      </w:r>
      <w:r w:rsidRPr="002B708F">
        <w:rPr>
          <w:rFonts w:ascii="Times New Roman" w:hAnsi="Times New Roman"/>
          <w:sz w:val="28"/>
          <w:szCs w:val="28"/>
        </w:rPr>
        <w:t>к</w:t>
      </w:r>
      <w:r w:rsidRPr="002B708F">
        <w:rPr>
          <w:rFonts w:ascii="Times New Roman" w:hAnsi="Times New Roman"/>
          <w:sz w:val="28"/>
          <w:szCs w:val="28"/>
        </w:rPr>
        <w:t>ского района находятся в ведении Департамента имущественных отношений Краснодарского края;</w:t>
      </w:r>
    </w:p>
    <w:p w:rsidR="001903CA" w:rsidRPr="00967E2D" w:rsidRDefault="001903CA" w:rsidP="00624696">
      <w:pPr>
        <w:pStyle w:val="NoSpacing"/>
        <w:numPr>
          <w:ilvl w:val="0"/>
          <w:numId w:val="39"/>
        </w:numPr>
        <w:ind w:left="0" w:firstLine="851"/>
        <w:jc w:val="both"/>
        <w:rPr>
          <w:rFonts w:ascii="Times New Roman" w:hAnsi="Times New Roman"/>
          <w:sz w:val="28"/>
          <w:szCs w:val="28"/>
        </w:rPr>
      </w:pPr>
      <w:r w:rsidRPr="00967E2D">
        <w:rPr>
          <w:rFonts w:ascii="Times New Roman" w:hAnsi="Times New Roman"/>
          <w:sz w:val="28"/>
          <w:szCs w:val="28"/>
        </w:rPr>
        <w:t>низкий уровень доходов населения, дифференциация доходов р</w:t>
      </w:r>
      <w:r w:rsidRPr="00967E2D">
        <w:rPr>
          <w:rFonts w:ascii="Times New Roman" w:hAnsi="Times New Roman"/>
          <w:sz w:val="28"/>
          <w:szCs w:val="28"/>
        </w:rPr>
        <w:t>а</w:t>
      </w:r>
      <w:r w:rsidRPr="00967E2D">
        <w:rPr>
          <w:rFonts w:ascii="Times New Roman" w:hAnsi="Times New Roman"/>
          <w:sz w:val="28"/>
          <w:szCs w:val="28"/>
        </w:rPr>
        <w:t>ботающего населения по отраслям народного хозяйства: низкая заработная плата в сельском хозяйстве и высокая - в портовых структурах;</w:t>
      </w:r>
    </w:p>
    <w:p w:rsidR="001903CA" w:rsidRPr="00967E2D" w:rsidRDefault="001903CA" w:rsidP="00624696">
      <w:pPr>
        <w:pStyle w:val="NoSpacing"/>
        <w:numPr>
          <w:ilvl w:val="0"/>
          <w:numId w:val="39"/>
        </w:numPr>
        <w:ind w:left="0" w:firstLine="851"/>
        <w:jc w:val="both"/>
        <w:rPr>
          <w:rFonts w:ascii="Times New Roman" w:hAnsi="Times New Roman"/>
          <w:sz w:val="28"/>
          <w:szCs w:val="28"/>
        </w:rPr>
      </w:pPr>
      <w:r w:rsidRPr="00967E2D">
        <w:rPr>
          <w:rFonts w:ascii="Times New Roman" w:hAnsi="Times New Roman"/>
          <w:sz w:val="28"/>
          <w:szCs w:val="28"/>
        </w:rPr>
        <w:t>неразвитый строительный комплекс, недостаточные темпы стро</w:t>
      </w:r>
      <w:r w:rsidRPr="00967E2D">
        <w:rPr>
          <w:rFonts w:ascii="Times New Roman" w:hAnsi="Times New Roman"/>
          <w:sz w:val="28"/>
          <w:szCs w:val="28"/>
        </w:rPr>
        <w:t>и</w:t>
      </w:r>
      <w:r w:rsidRPr="00967E2D">
        <w:rPr>
          <w:rFonts w:ascii="Times New Roman" w:hAnsi="Times New Roman"/>
          <w:sz w:val="28"/>
          <w:szCs w:val="28"/>
        </w:rPr>
        <w:t>тельства нового жилья;</w:t>
      </w:r>
    </w:p>
    <w:p w:rsidR="001903CA" w:rsidRPr="00967E2D" w:rsidRDefault="001903CA" w:rsidP="00624696">
      <w:pPr>
        <w:pStyle w:val="NoSpacing"/>
        <w:numPr>
          <w:ilvl w:val="0"/>
          <w:numId w:val="39"/>
        </w:numPr>
        <w:ind w:left="0" w:firstLine="851"/>
        <w:jc w:val="both"/>
        <w:rPr>
          <w:rFonts w:ascii="Times New Roman" w:hAnsi="Times New Roman"/>
          <w:sz w:val="28"/>
          <w:szCs w:val="28"/>
        </w:rPr>
      </w:pPr>
      <w:r w:rsidRPr="00967E2D">
        <w:rPr>
          <w:rFonts w:ascii="Times New Roman" w:hAnsi="Times New Roman"/>
          <w:sz w:val="28"/>
          <w:szCs w:val="28"/>
        </w:rPr>
        <w:t>недостаточный уровень развития здравоохранения, образования, физкультуры и массового спорта.</w:t>
      </w:r>
    </w:p>
    <w:p w:rsidR="001903CA" w:rsidRPr="00967E2D" w:rsidRDefault="001903CA" w:rsidP="00624696">
      <w:pPr>
        <w:pStyle w:val="NoSpacing"/>
        <w:ind w:left="851"/>
        <w:jc w:val="both"/>
        <w:rPr>
          <w:rFonts w:ascii="Times New Roman" w:hAnsi="Times New Roman"/>
          <w:sz w:val="28"/>
          <w:szCs w:val="28"/>
        </w:rPr>
      </w:pPr>
    </w:p>
    <w:p w:rsidR="001903CA" w:rsidRPr="00967E2D" w:rsidRDefault="001903CA" w:rsidP="006735FA">
      <w:pPr>
        <w:pStyle w:val="Heading2"/>
        <w:spacing w:before="0" w:after="0"/>
        <w:rPr>
          <w:smallCaps/>
        </w:rPr>
      </w:pPr>
      <w:r w:rsidRPr="00967E2D">
        <w:t>3. Цели и задачи Программы.</w:t>
      </w:r>
    </w:p>
    <w:p w:rsidR="001903CA" w:rsidRPr="00967E2D" w:rsidRDefault="001903CA" w:rsidP="00624696">
      <w:pPr>
        <w:jc w:val="both"/>
        <w:rPr>
          <w:sz w:val="28"/>
          <w:szCs w:val="28"/>
        </w:rPr>
      </w:pPr>
    </w:p>
    <w:p w:rsidR="001903CA" w:rsidRPr="00967E2D" w:rsidRDefault="001903CA" w:rsidP="00624696">
      <w:pPr>
        <w:ind w:firstLine="851"/>
        <w:jc w:val="both"/>
        <w:rPr>
          <w:sz w:val="28"/>
          <w:szCs w:val="28"/>
        </w:rPr>
      </w:pPr>
      <w:r w:rsidRPr="00967E2D">
        <w:rPr>
          <w:sz w:val="28"/>
          <w:szCs w:val="28"/>
        </w:rPr>
        <w:t>Цели и задачи Программы</w:t>
      </w:r>
      <w:r w:rsidRPr="00967E2D">
        <w:rPr>
          <w:rStyle w:val="Hyperlink"/>
          <w:bCs/>
          <w:noProof/>
          <w:color w:val="auto"/>
          <w:sz w:val="28"/>
          <w:szCs w:val="28"/>
          <w:u w:val="none"/>
        </w:rPr>
        <w:t xml:space="preserve"> социально-экономического развития муниципального образования Темрюкский район на период 2013-2017 годы соответствуют </w:t>
      </w:r>
      <w:r w:rsidRPr="00967E2D">
        <w:rPr>
          <w:sz w:val="28"/>
          <w:szCs w:val="28"/>
        </w:rPr>
        <w:t>стратегической цели и направлениям развития района, опред</w:t>
      </w:r>
      <w:r w:rsidRPr="00967E2D">
        <w:rPr>
          <w:sz w:val="28"/>
          <w:szCs w:val="28"/>
        </w:rPr>
        <w:t>е</w:t>
      </w:r>
      <w:r w:rsidRPr="00967E2D">
        <w:rPr>
          <w:sz w:val="28"/>
          <w:szCs w:val="28"/>
        </w:rPr>
        <w:t>ленным в Стратегии</w:t>
      </w:r>
      <w:r w:rsidRPr="00967E2D">
        <w:rPr>
          <w:rStyle w:val="Hyperlink"/>
          <w:bCs/>
          <w:noProof/>
          <w:color w:val="auto"/>
          <w:sz w:val="28"/>
          <w:szCs w:val="28"/>
          <w:u w:val="none"/>
        </w:rPr>
        <w:t xml:space="preserve"> социально-экономического развития муниципального образования Темрюкский район до 2020 года с учетом актуализации в 2014 году.</w:t>
      </w:r>
    </w:p>
    <w:p w:rsidR="001903CA" w:rsidRPr="00967E2D" w:rsidRDefault="001903CA" w:rsidP="00624696">
      <w:pPr>
        <w:ind w:firstLine="851"/>
        <w:jc w:val="both"/>
        <w:rPr>
          <w:rStyle w:val="Hyperlink"/>
          <w:bCs/>
          <w:noProof/>
          <w:color w:val="auto"/>
          <w:sz w:val="28"/>
          <w:szCs w:val="28"/>
          <w:u w:val="none"/>
        </w:rPr>
      </w:pPr>
      <w:r w:rsidRPr="00967E2D">
        <w:rPr>
          <w:rStyle w:val="Hyperlink"/>
          <w:bCs/>
          <w:noProof/>
          <w:color w:val="auto"/>
          <w:sz w:val="28"/>
          <w:szCs w:val="28"/>
          <w:u w:val="none"/>
        </w:rPr>
        <w:t>Основными целями социально-экономического развития муниципального образования Темрюкский район на период 2013-2017 годы являются:</w:t>
      </w:r>
    </w:p>
    <w:p w:rsidR="001903CA" w:rsidRPr="00967E2D" w:rsidRDefault="001903CA" w:rsidP="00624696">
      <w:pPr>
        <w:pStyle w:val="PlainText"/>
        <w:numPr>
          <w:ilvl w:val="1"/>
          <w:numId w:val="6"/>
        </w:numPr>
        <w:tabs>
          <w:tab w:val="clear" w:pos="2340"/>
          <w:tab w:val="left" w:pos="900"/>
        </w:tabs>
        <w:ind w:left="0" w:firstLine="851"/>
        <w:jc w:val="both"/>
        <w:rPr>
          <w:rFonts w:ascii="Times New Roman" w:hAnsi="Times New Roman"/>
          <w:sz w:val="28"/>
          <w:szCs w:val="28"/>
        </w:rPr>
      </w:pPr>
      <w:r w:rsidRPr="00967E2D">
        <w:rPr>
          <w:rFonts w:ascii="Times New Roman" w:hAnsi="Times New Roman"/>
          <w:sz w:val="28"/>
          <w:szCs w:val="28"/>
        </w:rPr>
        <w:t>Ускорение социально-экономического развития района, реализ</w:t>
      </w:r>
      <w:r w:rsidRPr="00967E2D">
        <w:rPr>
          <w:rFonts w:ascii="Times New Roman" w:hAnsi="Times New Roman"/>
          <w:sz w:val="28"/>
          <w:szCs w:val="28"/>
        </w:rPr>
        <w:t>а</w:t>
      </w:r>
      <w:r w:rsidRPr="00967E2D">
        <w:rPr>
          <w:rFonts w:ascii="Times New Roman" w:hAnsi="Times New Roman"/>
          <w:sz w:val="28"/>
          <w:szCs w:val="28"/>
        </w:rPr>
        <w:t>ция имеющегося потенциала развития, увеличение объемов производства.</w:t>
      </w:r>
    </w:p>
    <w:p w:rsidR="001903CA" w:rsidRPr="00967E2D" w:rsidRDefault="001903CA" w:rsidP="00624696">
      <w:pPr>
        <w:pStyle w:val="PlainText"/>
        <w:numPr>
          <w:ilvl w:val="1"/>
          <w:numId w:val="6"/>
        </w:numPr>
        <w:tabs>
          <w:tab w:val="clear" w:pos="2340"/>
          <w:tab w:val="left" w:pos="900"/>
        </w:tabs>
        <w:ind w:left="0" w:firstLine="851"/>
        <w:jc w:val="both"/>
        <w:rPr>
          <w:rFonts w:ascii="Times New Roman" w:hAnsi="Times New Roman"/>
          <w:sz w:val="28"/>
          <w:szCs w:val="28"/>
        </w:rPr>
      </w:pPr>
      <w:r w:rsidRPr="00967E2D">
        <w:rPr>
          <w:rFonts w:ascii="Times New Roman" w:hAnsi="Times New Roman"/>
          <w:sz w:val="28"/>
          <w:szCs w:val="28"/>
        </w:rPr>
        <w:t>Повышение уровня жизни населения, увеличение реальных дох</w:t>
      </w:r>
      <w:r w:rsidRPr="00967E2D">
        <w:rPr>
          <w:rFonts w:ascii="Times New Roman" w:hAnsi="Times New Roman"/>
          <w:sz w:val="28"/>
          <w:szCs w:val="28"/>
        </w:rPr>
        <w:t>о</w:t>
      </w:r>
      <w:r w:rsidRPr="00967E2D">
        <w:rPr>
          <w:rFonts w:ascii="Times New Roman" w:hAnsi="Times New Roman"/>
          <w:sz w:val="28"/>
          <w:szCs w:val="28"/>
        </w:rPr>
        <w:t xml:space="preserve">дов населения к 2017 году на 40% к уровню 2013 года. </w:t>
      </w:r>
    </w:p>
    <w:p w:rsidR="001903CA" w:rsidRPr="00967E2D" w:rsidRDefault="001903CA" w:rsidP="00624696">
      <w:pPr>
        <w:pStyle w:val="PlainText"/>
        <w:numPr>
          <w:ilvl w:val="1"/>
          <w:numId w:val="6"/>
        </w:numPr>
        <w:tabs>
          <w:tab w:val="clear" w:pos="2340"/>
          <w:tab w:val="left" w:pos="900"/>
        </w:tabs>
        <w:ind w:left="0" w:firstLine="851"/>
        <w:jc w:val="both"/>
        <w:rPr>
          <w:rFonts w:ascii="Times New Roman" w:hAnsi="Times New Roman"/>
          <w:sz w:val="28"/>
          <w:szCs w:val="28"/>
        </w:rPr>
      </w:pPr>
      <w:r w:rsidRPr="00967E2D">
        <w:rPr>
          <w:rFonts w:ascii="Times New Roman" w:hAnsi="Times New Roman"/>
          <w:sz w:val="28"/>
          <w:szCs w:val="28"/>
        </w:rPr>
        <w:t>Увеличение доли продукции, производимой в аграрном секторе экономики района к 2017 году на 10% к уровню 2012 года, за счет использов</w:t>
      </w:r>
      <w:r w:rsidRPr="00967E2D">
        <w:rPr>
          <w:rFonts w:ascii="Times New Roman" w:hAnsi="Times New Roman"/>
          <w:sz w:val="28"/>
          <w:szCs w:val="28"/>
        </w:rPr>
        <w:t>а</w:t>
      </w:r>
      <w:r w:rsidRPr="00967E2D">
        <w:rPr>
          <w:rFonts w:ascii="Times New Roman" w:hAnsi="Times New Roman"/>
          <w:sz w:val="28"/>
          <w:szCs w:val="28"/>
        </w:rPr>
        <w:t>ния новейших технологий в области виноградарства и виноделия, а также во</w:t>
      </w:r>
      <w:r w:rsidRPr="00967E2D">
        <w:rPr>
          <w:rFonts w:ascii="Times New Roman" w:hAnsi="Times New Roman"/>
          <w:sz w:val="28"/>
          <w:szCs w:val="28"/>
        </w:rPr>
        <w:t>с</w:t>
      </w:r>
      <w:r w:rsidRPr="00967E2D">
        <w:rPr>
          <w:rFonts w:ascii="Times New Roman" w:hAnsi="Times New Roman"/>
          <w:sz w:val="28"/>
          <w:szCs w:val="28"/>
        </w:rPr>
        <w:t>становления объемов производства продукции рыбной отрасли.</w:t>
      </w:r>
    </w:p>
    <w:p w:rsidR="001903CA" w:rsidRPr="00967E2D" w:rsidRDefault="001903CA" w:rsidP="00624696">
      <w:pPr>
        <w:pStyle w:val="PlainText"/>
        <w:numPr>
          <w:ilvl w:val="1"/>
          <w:numId w:val="6"/>
        </w:numPr>
        <w:tabs>
          <w:tab w:val="clear" w:pos="2340"/>
          <w:tab w:val="left" w:pos="900"/>
        </w:tabs>
        <w:ind w:left="0" w:firstLine="851"/>
        <w:jc w:val="both"/>
        <w:rPr>
          <w:rFonts w:ascii="Times New Roman" w:hAnsi="Times New Roman"/>
          <w:sz w:val="28"/>
          <w:szCs w:val="28"/>
        </w:rPr>
      </w:pPr>
      <w:r w:rsidRPr="00967E2D">
        <w:rPr>
          <w:rFonts w:ascii="Times New Roman" w:hAnsi="Times New Roman"/>
          <w:sz w:val="28"/>
          <w:szCs w:val="28"/>
        </w:rPr>
        <w:t>Создание на территории муниципального образования Темрю</w:t>
      </w:r>
      <w:r w:rsidRPr="00967E2D">
        <w:rPr>
          <w:rFonts w:ascii="Times New Roman" w:hAnsi="Times New Roman"/>
          <w:sz w:val="28"/>
          <w:szCs w:val="28"/>
        </w:rPr>
        <w:t>к</w:t>
      </w:r>
      <w:r w:rsidRPr="00967E2D">
        <w:rPr>
          <w:rFonts w:ascii="Times New Roman" w:hAnsi="Times New Roman"/>
          <w:sz w:val="28"/>
          <w:szCs w:val="28"/>
        </w:rPr>
        <w:t>ский район развитой портовой инфраструктуры, удовлетворяющей потребн</w:t>
      </w:r>
      <w:r w:rsidRPr="00967E2D">
        <w:rPr>
          <w:rFonts w:ascii="Times New Roman" w:hAnsi="Times New Roman"/>
          <w:sz w:val="28"/>
          <w:szCs w:val="28"/>
        </w:rPr>
        <w:t>о</w:t>
      </w:r>
      <w:r w:rsidRPr="00967E2D">
        <w:rPr>
          <w:rFonts w:ascii="Times New Roman" w:hAnsi="Times New Roman"/>
          <w:sz w:val="28"/>
          <w:szCs w:val="28"/>
        </w:rPr>
        <w:t>сти Краснодарского края и России в перевалке контейнерных грузов, тран</w:t>
      </w:r>
      <w:r w:rsidRPr="00967E2D">
        <w:rPr>
          <w:rFonts w:ascii="Times New Roman" w:hAnsi="Times New Roman"/>
          <w:sz w:val="28"/>
          <w:szCs w:val="28"/>
        </w:rPr>
        <w:t>с</w:t>
      </w:r>
      <w:r w:rsidRPr="00967E2D">
        <w:rPr>
          <w:rFonts w:ascii="Times New Roman" w:hAnsi="Times New Roman"/>
          <w:sz w:val="28"/>
          <w:szCs w:val="28"/>
        </w:rPr>
        <w:t>портировке нефти и нефтепродуктов, угля, СУГ, жидкого аммиака, что обе</w:t>
      </w:r>
      <w:r w:rsidRPr="00967E2D">
        <w:rPr>
          <w:rFonts w:ascii="Times New Roman" w:hAnsi="Times New Roman"/>
          <w:sz w:val="28"/>
          <w:szCs w:val="28"/>
        </w:rPr>
        <w:t>с</w:t>
      </w:r>
      <w:r w:rsidRPr="00967E2D">
        <w:rPr>
          <w:rFonts w:ascii="Times New Roman" w:hAnsi="Times New Roman"/>
          <w:sz w:val="28"/>
          <w:szCs w:val="28"/>
        </w:rPr>
        <w:t>печит мультипликативный эффект в виде создания добавленной стоимости, увеличения числа занятых в экономике и роста объемов поступлений в бю</w:t>
      </w:r>
      <w:r w:rsidRPr="00967E2D">
        <w:rPr>
          <w:rFonts w:ascii="Times New Roman" w:hAnsi="Times New Roman"/>
          <w:sz w:val="28"/>
          <w:szCs w:val="28"/>
        </w:rPr>
        <w:t>д</w:t>
      </w:r>
      <w:r w:rsidRPr="00967E2D">
        <w:rPr>
          <w:rFonts w:ascii="Times New Roman" w:hAnsi="Times New Roman"/>
          <w:sz w:val="28"/>
          <w:szCs w:val="28"/>
        </w:rPr>
        <w:t>жет.</w:t>
      </w:r>
    </w:p>
    <w:p w:rsidR="001903CA" w:rsidRPr="00967E2D" w:rsidRDefault="001903CA" w:rsidP="00624696">
      <w:pPr>
        <w:pStyle w:val="PlainText"/>
        <w:numPr>
          <w:ilvl w:val="1"/>
          <w:numId w:val="6"/>
        </w:numPr>
        <w:tabs>
          <w:tab w:val="clear" w:pos="2340"/>
          <w:tab w:val="left" w:pos="900"/>
          <w:tab w:val="num" w:pos="1418"/>
        </w:tabs>
        <w:ind w:left="0" w:firstLine="851"/>
        <w:jc w:val="both"/>
        <w:rPr>
          <w:rFonts w:ascii="Times New Roman" w:hAnsi="Times New Roman"/>
          <w:sz w:val="28"/>
          <w:szCs w:val="28"/>
        </w:rPr>
      </w:pPr>
      <w:r w:rsidRPr="00967E2D">
        <w:rPr>
          <w:rFonts w:ascii="Times New Roman" w:hAnsi="Times New Roman"/>
          <w:sz w:val="28"/>
          <w:szCs w:val="28"/>
        </w:rPr>
        <w:t xml:space="preserve">Создание на территории муниципального образования </w:t>
      </w:r>
      <w:r>
        <w:rPr>
          <w:rFonts w:ascii="Times New Roman" w:hAnsi="Times New Roman"/>
          <w:sz w:val="28"/>
          <w:szCs w:val="28"/>
        </w:rPr>
        <w:t>Темрю</w:t>
      </w:r>
      <w:r>
        <w:rPr>
          <w:rFonts w:ascii="Times New Roman" w:hAnsi="Times New Roman"/>
          <w:sz w:val="28"/>
          <w:szCs w:val="28"/>
        </w:rPr>
        <w:t>к</w:t>
      </w:r>
      <w:r>
        <w:rPr>
          <w:rFonts w:ascii="Times New Roman" w:hAnsi="Times New Roman"/>
          <w:sz w:val="28"/>
          <w:szCs w:val="28"/>
        </w:rPr>
        <w:t xml:space="preserve">ский район </w:t>
      </w:r>
      <w:r w:rsidRPr="00967E2D">
        <w:rPr>
          <w:rFonts w:ascii="Times New Roman" w:hAnsi="Times New Roman"/>
          <w:sz w:val="28"/>
          <w:szCs w:val="28"/>
        </w:rPr>
        <w:t>высокодоходного курортно-туристического комплекса, способного предоставить широкий спектр туристических услуг и составить конкуренцию ведущим курортным городам Краснодарского края, что увеличит приток инв</w:t>
      </w:r>
      <w:r w:rsidRPr="00967E2D">
        <w:rPr>
          <w:rFonts w:ascii="Times New Roman" w:hAnsi="Times New Roman"/>
          <w:sz w:val="28"/>
          <w:szCs w:val="28"/>
        </w:rPr>
        <w:t>е</w:t>
      </w:r>
      <w:r w:rsidRPr="00967E2D">
        <w:rPr>
          <w:rFonts w:ascii="Times New Roman" w:hAnsi="Times New Roman"/>
          <w:sz w:val="28"/>
          <w:szCs w:val="28"/>
        </w:rPr>
        <w:t xml:space="preserve">стиций к 2017 году на 27% к объему 2013 года. </w:t>
      </w:r>
    </w:p>
    <w:p w:rsidR="001903CA" w:rsidRPr="00967E2D" w:rsidRDefault="001903CA" w:rsidP="00624696">
      <w:pPr>
        <w:pStyle w:val="PlainText"/>
        <w:tabs>
          <w:tab w:val="left" w:pos="900"/>
        </w:tabs>
        <w:jc w:val="both"/>
        <w:rPr>
          <w:rFonts w:ascii="Times New Roman" w:hAnsi="Times New Roman"/>
          <w:b/>
          <w:sz w:val="28"/>
          <w:szCs w:val="28"/>
        </w:rPr>
      </w:pPr>
    </w:p>
    <w:p w:rsidR="001903CA" w:rsidRPr="00967E2D" w:rsidRDefault="001903CA" w:rsidP="006735FA">
      <w:pPr>
        <w:pStyle w:val="PlainText"/>
        <w:numPr>
          <w:ilvl w:val="0"/>
          <w:numId w:val="40"/>
        </w:numPr>
        <w:tabs>
          <w:tab w:val="left" w:pos="900"/>
        </w:tabs>
        <w:jc w:val="center"/>
        <w:rPr>
          <w:rFonts w:ascii="Times New Roman" w:hAnsi="Times New Roman"/>
          <w:b/>
          <w:sz w:val="28"/>
          <w:szCs w:val="28"/>
        </w:rPr>
      </w:pPr>
      <w:r w:rsidRPr="00967E2D">
        <w:rPr>
          <w:rFonts w:ascii="Times New Roman" w:hAnsi="Times New Roman"/>
          <w:b/>
          <w:sz w:val="28"/>
          <w:szCs w:val="28"/>
        </w:rPr>
        <w:t>Основные направления экономического и социального развития.</w:t>
      </w:r>
    </w:p>
    <w:p w:rsidR="001903CA" w:rsidRPr="00967E2D" w:rsidRDefault="001903CA" w:rsidP="00624696">
      <w:pPr>
        <w:pStyle w:val="PlainText"/>
        <w:tabs>
          <w:tab w:val="left" w:pos="900"/>
        </w:tabs>
        <w:jc w:val="both"/>
        <w:rPr>
          <w:rFonts w:ascii="Times New Roman" w:hAnsi="Times New Roman"/>
          <w:sz w:val="28"/>
          <w:szCs w:val="28"/>
        </w:rPr>
      </w:pPr>
    </w:p>
    <w:p w:rsidR="001903CA" w:rsidRPr="00967E2D" w:rsidRDefault="001903CA" w:rsidP="00624696">
      <w:pPr>
        <w:tabs>
          <w:tab w:val="num" w:pos="1080"/>
        </w:tabs>
        <w:ind w:firstLine="851"/>
        <w:jc w:val="both"/>
        <w:rPr>
          <w:sz w:val="28"/>
          <w:szCs w:val="28"/>
        </w:rPr>
      </w:pPr>
      <w:r w:rsidRPr="00967E2D">
        <w:rPr>
          <w:sz w:val="28"/>
          <w:szCs w:val="28"/>
        </w:rPr>
        <w:t>Для реализации указанных стратегических целей определены следу</w:t>
      </w:r>
      <w:r w:rsidRPr="00967E2D">
        <w:rPr>
          <w:sz w:val="28"/>
          <w:szCs w:val="28"/>
        </w:rPr>
        <w:t>ю</w:t>
      </w:r>
      <w:r w:rsidRPr="00967E2D">
        <w:rPr>
          <w:sz w:val="28"/>
          <w:szCs w:val="28"/>
        </w:rPr>
        <w:t>щие стратегические Направления социально-экономического развития, кот</w:t>
      </w:r>
      <w:r w:rsidRPr="00967E2D">
        <w:rPr>
          <w:sz w:val="28"/>
          <w:szCs w:val="28"/>
        </w:rPr>
        <w:t>о</w:t>
      </w:r>
      <w:r w:rsidRPr="00967E2D">
        <w:rPr>
          <w:sz w:val="28"/>
          <w:szCs w:val="28"/>
        </w:rPr>
        <w:t>рые соответствуют стратегическим направлениям развития Краснодарского края:</w:t>
      </w:r>
    </w:p>
    <w:p w:rsidR="001903CA" w:rsidRPr="00967E2D" w:rsidRDefault="001903CA" w:rsidP="00624696">
      <w:pPr>
        <w:numPr>
          <w:ilvl w:val="0"/>
          <w:numId w:val="9"/>
        </w:numPr>
        <w:tabs>
          <w:tab w:val="clear" w:pos="1080"/>
          <w:tab w:val="num" w:pos="1276"/>
        </w:tabs>
        <w:ind w:left="0" w:firstLine="851"/>
        <w:jc w:val="both"/>
        <w:rPr>
          <w:sz w:val="28"/>
          <w:szCs w:val="28"/>
        </w:rPr>
      </w:pPr>
      <w:r w:rsidRPr="00967E2D">
        <w:rPr>
          <w:sz w:val="28"/>
          <w:szCs w:val="28"/>
        </w:rPr>
        <w:t>Повышение качества и продолжительности жизни населения Те</w:t>
      </w:r>
      <w:r w:rsidRPr="00967E2D">
        <w:rPr>
          <w:sz w:val="28"/>
          <w:szCs w:val="28"/>
        </w:rPr>
        <w:t>м</w:t>
      </w:r>
      <w:r w:rsidRPr="00967E2D">
        <w:rPr>
          <w:sz w:val="28"/>
          <w:szCs w:val="28"/>
        </w:rPr>
        <w:t>рюкского района. Доведение размера заработной платы до среднеотраслевого показателя по Краснодарскому краю.</w:t>
      </w:r>
    </w:p>
    <w:p w:rsidR="001903CA" w:rsidRPr="00967E2D" w:rsidRDefault="001903CA" w:rsidP="00624696">
      <w:pPr>
        <w:numPr>
          <w:ilvl w:val="0"/>
          <w:numId w:val="9"/>
        </w:numPr>
        <w:tabs>
          <w:tab w:val="clear" w:pos="1080"/>
          <w:tab w:val="num" w:pos="1276"/>
        </w:tabs>
        <w:ind w:left="0" w:firstLine="851"/>
        <w:jc w:val="both"/>
        <w:rPr>
          <w:sz w:val="28"/>
          <w:szCs w:val="28"/>
        </w:rPr>
      </w:pPr>
      <w:r w:rsidRPr="00967E2D">
        <w:rPr>
          <w:sz w:val="28"/>
          <w:szCs w:val="28"/>
        </w:rPr>
        <w:t>Обеспечение высоких темпов устойчивого экономического роста за счет:</w:t>
      </w:r>
    </w:p>
    <w:p w:rsidR="001903CA" w:rsidRPr="00967E2D" w:rsidRDefault="001903CA" w:rsidP="00624696">
      <w:pPr>
        <w:ind w:firstLine="851"/>
        <w:jc w:val="both"/>
        <w:rPr>
          <w:sz w:val="28"/>
          <w:szCs w:val="28"/>
        </w:rPr>
      </w:pPr>
      <w:r w:rsidRPr="00967E2D">
        <w:rPr>
          <w:sz w:val="28"/>
          <w:szCs w:val="28"/>
        </w:rPr>
        <w:t>развития портовой инфраструктуры;</w:t>
      </w:r>
    </w:p>
    <w:p w:rsidR="001903CA" w:rsidRPr="00967E2D" w:rsidRDefault="001903CA" w:rsidP="00624696">
      <w:pPr>
        <w:ind w:firstLine="851"/>
        <w:jc w:val="both"/>
        <w:rPr>
          <w:sz w:val="28"/>
          <w:szCs w:val="28"/>
        </w:rPr>
      </w:pPr>
      <w:r w:rsidRPr="00967E2D">
        <w:rPr>
          <w:sz w:val="28"/>
          <w:szCs w:val="28"/>
        </w:rPr>
        <w:t>развития курортов и туризма;</w:t>
      </w:r>
    </w:p>
    <w:p w:rsidR="001903CA" w:rsidRPr="00967E2D" w:rsidRDefault="001903CA" w:rsidP="00624696">
      <w:pPr>
        <w:ind w:firstLine="851"/>
        <w:jc w:val="both"/>
        <w:rPr>
          <w:sz w:val="28"/>
          <w:szCs w:val="28"/>
        </w:rPr>
      </w:pPr>
      <w:r w:rsidRPr="00967E2D">
        <w:rPr>
          <w:sz w:val="28"/>
          <w:szCs w:val="28"/>
        </w:rPr>
        <w:t>повышения эффективности агропромышленного комплекса района;</w:t>
      </w:r>
    </w:p>
    <w:p w:rsidR="001903CA" w:rsidRPr="00967E2D" w:rsidRDefault="001903CA" w:rsidP="00624696">
      <w:pPr>
        <w:ind w:firstLine="851"/>
        <w:jc w:val="both"/>
        <w:rPr>
          <w:sz w:val="28"/>
          <w:szCs w:val="28"/>
        </w:rPr>
      </w:pPr>
      <w:r w:rsidRPr="00967E2D">
        <w:rPr>
          <w:sz w:val="28"/>
          <w:szCs w:val="28"/>
        </w:rPr>
        <w:t>развития инфраструктуры муниципального образования, сферы пла</w:t>
      </w:r>
      <w:r w:rsidRPr="00967E2D">
        <w:rPr>
          <w:sz w:val="28"/>
          <w:szCs w:val="28"/>
        </w:rPr>
        <w:t>т</w:t>
      </w:r>
      <w:r w:rsidRPr="00967E2D">
        <w:rPr>
          <w:sz w:val="28"/>
          <w:szCs w:val="28"/>
        </w:rPr>
        <w:t>ных услуг населению;</w:t>
      </w:r>
    </w:p>
    <w:p w:rsidR="001903CA" w:rsidRPr="00967E2D" w:rsidRDefault="001903CA" w:rsidP="00624696">
      <w:pPr>
        <w:ind w:firstLine="851"/>
        <w:jc w:val="both"/>
        <w:rPr>
          <w:sz w:val="28"/>
          <w:szCs w:val="28"/>
        </w:rPr>
      </w:pPr>
      <w:r w:rsidRPr="00967E2D">
        <w:rPr>
          <w:sz w:val="28"/>
          <w:szCs w:val="28"/>
        </w:rPr>
        <w:t xml:space="preserve">повышения инвестиционной привлекательности Темрюкского района, привлечения инвестиций. </w:t>
      </w:r>
    </w:p>
    <w:p w:rsidR="001903CA" w:rsidRPr="00967E2D" w:rsidRDefault="001903CA" w:rsidP="00624696">
      <w:pPr>
        <w:ind w:firstLine="851"/>
        <w:jc w:val="both"/>
        <w:rPr>
          <w:sz w:val="28"/>
          <w:szCs w:val="28"/>
        </w:rPr>
      </w:pPr>
      <w:r w:rsidRPr="00967E2D">
        <w:rPr>
          <w:sz w:val="28"/>
          <w:szCs w:val="28"/>
        </w:rPr>
        <w:t>3. Повышение эффективности муниципального управления.</w:t>
      </w:r>
    </w:p>
    <w:p w:rsidR="001903CA" w:rsidRPr="00967E2D" w:rsidRDefault="001903CA" w:rsidP="00624696">
      <w:pPr>
        <w:pStyle w:val="NoSpacing"/>
        <w:ind w:firstLine="851"/>
        <w:jc w:val="both"/>
        <w:rPr>
          <w:rStyle w:val="Hyperlink"/>
          <w:rFonts w:ascii="Times New Roman" w:hAnsi="Times New Roman"/>
          <w:color w:val="auto"/>
          <w:sz w:val="28"/>
          <w:szCs w:val="28"/>
          <w:u w:val="none"/>
        </w:rPr>
      </w:pPr>
      <w:r w:rsidRPr="00967E2D">
        <w:rPr>
          <w:rFonts w:ascii="Times New Roman" w:hAnsi="Times New Roman"/>
          <w:sz w:val="28"/>
          <w:szCs w:val="28"/>
        </w:rPr>
        <w:t>Учитывая направления социально-экономического развития района, а также выявленные проблемы социально-экономического развития, были опр</w:t>
      </w:r>
      <w:r w:rsidRPr="00967E2D">
        <w:rPr>
          <w:rFonts w:ascii="Times New Roman" w:hAnsi="Times New Roman"/>
          <w:sz w:val="28"/>
          <w:szCs w:val="28"/>
        </w:rPr>
        <w:t>е</w:t>
      </w:r>
      <w:r w:rsidRPr="00967E2D">
        <w:rPr>
          <w:rFonts w:ascii="Times New Roman" w:hAnsi="Times New Roman"/>
          <w:sz w:val="28"/>
          <w:szCs w:val="28"/>
        </w:rPr>
        <w:t>делены возможные действия администрации района в виде задач, реализация которых может обеспечить наибольший вклад в достижение целей и стратег</w:t>
      </w:r>
      <w:r w:rsidRPr="00967E2D">
        <w:rPr>
          <w:rFonts w:ascii="Times New Roman" w:hAnsi="Times New Roman"/>
          <w:sz w:val="28"/>
          <w:szCs w:val="28"/>
        </w:rPr>
        <w:t>и</w:t>
      </w:r>
      <w:r w:rsidRPr="00967E2D">
        <w:rPr>
          <w:rFonts w:ascii="Times New Roman" w:hAnsi="Times New Roman"/>
          <w:sz w:val="28"/>
          <w:szCs w:val="28"/>
        </w:rPr>
        <w:t xml:space="preserve">ческих направлений социально-экономического развития. </w:t>
      </w:r>
    </w:p>
    <w:p w:rsidR="001903CA" w:rsidRPr="00967E2D" w:rsidRDefault="001903CA" w:rsidP="00624696">
      <w:pPr>
        <w:ind w:firstLine="851"/>
        <w:jc w:val="both"/>
        <w:rPr>
          <w:sz w:val="28"/>
          <w:szCs w:val="28"/>
        </w:rPr>
      </w:pPr>
      <w:r w:rsidRPr="00967E2D">
        <w:rPr>
          <w:sz w:val="28"/>
          <w:szCs w:val="28"/>
        </w:rPr>
        <w:t>Система программных мероприятий (приложение № 1) направлена на реализацию перспективных проектов и мероприятий по созданию высокоте</w:t>
      </w:r>
      <w:r w:rsidRPr="00967E2D">
        <w:rPr>
          <w:sz w:val="28"/>
          <w:szCs w:val="28"/>
        </w:rPr>
        <w:t>х</w:t>
      </w:r>
      <w:r w:rsidRPr="00967E2D">
        <w:rPr>
          <w:sz w:val="28"/>
          <w:szCs w:val="28"/>
        </w:rPr>
        <w:t>нологичного конкурентоспособного производства, расширению сферы услуг населению и повышению их качества, развитию социальной инфраструктуры. В соответствии с целями и задачами Программы мероприятия сформированы в следующие подпрограммы:</w:t>
      </w:r>
    </w:p>
    <w:p w:rsidR="001903CA" w:rsidRPr="00967E2D" w:rsidRDefault="001903CA" w:rsidP="00624696">
      <w:pPr>
        <w:numPr>
          <w:ilvl w:val="0"/>
          <w:numId w:val="2"/>
        </w:numPr>
        <w:jc w:val="both"/>
        <w:rPr>
          <w:sz w:val="28"/>
          <w:szCs w:val="28"/>
        </w:rPr>
      </w:pPr>
      <w:r w:rsidRPr="00967E2D">
        <w:rPr>
          <w:sz w:val="28"/>
          <w:szCs w:val="28"/>
        </w:rPr>
        <w:t>Здравоохранение;</w:t>
      </w:r>
    </w:p>
    <w:p w:rsidR="001903CA" w:rsidRPr="00967E2D" w:rsidRDefault="001903CA" w:rsidP="00624696">
      <w:pPr>
        <w:numPr>
          <w:ilvl w:val="0"/>
          <w:numId w:val="2"/>
        </w:numPr>
        <w:jc w:val="both"/>
        <w:rPr>
          <w:sz w:val="28"/>
          <w:szCs w:val="28"/>
        </w:rPr>
      </w:pPr>
      <w:r w:rsidRPr="00967E2D">
        <w:rPr>
          <w:sz w:val="28"/>
          <w:szCs w:val="28"/>
        </w:rPr>
        <w:t xml:space="preserve">Образование; </w:t>
      </w:r>
    </w:p>
    <w:p w:rsidR="001903CA" w:rsidRPr="00967E2D" w:rsidRDefault="001903CA" w:rsidP="00624696">
      <w:pPr>
        <w:numPr>
          <w:ilvl w:val="0"/>
          <w:numId w:val="2"/>
        </w:numPr>
        <w:jc w:val="both"/>
        <w:rPr>
          <w:sz w:val="28"/>
          <w:szCs w:val="28"/>
        </w:rPr>
      </w:pPr>
      <w:r w:rsidRPr="00967E2D">
        <w:rPr>
          <w:sz w:val="28"/>
          <w:szCs w:val="28"/>
        </w:rPr>
        <w:t>Физическая культура и спорт;</w:t>
      </w:r>
    </w:p>
    <w:p w:rsidR="001903CA" w:rsidRPr="00967E2D" w:rsidRDefault="001903CA" w:rsidP="00624696">
      <w:pPr>
        <w:numPr>
          <w:ilvl w:val="0"/>
          <w:numId w:val="2"/>
        </w:numPr>
        <w:jc w:val="both"/>
        <w:rPr>
          <w:sz w:val="28"/>
          <w:szCs w:val="28"/>
        </w:rPr>
      </w:pPr>
      <w:r w:rsidRPr="00967E2D">
        <w:rPr>
          <w:sz w:val="28"/>
          <w:szCs w:val="28"/>
        </w:rPr>
        <w:t>Культура;</w:t>
      </w:r>
    </w:p>
    <w:p w:rsidR="001903CA" w:rsidRPr="00967E2D" w:rsidRDefault="001903CA" w:rsidP="00624696">
      <w:pPr>
        <w:numPr>
          <w:ilvl w:val="0"/>
          <w:numId w:val="2"/>
        </w:numPr>
        <w:jc w:val="both"/>
        <w:rPr>
          <w:sz w:val="28"/>
          <w:szCs w:val="28"/>
        </w:rPr>
      </w:pPr>
      <w:r w:rsidRPr="00967E2D">
        <w:rPr>
          <w:sz w:val="28"/>
          <w:szCs w:val="28"/>
        </w:rPr>
        <w:t>Топливно-энергетический комплекс;</w:t>
      </w:r>
    </w:p>
    <w:p w:rsidR="001903CA" w:rsidRPr="00967E2D" w:rsidRDefault="001903CA" w:rsidP="00624696">
      <w:pPr>
        <w:numPr>
          <w:ilvl w:val="0"/>
          <w:numId w:val="2"/>
        </w:numPr>
        <w:jc w:val="both"/>
        <w:rPr>
          <w:sz w:val="28"/>
          <w:szCs w:val="28"/>
        </w:rPr>
      </w:pPr>
      <w:r w:rsidRPr="00967E2D">
        <w:rPr>
          <w:sz w:val="28"/>
          <w:szCs w:val="28"/>
        </w:rPr>
        <w:t>Жилищно-коммунальное хозяйство;</w:t>
      </w:r>
    </w:p>
    <w:p w:rsidR="001903CA" w:rsidRPr="00967E2D" w:rsidRDefault="001903CA" w:rsidP="00624696">
      <w:pPr>
        <w:numPr>
          <w:ilvl w:val="0"/>
          <w:numId w:val="2"/>
        </w:numPr>
        <w:jc w:val="both"/>
        <w:rPr>
          <w:sz w:val="28"/>
          <w:szCs w:val="28"/>
        </w:rPr>
      </w:pPr>
      <w:r w:rsidRPr="00967E2D">
        <w:rPr>
          <w:sz w:val="28"/>
          <w:szCs w:val="28"/>
        </w:rPr>
        <w:t>Развитие агропромышленного комплекса;</w:t>
      </w:r>
    </w:p>
    <w:p w:rsidR="001903CA" w:rsidRPr="00967E2D" w:rsidRDefault="001903CA" w:rsidP="00624696">
      <w:pPr>
        <w:numPr>
          <w:ilvl w:val="0"/>
          <w:numId w:val="2"/>
        </w:numPr>
        <w:jc w:val="both"/>
        <w:rPr>
          <w:sz w:val="28"/>
          <w:szCs w:val="28"/>
        </w:rPr>
      </w:pPr>
      <w:r w:rsidRPr="00967E2D">
        <w:rPr>
          <w:sz w:val="28"/>
          <w:szCs w:val="28"/>
        </w:rPr>
        <w:t>Дорожное хозяйство;</w:t>
      </w:r>
    </w:p>
    <w:p w:rsidR="001903CA" w:rsidRPr="00967E2D" w:rsidRDefault="001903CA" w:rsidP="00624696">
      <w:pPr>
        <w:numPr>
          <w:ilvl w:val="0"/>
          <w:numId w:val="2"/>
        </w:numPr>
        <w:jc w:val="both"/>
        <w:rPr>
          <w:sz w:val="28"/>
          <w:szCs w:val="28"/>
        </w:rPr>
      </w:pPr>
      <w:r w:rsidRPr="00967E2D">
        <w:rPr>
          <w:sz w:val="28"/>
          <w:szCs w:val="28"/>
        </w:rPr>
        <w:t>Предупреждение ЧС;</w:t>
      </w:r>
    </w:p>
    <w:p w:rsidR="001903CA" w:rsidRPr="00967E2D" w:rsidRDefault="001903CA" w:rsidP="00624696">
      <w:pPr>
        <w:numPr>
          <w:ilvl w:val="0"/>
          <w:numId w:val="2"/>
        </w:numPr>
        <w:jc w:val="both"/>
        <w:rPr>
          <w:sz w:val="28"/>
          <w:szCs w:val="28"/>
        </w:rPr>
      </w:pPr>
      <w:r w:rsidRPr="00967E2D">
        <w:rPr>
          <w:sz w:val="28"/>
          <w:szCs w:val="28"/>
        </w:rPr>
        <w:t xml:space="preserve"> Национальная оборона.</w:t>
      </w:r>
    </w:p>
    <w:p w:rsidR="001903CA" w:rsidRDefault="001903CA" w:rsidP="00624696">
      <w:pPr>
        <w:numPr>
          <w:ilvl w:val="0"/>
          <w:numId w:val="2"/>
        </w:numPr>
        <w:jc w:val="both"/>
        <w:rPr>
          <w:sz w:val="28"/>
          <w:szCs w:val="28"/>
        </w:rPr>
      </w:pPr>
      <w:r w:rsidRPr="00967E2D">
        <w:rPr>
          <w:sz w:val="28"/>
          <w:szCs w:val="28"/>
        </w:rPr>
        <w:t xml:space="preserve"> Транспорт</w:t>
      </w:r>
      <w:r>
        <w:rPr>
          <w:sz w:val="28"/>
          <w:szCs w:val="28"/>
        </w:rPr>
        <w:t>.</w:t>
      </w:r>
    </w:p>
    <w:p w:rsidR="001903CA" w:rsidRPr="00967E2D" w:rsidRDefault="001903CA" w:rsidP="00624696">
      <w:pPr>
        <w:jc w:val="both"/>
        <w:rPr>
          <w:sz w:val="28"/>
          <w:szCs w:val="28"/>
        </w:rPr>
      </w:pPr>
    </w:p>
    <w:p w:rsidR="001903CA" w:rsidRPr="00E1547C" w:rsidRDefault="001903CA" w:rsidP="006735FA">
      <w:pPr>
        <w:pStyle w:val="ListParagraph"/>
        <w:numPr>
          <w:ilvl w:val="1"/>
          <w:numId w:val="40"/>
        </w:numPr>
        <w:tabs>
          <w:tab w:val="left" w:pos="1418"/>
          <w:tab w:val="left" w:pos="1701"/>
        </w:tabs>
        <w:ind w:left="426"/>
        <w:jc w:val="center"/>
        <w:rPr>
          <w:b/>
          <w:sz w:val="28"/>
          <w:szCs w:val="28"/>
        </w:rPr>
      </w:pPr>
      <w:r w:rsidRPr="00E1547C">
        <w:rPr>
          <w:b/>
          <w:sz w:val="28"/>
          <w:szCs w:val="28"/>
        </w:rPr>
        <w:t>Развитие человеческого потенциала и повышение качества жизни</w:t>
      </w:r>
    </w:p>
    <w:p w:rsidR="001903CA" w:rsidRPr="00967E2D" w:rsidRDefault="001903CA" w:rsidP="006735FA">
      <w:pPr>
        <w:pStyle w:val="ListParagraph"/>
        <w:numPr>
          <w:ilvl w:val="2"/>
          <w:numId w:val="30"/>
        </w:numPr>
        <w:ind w:left="426" w:firstLine="0"/>
        <w:jc w:val="center"/>
        <w:rPr>
          <w:b/>
          <w:sz w:val="28"/>
          <w:szCs w:val="28"/>
        </w:rPr>
      </w:pPr>
      <w:r w:rsidRPr="00967E2D">
        <w:rPr>
          <w:b/>
          <w:sz w:val="28"/>
          <w:szCs w:val="28"/>
        </w:rPr>
        <w:t>Демографическая политика</w:t>
      </w:r>
    </w:p>
    <w:p w:rsidR="001903CA" w:rsidRPr="00967E2D" w:rsidRDefault="001903CA" w:rsidP="00624696">
      <w:pPr>
        <w:numPr>
          <w:ilvl w:val="1"/>
          <w:numId w:val="2"/>
        </w:numPr>
        <w:jc w:val="both"/>
        <w:rPr>
          <w:b/>
          <w:sz w:val="32"/>
          <w:szCs w:val="32"/>
        </w:rPr>
      </w:pPr>
    </w:p>
    <w:p w:rsidR="001903CA" w:rsidRPr="00967E2D" w:rsidRDefault="001903CA" w:rsidP="00624696">
      <w:pPr>
        <w:ind w:firstLine="851"/>
        <w:jc w:val="both"/>
        <w:rPr>
          <w:sz w:val="28"/>
          <w:szCs w:val="28"/>
        </w:rPr>
      </w:pPr>
      <w:r w:rsidRPr="00967E2D">
        <w:rPr>
          <w:sz w:val="28"/>
          <w:szCs w:val="28"/>
        </w:rPr>
        <w:t>В рамках реализации задач по улучшению демографической ситуации планируется проведение мероприятий, направленных на стабилизацию чи</w:t>
      </w:r>
      <w:r w:rsidRPr="00967E2D">
        <w:rPr>
          <w:sz w:val="28"/>
          <w:szCs w:val="28"/>
        </w:rPr>
        <w:t>с</w:t>
      </w:r>
      <w:r w:rsidRPr="00967E2D">
        <w:rPr>
          <w:sz w:val="28"/>
          <w:szCs w:val="28"/>
        </w:rPr>
        <w:t>ленности населения и формирование социально-экономических предпосылок к последующему демографическому росту, укрепление здоровья и увеличение продолжительности жизни населения, поддержку материнства и детства, ра</w:t>
      </w:r>
      <w:r w:rsidRPr="00967E2D">
        <w:rPr>
          <w:sz w:val="28"/>
          <w:szCs w:val="28"/>
        </w:rPr>
        <w:t>з</w:t>
      </w:r>
      <w:r w:rsidRPr="00967E2D">
        <w:rPr>
          <w:sz w:val="28"/>
          <w:szCs w:val="28"/>
        </w:rPr>
        <w:t>витие системы консультативной и психологической поддержки семьи в целях создания благоприятного внутрисемейного климата, профилактики семейного неблагополучия, укрепление института семьи и брака.</w:t>
      </w:r>
    </w:p>
    <w:p w:rsidR="001903CA" w:rsidRPr="00967E2D" w:rsidRDefault="001903CA" w:rsidP="00624696">
      <w:pPr>
        <w:ind w:firstLine="851"/>
        <w:jc w:val="both"/>
        <w:rPr>
          <w:sz w:val="28"/>
          <w:szCs w:val="28"/>
        </w:rPr>
      </w:pPr>
      <w:r w:rsidRPr="00967E2D">
        <w:rPr>
          <w:sz w:val="28"/>
          <w:szCs w:val="28"/>
        </w:rPr>
        <w:t>Улучшение демографической ситуации связано с совершенствованием системы здравоохранения, формированием здорового образа жизни населения.</w:t>
      </w:r>
    </w:p>
    <w:p w:rsidR="001903CA" w:rsidRPr="00967E2D" w:rsidRDefault="001903CA" w:rsidP="00624696">
      <w:pPr>
        <w:ind w:firstLine="851"/>
        <w:jc w:val="both"/>
        <w:rPr>
          <w:sz w:val="28"/>
          <w:szCs w:val="28"/>
        </w:rPr>
      </w:pPr>
      <w:r w:rsidRPr="00967E2D">
        <w:rPr>
          <w:sz w:val="28"/>
          <w:szCs w:val="28"/>
        </w:rPr>
        <w:t>Реализация мероприятий позволит обеспечить к 2017 году увеличение  ожидаемой продолжительности жизни населения до 74,8 лет.</w:t>
      </w:r>
    </w:p>
    <w:p w:rsidR="001903CA" w:rsidRPr="00967E2D" w:rsidRDefault="001903CA" w:rsidP="00624696">
      <w:pPr>
        <w:ind w:firstLine="851"/>
        <w:jc w:val="both"/>
        <w:rPr>
          <w:sz w:val="28"/>
          <w:szCs w:val="28"/>
        </w:rPr>
      </w:pPr>
    </w:p>
    <w:p w:rsidR="001903CA" w:rsidRPr="00967E2D" w:rsidRDefault="001903CA" w:rsidP="006735FA">
      <w:pPr>
        <w:pStyle w:val="ListParagraph"/>
        <w:numPr>
          <w:ilvl w:val="2"/>
          <w:numId w:val="30"/>
        </w:numPr>
        <w:jc w:val="center"/>
        <w:rPr>
          <w:b/>
          <w:sz w:val="28"/>
          <w:szCs w:val="28"/>
        </w:rPr>
      </w:pPr>
      <w:r w:rsidRPr="00967E2D">
        <w:rPr>
          <w:b/>
          <w:sz w:val="28"/>
          <w:szCs w:val="28"/>
        </w:rPr>
        <w:t>Развитие рынка труда</w:t>
      </w:r>
    </w:p>
    <w:p w:rsidR="001903CA" w:rsidRPr="00967E2D" w:rsidRDefault="001903CA" w:rsidP="00624696">
      <w:pPr>
        <w:ind w:firstLine="851"/>
        <w:jc w:val="both"/>
        <w:rPr>
          <w:sz w:val="28"/>
          <w:szCs w:val="28"/>
        </w:rPr>
      </w:pPr>
      <w:r w:rsidRPr="00967E2D">
        <w:rPr>
          <w:sz w:val="28"/>
          <w:szCs w:val="28"/>
        </w:rPr>
        <w:t>Структурная перестройка экономики, рост инвестиций, поддержка предпринимательства, развитие социальной сферы, а также повышение потр</w:t>
      </w:r>
      <w:r w:rsidRPr="00967E2D">
        <w:rPr>
          <w:sz w:val="28"/>
          <w:szCs w:val="28"/>
        </w:rPr>
        <w:t>е</w:t>
      </w:r>
      <w:r w:rsidRPr="00967E2D">
        <w:rPr>
          <w:sz w:val="28"/>
          <w:szCs w:val="28"/>
        </w:rPr>
        <w:t>бительского спроса обусловили увеличение спроса на труд и улучшение с</w:t>
      </w:r>
      <w:r w:rsidRPr="00967E2D">
        <w:rPr>
          <w:sz w:val="28"/>
          <w:szCs w:val="28"/>
        </w:rPr>
        <w:t>и</w:t>
      </w:r>
      <w:r w:rsidRPr="00967E2D">
        <w:rPr>
          <w:sz w:val="28"/>
          <w:szCs w:val="28"/>
        </w:rPr>
        <w:t>туации на рынке труда в последние годы.</w:t>
      </w:r>
    </w:p>
    <w:p w:rsidR="001903CA" w:rsidRPr="00967E2D" w:rsidRDefault="001903CA" w:rsidP="00624696">
      <w:pPr>
        <w:ind w:firstLine="851"/>
        <w:jc w:val="both"/>
        <w:rPr>
          <w:sz w:val="28"/>
          <w:szCs w:val="28"/>
        </w:rPr>
      </w:pPr>
      <w:r w:rsidRPr="00967E2D">
        <w:rPr>
          <w:sz w:val="28"/>
          <w:szCs w:val="28"/>
        </w:rPr>
        <w:t>Для решения проблем кадрового обеспечения района, подготовки сп</w:t>
      </w:r>
      <w:r w:rsidRPr="00967E2D">
        <w:rPr>
          <w:sz w:val="28"/>
          <w:szCs w:val="28"/>
        </w:rPr>
        <w:t>е</w:t>
      </w:r>
      <w:r w:rsidRPr="00967E2D">
        <w:rPr>
          <w:sz w:val="28"/>
          <w:szCs w:val="28"/>
        </w:rPr>
        <w:t>циалистов к работе на создаваемых высокотехнологичных рабочих местах в период 2013 - 2017 годов планируется проведение мероприятий по регулир</w:t>
      </w:r>
      <w:r w:rsidRPr="00967E2D">
        <w:rPr>
          <w:sz w:val="28"/>
          <w:szCs w:val="28"/>
        </w:rPr>
        <w:t>о</w:t>
      </w:r>
      <w:r w:rsidRPr="00967E2D">
        <w:rPr>
          <w:sz w:val="28"/>
          <w:szCs w:val="28"/>
        </w:rPr>
        <w:t>ванию рынка труда и повышению его эффективности, что предполагает:</w:t>
      </w:r>
    </w:p>
    <w:p w:rsidR="001903CA" w:rsidRPr="00967E2D" w:rsidRDefault="001903CA" w:rsidP="00624696">
      <w:pPr>
        <w:ind w:firstLine="851"/>
        <w:jc w:val="both"/>
        <w:rPr>
          <w:sz w:val="28"/>
          <w:szCs w:val="28"/>
        </w:rPr>
      </w:pPr>
      <w:r w:rsidRPr="00967E2D">
        <w:rPr>
          <w:sz w:val="28"/>
          <w:szCs w:val="28"/>
        </w:rPr>
        <w:t>совершенствование системы социального партнерства на рынке труда, поиск новых направлений их взаимодействия;</w:t>
      </w:r>
    </w:p>
    <w:p w:rsidR="001903CA" w:rsidRPr="00967E2D" w:rsidRDefault="001903CA" w:rsidP="00624696">
      <w:pPr>
        <w:ind w:firstLine="851"/>
        <w:jc w:val="both"/>
        <w:rPr>
          <w:sz w:val="28"/>
          <w:szCs w:val="28"/>
        </w:rPr>
      </w:pPr>
      <w:r w:rsidRPr="00967E2D">
        <w:rPr>
          <w:sz w:val="28"/>
          <w:szCs w:val="28"/>
        </w:rPr>
        <w:t>реализацию мер информационной поддержки государственной полит</w:t>
      </w:r>
      <w:r w:rsidRPr="00967E2D">
        <w:rPr>
          <w:sz w:val="28"/>
          <w:szCs w:val="28"/>
        </w:rPr>
        <w:t>и</w:t>
      </w:r>
      <w:r w:rsidRPr="00967E2D">
        <w:rPr>
          <w:sz w:val="28"/>
          <w:szCs w:val="28"/>
        </w:rPr>
        <w:t>ки занятости населения;</w:t>
      </w:r>
    </w:p>
    <w:p w:rsidR="001903CA" w:rsidRPr="00967E2D" w:rsidRDefault="001903CA" w:rsidP="00624696">
      <w:pPr>
        <w:ind w:firstLine="851"/>
        <w:jc w:val="both"/>
        <w:rPr>
          <w:sz w:val="28"/>
          <w:szCs w:val="28"/>
        </w:rPr>
      </w:pPr>
      <w:r w:rsidRPr="00967E2D">
        <w:rPr>
          <w:sz w:val="28"/>
          <w:szCs w:val="28"/>
        </w:rPr>
        <w:t>формирование муниципального банка вакансий;</w:t>
      </w:r>
    </w:p>
    <w:p w:rsidR="001903CA" w:rsidRPr="00967E2D" w:rsidRDefault="001903CA" w:rsidP="00624696">
      <w:pPr>
        <w:ind w:firstLine="851"/>
        <w:jc w:val="both"/>
        <w:rPr>
          <w:sz w:val="28"/>
          <w:szCs w:val="28"/>
        </w:rPr>
      </w:pPr>
      <w:r w:rsidRPr="00967E2D">
        <w:rPr>
          <w:sz w:val="28"/>
          <w:szCs w:val="28"/>
        </w:rPr>
        <w:t>прогнозирование отраслевой и профессиональной квалификационной структуры спроса на рабочую силу;</w:t>
      </w:r>
    </w:p>
    <w:p w:rsidR="001903CA" w:rsidRPr="00967E2D" w:rsidRDefault="001903CA" w:rsidP="00624696">
      <w:pPr>
        <w:ind w:firstLine="851"/>
        <w:jc w:val="both"/>
        <w:rPr>
          <w:sz w:val="28"/>
          <w:szCs w:val="28"/>
        </w:rPr>
      </w:pPr>
      <w:r w:rsidRPr="00967E2D">
        <w:rPr>
          <w:sz w:val="28"/>
          <w:szCs w:val="28"/>
        </w:rPr>
        <w:t>участие в ежегодной разработке прогноза баланса трудовых ресурсов Краснодарского края;</w:t>
      </w:r>
    </w:p>
    <w:p w:rsidR="001903CA" w:rsidRPr="00967E2D" w:rsidRDefault="001903CA" w:rsidP="00624696">
      <w:pPr>
        <w:ind w:firstLine="851"/>
        <w:jc w:val="both"/>
        <w:rPr>
          <w:sz w:val="28"/>
          <w:szCs w:val="28"/>
        </w:rPr>
      </w:pPr>
      <w:r w:rsidRPr="00967E2D">
        <w:rPr>
          <w:sz w:val="28"/>
          <w:szCs w:val="28"/>
        </w:rPr>
        <w:t>создание условий для закрепления специалистов на селе.</w:t>
      </w:r>
    </w:p>
    <w:p w:rsidR="001903CA" w:rsidRPr="00967E2D" w:rsidRDefault="001903CA" w:rsidP="00624696">
      <w:pPr>
        <w:ind w:firstLine="851"/>
        <w:jc w:val="both"/>
        <w:rPr>
          <w:sz w:val="28"/>
          <w:szCs w:val="28"/>
        </w:rPr>
      </w:pPr>
      <w:r w:rsidRPr="00967E2D">
        <w:rPr>
          <w:sz w:val="28"/>
          <w:szCs w:val="28"/>
        </w:rPr>
        <w:t>Реализуемые мероприятия позволят не допустить роста безработицы в районе и сохранить уровень регистрируемой безработицы не выше  0,8%, и сохранить коэффициент напряженности на рынке труда (отношение численн</w:t>
      </w:r>
      <w:r w:rsidRPr="00967E2D">
        <w:rPr>
          <w:sz w:val="28"/>
          <w:szCs w:val="28"/>
        </w:rPr>
        <w:t>о</w:t>
      </w:r>
      <w:r w:rsidRPr="00967E2D">
        <w:rPr>
          <w:sz w:val="28"/>
          <w:szCs w:val="28"/>
        </w:rPr>
        <w:t>сти незанятых граждан, состоящих на учете в органах службы занятости, к к</w:t>
      </w:r>
      <w:r w:rsidRPr="00967E2D">
        <w:rPr>
          <w:sz w:val="28"/>
          <w:szCs w:val="28"/>
        </w:rPr>
        <w:t>о</w:t>
      </w:r>
      <w:r w:rsidRPr="00967E2D">
        <w:rPr>
          <w:sz w:val="28"/>
          <w:szCs w:val="28"/>
        </w:rPr>
        <w:t>личеству вакантных рабочих мест) - на уровне 0,5 единицы.</w:t>
      </w:r>
    </w:p>
    <w:p w:rsidR="001903CA" w:rsidRDefault="001903CA" w:rsidP="00624696">
      <w:pPr>
        <w:jc w:val="both"/>
        <w:rPr>
          <w:sz w:val="28"/>
          <w:szCs w:val="28"/>
        </w:rPr>
      </w:pPr>
    </w:p>
    <w:p w:rsidR="001903CA" w:rsidRPr="00967E2D" w:rsidRDefault="001903CA" w:rsidP="00624696">
      <w:pPr>
        <w:jc w:val="both"/>
        <w:rPr>
          <w:sz w:val="28"/>
          <w:szCs w:val="28"/>
        </w:rPr>
      </w:pPr>
    </w:p>
    <w:p w:rsidR="001903CA" w:rsidRPr="00967E2D" w:rsidRDefault="001903CA" w:rsidP="00542DC6">
      <w:pPr>
        <w:pStyle w:val="ListParagraph"/>
        <w:numPr>
          <w:ilvl w:val="2"/>
          <w:numId w:val="30"/>
        </w:numPr>
        <w:jc w:val="center"/>
        <w:rPr>
          <w:b/>
          <w:sz w:val="28"/>
          <w:szCs w:val="28"/>
        </w:rPr>
      </w:pPr>
      <w:r w:rsidRPr="00967E2D">
        <w:rPr>
          <w:b/>
          <w:sz w:val="28"/>
          <w:szCs w:val="28"/>
        </w:rPr>
        <w:t>Социальная политика</w:t>
      </w:r>
    </w:p>
    <w:p w:rsidR="001903CA" w:rsidRPr="00967E2D" w:rsidRDefault="001903CA" w:rsidP="00542DC6">
      <w:pPr>
        <w:pStyle w:val="ListParagraph"/>
        <w:numPr>
          <w:ilvl w:val="3"/>
          <w:numId w:val="30"/>
        </w:numPr>
        <w:jc w:val="center"/>
        <w:rPr>
          <w:b/>
          <w:sz w:val="28"/>
          <w:szCs w:val="28"/>
        </w:rPr>
      </w:pPr>
      <w:r w:rsidRPr="00967E2D">
        <w:rPr>
          <w:b/>
          <w:sz w:val="28"/>
          <w:szCs w:val="28"/>
        </w:rPr>
        <w:t>Развитие системы здравоохранения</w:t>
      </w:r>
    </w:p>
    <w:p w:rsidR="001903CA" w:rsidRPr="00967E2D" w:rsidRDefault="001903CA" w:rsidP="00624696">
      <w:pPr>
        <w:jc w:val="both"/>
        <w:rPr>
          <w:b/>
          <w:sz w:val="28"/>
          <w:szCs w:val="28"/>
        </w:rPr>
      </w:pPr>
    </w:p>
    <w:p w:rsidR="001903CA" w:rsidRPr="00967E2D" w:rsidRDefault="001903CA" w:rsidP="00624696">
      <w:pPr>
        <w:pStyle w:val="2"/>
        <w:shd w:val="clear" w:color="auto" w:fill="auto"/>
        <w:spacing w:after="0" w:line="240" w:lineRule="auto"/>
        <w:ind w:right="20" w:firstLine="840"/>
        <w:jc w:val="both"/>
        <w:rPr>
          <w:sz w:val="28"/>
          <w:szCs w:val="28"/>
        </w:rPr>
      </w:pPr>
      <w:r w:rsidRPr="00967E2D">
        <w:rPr>
          <w:sz w:val="28"/>
          <w:szCs w:val="28"/>
        </w:rPr>
        <w:t>Для реализации стратегической задачи по модернизации и развитию системы здравоохранения, улучшению состояния здоровья населения края и качества предоставляемой медицинской помощи предусматривается провед</w:t>
      </w:r>
      <w:r w:rsidRPr="00967E2D">
        <w:rPr>
          <w:sz w:val="28"/>
          <w:szCs w:val="28"/>
        </w:rPr>
        <w:t>е</w:t>
      </w:r>
      <w:r w:rsidRPr="00967E2D">
        <w:rPr>
          <w:sz w:val="28"/>
          <w:szCs w:val="28"/>
        </w:rPr>
        <w:t>ние мероприятий, направленных на:</w:t>
      </w:r>
    </w:p>
    <w:p w:rsidR="001903CA" w:rsidRPr="00967E2D" w:rsidRDefault="001903CA" w:rsidP="00624696">
      <w:pPr>
        <w:pStyle w:val="2"/>
        <w:shd w:val="clear" w:color="auto" w:fill="auto"/>
        <w:spacing w:after="0" w:line="240" w:lineRule="auto"/>
        <w:ind w:right="20" w:firstLine="840"/>
        <w:jc w:val="both"/>
        <w:rPr>
          <w:sz w:val="28"/>
          <w:szCs w:val="28"/>
        </w:rPr>
      </w:pPr>
      <w:r w:rsidRPr="00967E2D">
        <w:rPr>
          <w:sz w:val="28"/>
          <w:szCs w:val="28"/>
        </w:rPr>
        <w:t>укрепление материально-технической базы государственных и мун</w:t>
      </w:r>
      <w:r w:rsidRPr="00967E2D">
        <w:rPr>
          <w:sz w:val="28"/>
          <w:szCs w:val="28"/>
        </w:rPr>
        <w:t>и</w:t>
      </w:r>
      <w:r w:rsidRPr="00967E2D">
        <w:rPr>
          <w:sz w:val="28"/>
          <w:szCs w:val="28"/>
        </w:rPr>
        <w:t>ципальных учреждений здравоохранения Темрюкского района;</w:t>
      </w:r>
    </w:p>
    <w:p w:rsidR="001903CA" w:rsidRPr="00967E2D" w:rsidRDefault="001903CA" w:rsidP="00624696">
      <w:pPr>
        <w:pStyle w:val="2"/>
        <w:shd w:val="clear" w:color="auto" w:fill="auto"/>
        <w:tabs>
          <w:tab w:val="left" w:pos="2899"/>
        </w:tabs>
        <w:spacing w:after="0" w:line="240" w:lineRule="auto"/>
        <w:ind w:firstLine="840"/>
        <w:jc w:val="both"/>
        <w:rPr>
          <w:sz w:val="28"/>
          <w:szCs w:val="28"/>
        </w:rPr>
      </w:pPr>
      <w:r w:rsidRPr="00967E2D">
        <w:rPr>
          <w:sz w:val="28"/>
          <w:szCs w:val="28"/>
        </w:rPr>
        <w:t>внедрение современных информационных технологий в здравоохран</w:t>
      </w:r>
      <w:r w:rsidRPr="00967E2D">
        <w:rPr>
          <w:sz w:val="28"/>
          <w:szCs w:val="28"/>
        </w:rPr>
        <w:t>е</w:t>
      </w:r>
      <w:r w:rsidRPr="00967E2D">
        <w:rPr>
          <w:sz w:val="28"/>
          <w:szCs w:val="28"/>
        </w:rPr>
        <w:t>ние Темрюкского района;</w:t>
      </w:r>
    </w:p>
    <w:p w:rsidR="001903CA" w:rsidRPr="00967E2D" w:rsidRDefault="001903CA" w:rsidP="00624696">
      <w:pPr>
        <w:pStyle w:val="2"/>
        <w:shd w:val="clear" w:color="auto" w:fill="auto"/>
        <w:spacing w:after="0" w:line="240" w:lineRule="auto"/>
        <w:ind w:left="20" w:right="20" w:firstLine="831"/>
        <w:jc w:val="both"/>
        <w:rPr>
          <w:sz w:val="28"/>
          <w:szCs w:val="28"/>
        </w:rPr>
      </w:pPr>
      <w:r w:rsidRPr="00967E2D">
        <w:rPr>
          <w:sz w:val="28"/>
          <w:szCs w:val="28"/>
        </w:rPr>
        <w:t>повышение доступности амбулаторной медицинской помощи и качес</w:t>
      </w:r>
      <w:r w:rsidRPr="00967E2D">
        <w:rPr>
          <w:sz w:val="28"/>
          <w:szCs w:val="28"/>
        </w:rPr>
        <w:t>т</w:t>
      </w:r>
      <w:r w:rsidRPr="00967E2D">
        <w:rPr>
          <w:sz w:val="28"/>
          <w:szCs w:val="28"/>
        </w:rPr>
        <w:t>ва медицинской помощи, оказываемой сельскому населению края;</w:t>
      </w:r>
    </w:p>
    <w:p w:rsidR="001903CA" w:rsidRPr="00967E2D" w:rsidRDefault="001903CA" w:rsidP="00624696">
      <w:pPr>
        <w:pStyle w:val="2"/>
        <w:shd w:val="clear" w:color="auto" w:fill="auto"/>
        <w:spacing w:after="0" w:line="240" w:lineRule="auto"/>
        <w:ind w:left="20" w:right="20" w:firstLine="831"/>
        <w:jc w:val="both"/>
        <w:rPr>
          <w:sz w:val="28"/>
          <w:szCs w:val="28"/>
        </w:rPr>
      </w:pPr>
      <w:r w:rsidRPr="00967E2D">
        <w:rPr>
          <w:sz w:val="28"/>
          <w:szCs w:val="28"/>
        </w:rPr>
        <w:t>повышение заработной платы медицинских работников;</w:t>
      </w:r>
    </w:p>
    <w:p w:rsidR="001903CA" w:rsidRPr="00967E2D" w:rsidRDefault="001903CA" w:rsidP="00624696">
      <w:pPr>
        <w:pStyle w:val="2"/>
        <w:shd w:val="clear" w:color="auto" w:fill="auto"/>
        <w:spacing w:after="0" w:line="240" w:lineRule="auto"/>
        <w:ind w:right="20" w:firstLine="851"/>
        <w:jc w:val="both"/>
        <w:rPr>
          <w:sz w:val="28"/>
          <w:szCs w:val="28"/>
        </w:rPr>
      </w:pPr>
      <w:r w:rsidRPr="00967E2D">
        <w:rPr>
          <w:sz w:val="28"/>
          <w:szCs w:val="28"/>
        </w:rPr>
        <w:t>обеспечение квалифицированными кадрами.</w:t>
      </w:r>
    </w:p>
    <w:p w:rsidR="001903CA" w:rsidRPr="00967E2D" w:rsidRDefault="001903CA" w:rsidP="00624696">
      <w:pPr>
        <w:pStyle w:val="2"/>
        <w:shd w:val="clear" w:color="auto" w:fill="auto"/>
        <w:spacing w:after="0" w:line="240" w:lineRule="auto"/>
        <w:ind w:left="20" w:right="20" w:firstLine="831"/>
        <w:jc w:val="both"/>
        <w:rPr>
          <w:sz w:val="28"/>
          <w:szCs w:val="28"/>
        </w:rPr>
      </w:pPr>
      <w:r w:rsidRPr="00967E2D">
        <w:rPr>
          <w:sz w:val="28"/>
          <w:szCs w:val="28"/>
        </w:rPr>
        <w:t>В целях улучшения медицинского обслуживания и укрепления матер</w:t>
      </w:r>
      <w:r w:rsidRPr="00967E2D">
        <w:rPr>
          <w:sz w:val="28"/>
          <w:szCs w:val="28"/>
        </w:rPr>
        <w:t>и</w:t>
      </w:r>
      <w:r w:rsidRPr="00967E2D">
        <w:rPr>
          <w:sz w:val="28"/>
          <w:szCs w:val="28"/>
        </w:rPr>
        <w:t>ально-технической базы лечебных учреждений Краснодарского края планир</w:t>
      </w:r>
      <w:r w:rsidRPr="00967E2D">
        <w:rPr>
          <w:sz w:val="28"/>
          <w:szCs w:val="28"/>
        </w:rPr>
        <w:t>у</w:t>
      </w:r>
      <w:r w:rsidRPr="00967E2D">
        <w:rPr>
          <w:sz w:val="28"/>
          <w:szCs w:val="28"/>
        </w:rPr>
        <w:t>ется строительство и реконструкция объектов здравоохранения, проведение капитального ремонта 8 учреждений здравоохранения Темрюкского района, реконструкция двух учреждений, приобретение нового лечебно-диагностического, лабораторного оборудования и специализированных тран</w:t>
      </w:r>
      <w:r w:rsidRPr="00967E2D">
        <w:rPr>
          <w:sz w:val="28"/>
          <w:szCs w:val="28"/>
        </w:rPr>
        <w:t>с</w:t>
      </w:r>
      <w:r w:rsidRPr="00967E2D">
        <w:rPr>
          <w:sz w:val="28"/>
          <w:szCs w:val="28"/>
        </w:rPr>
        <w:t>портных средств.</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Для решения проблем, связанных с повышением качества жизни нас</w:t>
      </w:r>
      <w:r w:rsidRPr="00967E2D">
        <w:rPr>
          <w:sz w:val="28"/>
          <w:szCs w:val="28"/>
        </w:rPr>
        <w:t>е</w:t>
      </w:r>
      <w:r w:rsidRPr="00967E2D">
        <w:rPr>
          <w:sz w:val="28"/>
          <w:szCs w:val="28"/>
        </w:rPr>
        <w:t>ления сельских территорий и повышения доступности амбулаторной мед</w:t>
      </w:r>
      <w:r w:rsidRPr="00967E2D">
        <w:rPr>
          <w:sz w:val="28"/>
          <w:szCs w:val="28"/>
        </w:rPr>
        <w:t>и</w:t>
      </w:r>
      <w:r w:rsidRPr="00967E2D">
        <w:rPr>
          <w:sz w:val="28"/>
          <w:szCs w:val="28"/>
        </w:rPr>
        <w:t>цинской помощи в период 2013 - 2017 годов, планируется:</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 xml:space="preserve">создание 6 современных офисов врачей общей практики; </w:t>
      </w:r>
    </w:p>
    <w:p w:rsidR="001903CA" w:rsidRPr="00967E2D" w:rsidRDefault="001903CA" w:rsidP="00624696">
      <w:pPr>
        <w:pStyle w:val="2"/>
        <w:shd w:val="clear" w:color="auto" w:fill="auto"/>
        <w:spacing w:after="0" w:line="240" w:lineRule="auto"/>
        <w:ind w:left="20" w:right="20" w:firstLine="860"/>
        <w:jc w:val="both"/>
        <w:rPr>
          <w:sz w:val="28"/>
          <w:szCs w:val="28"/>
        </w:rPr>
      </w:pPr>
      <w:r w:rsidRPr="00CA6933">
        <w:rPr>
          <w:sz w:val="28"/>
          <w:szCs w:val="28"/>
        </w:rPr>
        <w:t>развитие численности коек дневных</w:t>
      </w:r>
      <w:r w:rsidRPr="00967E2D">
        <w:rPr>
          <w:sz w:val="28"/>
          <w:szCs w:val="28"/>
        </w:rPr>
        <w:t xml:space="preserve"> стационаров, а также реабилит</w:t>
      </w:r>
      <w:r w:rsidRPr="00967E2D">
        <w:rPr>
          <w:sz w:val="28"/>
          <w:szCs w:val="28"/>
        </w:rPr>
        <w:t>а</w:t>
      </w:r>
      <w:r w:rsidRPr="00967E2D">
        <w:rPr>
          <w:sz w:val="28"/>
          <w:szCs w:val="28"/>
        </w:rPr>
        <w:t>ционной медицинской помощи;</w:t>
      </w:r>
    </w:p>
    <w:p w:rsidR="001903CA" w:rsidRPr="00967E2D" w:rsidRDefault="001903CA" w:rsidP="00624696">
      <w:pPr>
        <w:pStyle w:val="2"/>
        <w:shd w:val="clear" w:color="auto" w:fill="auto"/>
        <w:spacing w:after="0" w:line="240" w:lineRule="auto"/>
        <w:ind w:left="20" w:right="20" w:firstLine="840"/>
        <w:jc w:val="both"/>
        <w:rPr>
          <w:sz w:val="28"/>
          <w:szCs w:val="28"/>
        </w:rPr>
      </w:pPr>
      <w:r w:rsidRPr="00967E2D">
        <w:rPr>
          <w:sz w:val="28"/>
          <w:szCs w:val="28"/>
        </w:rPr>
        <w:t>проведение мероприятий, направленных на повышение уровня обесп</w:t>
      </w:r>
      <w:r w:rsidRPr="00967E2D">
        <w:rPr>
          <w:sz w:val="28"/>
          <w:szCs w:val="28"/>
        </w:rPr>
        <w:t>е</w:t>
      </w:r>
      <w:r w:rsidRPr="00967E2D">
        <w:rPr>
          <w:sz w:val="28"/>
          <w:szCs w:val="28"/>
        </w:rPr>
        <w:t>ченности специалистами с высшим медицинским и фармацевтическим обр</w:t>
      </w:r>
      <w:r w:rsidRPr="00967E2D">
        <w:rPr>
          <w:sz w:val="28"/>
          <w:szCs w:val="28"/>
        </w:rPr>
        <w:t>а</w:t>
      </w:r>
      <w:r w:rsidRPr="00967E2D">
        <w:rPr>
          <w:sz w:val="28"/>
          <w:szCs w:val="28"/>
        </w:rPr>
        <w:t>зованием учреждений здравоохранения, находящихся в Темрюкском районе,  с низкой укомплектованностью врачебными (провизорскими) кадрами.</w:t>
      </w:r>
    </w:p>
    <w:p w:rsidR="001903CA" w:rsidRPr="00C33D83" w:rsidRDefault="001903CA" w:rsidP="00624696">
      <w:pPr>
        <w:jc w:val="both"/>
        <w:rPr>
          <w:sz w:val="28"/>
          <w:szCs w:val="28"/>
          <w:highlight w:val="yellow"/>
        </w:rPr>
      </w:pPr>
    </w:p>
    <w:p w:rsidR="001903CA" w:rsidRPr="004775E9" w:rsidRDefault="001903CA" w:rsidP="00F95AB5">
      <w:pPr>
        <w:jc w:val="center"/>
        <w:rPr>
          <w:sz w:val="28"/>
          <w:szCs w:val="28"/>
        </w:rPr>
      </w:pPr>
      <w:r w:rsidRPr="004775E9">
        <w:rPr>
          <w:sz w:val="28"/>
          <w:szCs w:val="28"/>
        </w:rPr>
        <w:t>Финансирование мероприятий по здравоохранению</w:t>
      </w:r>
    </w:p>
    <w:p w:rsidR="001903CA" w:rsidRPr="004775E9" w:rsidRDefault="001903CA" w:rsidP="00624696">
      <w:pPr>
        <w:jc w:val="both"/>
        <w:rPr>
          <w:sz w:val="28"/>
          <w:szCs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8"/>
        <w:gridCol w:w="1417"/>
        <w:gridCol w:w="1985"/>
        <w:gridCol w:w="2268"/>
        <w:gridCol w:w="2410"/>
      </w:tblGrid>
      <w:tr w:rsidR="001903CA" w:rsidRPr="004775E9" w:rsidTr="00F9453E">
        <w:trPr>
          <w:trHeight w:val="315"/>
        </w:trPr>
        <w:tc>
          <w:tcPr>
            <w:tcW w:w="1418" w:type="dxa"/>
            <w:vAlign w:val="bottom"/>
          </w:tcPr>
          <w:p w:rsidR="001903CA" w:rsidRPr="004775E9" w:rsidRDefault="001903CA" w:rsidP="00624696">
            <w:pPr>
              <w:jc w:val="both"/>
              <w:rPr>
                <w:color w:val="000000"/>
                <w:sz w:val="24"/>
                <w:szCs w:val="24"/>
              </w:rPr>
            </w:pPr>
          </w:p>
        </w:tc>
        <w:tc>
          <w:tcPr>
            <w:tcW w:w="1417" w:type="dxa"/>
            <w:vAlign w:val="bottom"/>
          </w:tcPr>
          <w:p w:rsidR="001903CA" w:rsidRPr="004775E9" w:rsidRDefault="001903CA" w:rsidP="00624696">
            <w:pPr>
              <w:jc w:val="both"/>
              <w:rPr>
                <w:color w:val="000000"/>
                <w:sz w:val="24"/>
                <w:szCs w:val="24"/>
              </w:rPr>
            </w:pPr>
            <w:r w:rsidRPr="004775E9">
              <w:rPr>
                <w:color w:val="000000"/>
                <w:sz w:val="24"/>
                <w:szCs w:val="24"/>
              </w:rPr>
              <w:t>Всего</w:t>
            </w:r>
          </w:p>
        </w:tc>
        <w:tc>
          <w:tcPr>
            <w:tcW w:w="1985" w:type="dxa"/>
            <w:vAlign w:val="bottom"/>
          </w:tcPr>
          <w:p w:rsidR="001903CA" w:rsidRPr="004775E9" w:rsidRDefault="001903CA" w:rsidP="00624696">
            <w:pPr>
              <w:jc w:val="both"/>
              <w:rPr>
                <w:color w:val="000000"/>
                <w:sz w:val="24"/>
                <w:szCs w:val="24"/>
              </w:rPr>
            </w:pPr>
            <w:r w:rsidRPr="004775E9">
              <w:rPr>
                <w:color w:val="000000"/>
                <w:sz w:val="24"/>
                <w:szCs w:val="24"/>
              </w:rPr>
              <w:t>Краевой бюджет</w:t>
            </w:r>
          </w:p>
        </w:tc>
        <w:tc>
          <w:tcPr>
            <w:tcW w:w="2268" w:type="dxa"/>
          </w:tcPr>
          <w:p w:rsidR="001903CA" w:rsidRPr="004775E9" w:rsidRDefault="001903CA" w:rsidP="00624696">
            <w:pPr>
              <w:jc w:val="both"/>
              <w:rPr>
                <w:color w:val="000000"/>
                <w:sz w:val="24"/>
                <w:szCs w:val="24"/>
              </w:rPr>
            </w:pPr>
          </w:p>
          <w:p w:rsidR="001903CA" w:rsidRPr="004775E9" w:rsidRDefault="001903CA" w:rsidP="00624696">
            <w:pPr>
              <w:jc w:val="both"/>
              <w:rPr>
                <w:color w:val="000000"/>
                <w:sz w:val="24"/>
                <w:szCs w:val="24"/>
              </w:rPr>
            </w:pPr>
            <w:r w:rsidRPr="004775E9">
              <w:rPr>
                <w:color w:val="000000"/>
                <w:sz w:val="24"/>
                <w:szCs w:val="24"/>
              </w:rPr>
              <w:t>Местный бюджет</w:t>
            </w:r>
          </w:p>
        </w:tc>
        <w:tc>
          <w:tcPr>
            <w:tcW w:w="2410" w:type="dxa"/>
            <w:vAlign w:val="bottom"/>
          </w:tcPr>
          <w:p w:rsidR="001903CA" w:rsidRPr="004775E9" w:rsidRDefault="001903CA" w:rsidP="00624696">
            <w:pPr>
              <w:jc w:val="both"/>
              <w:rPr>
                <w:color w:val="000000"/>
                <w:sz w:val="24"/>
                <w:szCs w:val="24"/>
              </w:rPr>
            </w:pPr>
            <w:r w:rsidRPr="004775E9">
              <w:rPr>
                <w:color w:val="000000"/>
                <w:sz w:val="24"/>
                <w:szCs w:val="24"/>
              </w:rPr>
              <w:t>Внебюджетные и</w:t>
            </w:r>
            <w:r w:rsidRPr="004775E9">
              <w:rPr>
                <w:color w:val="000000"/>
                <w:sz w:val="24"/>
                <w:szCs w:val="24"/>
              </w:rPr>
              <w:t>с</w:t>
            </w:r>
            <w:r w:rsidRPr="004775E9">
              <w:rPr>
                <w:color w:val="000000"/>
                <w:sz w:val="24"/>
                <w:szCs w:val="24"/>
              </w:rPr>
              <w:t>точники</w:t>
            </w:r>
          </w:p>
        </w:tc>
      </w:tr>
      <w:tr w:rsidR="001903CA" w:rsidRPr="004775E9" w:rsidTr="00F9453E">
        <w:trPr>
          <w:trHeight w:val="315"/>
        </w:trPr>
        <w:tc>
          <w:tcPr>
            <w:tcW w:w="1418" w:type="dxa"/>
          </w:tcPr>
          <w:p w:rsidR="001903CA" w:rsidRPr="004775E9" w:rsidRDefault="001903CA" w:rsidP="00624696">
            <w:pPr>
              <w:jc w:val="both"/>
              <w:rPr>
                <w:color w:val="000000"/>
                <w:sz w:val="24"/>
                <w:szCs w:val="24"/>
              </w:rPr>
            </w:pPr>
            <w:r w:rsidRPr="004775E9">
              <w:rPr>
                <w:color w:val="000000"/>
                <w:sz w:val="24"/>
                <w:szCs w:val="24"/>
              </w:rPr>
              <w:t>Итого по разделу </w:t>
            </w:r>
          </w:p>
        </w:tc>
        <w:tc>
          <w:tcPr>
            <w:tcW w:w="1417" w:type="dxa"/>
          </w:tcPr>
          <w:p w:rsidR="001903CA" w:rsidRPr="004775E9" w:rsidRDefault="001903CA" w:rsidP="0085031E">
            <w:pPr>
              <w:jc w:val="right"/>
              <w:rPr>
                <w:bCs/>
                <w:color w:val="000000"/>
                <w:sz w:val="24"/>
                <w:szCs w:val="24"/>
              </w:rPr>
            </w:pPr>
            <w:r w:rsidRPr="004775E9">
              <w:rPr>
                <w:bCs/>
                <w:color w:val="000000"/>
                <w:sz w:val="24"/>
                <w:szCs w:val="24"/>
              </w:rPr>
              <w:t>298 228,8</w:t>
            </w:r>
          </w:p>
        </w:tc>
        <w:tc>
          <w:tcPr>
            <w:tcW w:w="1985" w:type="dxa"/>
          </w:tcPr>
          <w:p w:rsidR="001903CA" w:rsidRPr="004775E9" w:rsidRDefault="001903CA">
            <w:pPr>
              <w:jc w:val="right"/>
              <w:rPr>
                <w:bCs/>
                <w:color w:val="000000"/>
                <w:sz w:val="24"/>
                <w:szCs w:val="24"/>
              </w:rPr>
            </w:pPr>
            <w:r w:rsidRPr="004775E9">
              <w:rPr>
                <w:bCs/>
                <w:color w:val="000000"/>
                <w:sz w:val="24"/>
                <w:szCs w:val="24"/>
              </w:rPr>
              <w:t>139 729,2</w:t>
            </w:r>
          </w:p>
        </w:tc>
        <w:tc>
          <w:tcPr>
            <w:tcW w:w="2268" w:type="dxa"/>
          </w:tcPr>
          <w:p w:rsidR="001903CA" w:rsidRPr="004775E9" w:rsidRDefault="001903CA">
            <w:pPr>
              <w:jc w:val="right"/>
              <w:rPr>
                <w:bCs/>
                <w:color w:val="000000"/>
                <w:sz w:val="24"/>
                <w:szCs w:val="24"/>
              </w:rPr>
            </w:pPr>
            <w:r w:rsidRPr="004775E9">
              <w:rPr>
                <w:bCs/>
                <w:color w:val="000000"/>
                <w:sz w:val="24"/>
                <w:szCs w:val="24"/>
              </w:rPr>
              <w:t xml:space="preserve">23 751,1  </w:t>
            </w:r>
          </w:p>
        </w:tc>
        <w:tc>
          <w:tcPr>
            <w:tcW w:w="2410" w:type="dxa"/>
          </w:tcPr>
          <w:p w:rsidR="001903CA" w:rsidRPr="004775E9" w:rsidRDefault="001903CA">
            <w:pPr>
              <w:jc w:val="right"/>
              <w:rPr>
                <w:bCs/>
                <w:color w:val="000000"/>
                <w:sz w:val="24"/>
                <w:szCs w:val="24"/>
              </w:rPr>
            </w:pPr>
            <w:r w:rsidRPr="004775E9">
              <w:rPr>
                <w:bCs/>
                <w:color w:val="000000"/>
                <w:sz w:val="24"/>
                <w:szCs w:val="24"/>
              </w:rPr>
              <w:t xml:space="preserve">134 748,5  </w:t>
            </w:r>
          </w:p>
        </w:tc>
      </w:tr>
      <w:tr w:rsidR="001903CA" w:rsidRPr="004775E9" w:rsidTr="00F9453E">
        <w:trPr>
          <w:trHeight w:val="315"/>
        </w:trPr>
        <w:tc>
          <w:tcPr>
            <w:tcW w:w="1418" w:type="dxa"/>
          </w:tcPr>
          <w:p w:rsidR="001903CA" w:rsidRPr="004775E9" w:rsidRDefault="001903CA" w:rsidP="00624696">
            <w:pPr>
              <w:jc w:val="both"/>
              <w:rPr>
                <w:sz w:val="24"/>
                <w:szCs w:val="24"/>
              </w:rPr>
            </w:pPr>
            <w:r w:rsidRPr="004775E9">
              <w:rPr>
                <w:sz w:val="24"/>
                <w:szCs w:val="24"/>
              </w:rPr>
              <w:t>2013</w:t>
            </w:r>
          </w:p>
        </w:tc>
        <w:tc>
          <w:tcPr>
            <w:tcW w:w="1417" w:type="dxa"/>
          </w:tcPr>
          <w:p w:rsidR="001903CA" w:rsidRPr="004775E9" w:rsidRDefault="001903CA">
            <w:pPr>
              <w:jc w:val="right"/>
              <w:rPr>
                <w:bCs/>
                <w:color w:val="000000"/>
                <w:sz w:val="24"/>
                <w:szCs w:val="24"/>
              </w:rPr>
            </w:pPr>
            <w:r w:rsidRPr="004775E9">
              <w:rPr>
                <w:bCs/>
                <w:color w:val="000000"/>
                <w:sz w:val="24"/>
                <w:szCs w:val="24"/>
              </w:rPr>
              <w:t>27 432,6</w:t>
            </w:r>
          </w:p>
        </w:tc>
        <w:tc>
          <w:tcPr>
            <w:tcW w:w="1985" w:type="dxa"/>
          </w:tcPr>
          <w:p w:rsidR="001903CA" w:rsidRPr="004775E9" w:rsidRDefault="001903CA">
            <w:pPr>
              <w:jc w:val="right"/>
              <w:rPr>
                <w:bCs/>
                <w:color w:val="000000"/>
                <w:sz w:val="24"/>
                <w:szCs w:val="24"/>
              </w:rPr>
            </w:pPr>
            <w:r w:rsidRPr="004775E9">
              <w:rPr>
                <w:bCs/>
                <w:color w:val="000000"/>
                <w:sz w:val="24"/>
                <w:szCs w:val="24"/>
              </w:rPr>
              <w:t>25 512,3</w:t>
            </w:r>
          </w:p>
        </w:tc>
        <w:tc>
          <w:tcPr>
            <w:tcW w:w="2268" w:type="dxa"/>
          </w:tcPr>
          <w:p w:rsidR="001903CA" w:rsidRPr="004775E9" w:rsidRDefault="001903CA">
            <w:pPr>
              <w:jc w:val="right"/>
              <w:rPr>
                <w:bCs/>
                <w:color w:val="000000"/>
                <w:sz w:val="24"/>
                <w:szCs w:val="24"/>
              </w:rPr>
            </w:pPr>
            <w:r w:rsidRPr="004775E9">
              <w:rPr>
                <w:bCs/>
                <w:color w:val="000000"/>
                <w:sz w:val="24"/>
                <w:szCs w:val="24"/>
              </w:rPr>
              <w:t xml:space="preserve">1 920,3  </w:t>
            </w:r>
          </w:p>
        </w:tc>
        <w:tc>
          <w:tcPr>
            <w:tcW w:w="2410" w:type="dxa"/>
          </w:tcPr>
          <w:p w:rsidR="001903CA" w:rsidRPr="004775E9" w:rsidRDefault="001903CA">
            <w:pPr>
              <w:jc w:val="right"/>
              <w:rPr>
                <w:bCs/>
                <w:color w:val="000000"/>
                <w:sz w:val="24"/>
                <w:szCs w:val="24"/>
              </w:rPr>
            </w:pPr>
            <w:r w:rsidRPr="004775E9">
              <w:rPr>
                <w:bCs/>
                <w:color w:val="000000"/>
                <w:sz w:val="24"/>
                <w:szCs w:val="24"/>
              </w:rPr>
              <w:t xml:space="preserve">0  </w:t>
            </w:r>
          </w:p>
        </w:tc>
      </w:tr>
      <w:tr w:rsidR="001903CA" w:rsidRPr="004775E9" w:rsidTr="00F9453E">
        <w:trPr>
          <w:trHeight w:val="315"/>
        </w:trPr>
        <w:tc>
          <w:tcPr>
            <w:tcW w:w="1418" w:type="dxa"/>
          </w:tcPr>
          <w:p w:rsidR="001903CA" w:rsidRPr="004775E9" w:rsidRDefault="001903CA" w:rsidP="00624696">
            <w:pPr>
              <w:jc w:val="both"/>
              <w:rPr>
                <w:sz w:val="24"/>
                <w:szCs w:val="24"/>
              </w:rPr>
            </w:pPr>
            <w:r w:rsidRPr="004775E9">
              <w:rPr>
                <w:sz w:val="24"/>
                <w:szCs w:val="24"/>
              </w:rPr>
              <w:t>2014</w:t>
            </w:r>
          </w:p>
        </w:tc>
        <w:tc>
          <w:tcPr>
            <w:tcW w:w="1417" w:type="dxa"/>
          </w:tcPr>
          <w:p w:rsidR="001903CA" w:rsidRPr="004775E9" w:rsidRDefault="001903CA">
            <w:pPr>
              <w:jc w:val="right"/>
              <w:rPr>
                <w:bCs/>
                <w:color w:val="000000"/>
                <w:sz w:val="24"/>
                <w:szCs w:val="24"/>
              </w:rPr>
            </w:pPr>
            <w:r w:rsidRPr="004775E9">
              <w:rPr>
                <w:bCs/>
                <w:color w:val="000000"/>
                <w:sz w:val="24"/>
                <w:szCs w:val="24"/>
              </w:rPr>
              <w:t>136 455,7</w:t>
            </w:r>
          </w:p>
        </w:tc>
        <w:tc>
          <w:tcPr>
            <w:tcW w:w="1985" w:type="dxa"/>
          </w:tcPr>
          <w:p w:rsidR="001903CA" w:rsidRPr="004775E9" w:rsidRDefault="001903CA">
            <w:pPr>
              <w:jc w:val="right"/>
              <w:rPr>
                <w:bCs/>
                <w:color w:val="000000"/>
                <w:sz w:val="24"/>
                <w:szCs w:val="24"/>
              </w:rPr>
            </w:pPr>
          </w:p>
        </w:tc>
        <w:tc>
          <w:tcPr>
            <w:tcW w:w="2268" w:type="dxa"/>
          </w:tcPr>
          <w:p w:rsidR="001903CA" w:rsidRPr="004775E9" w:rsidRDefault="001903CA">
            <w:pPr>
              <w:jc w:val="right"/>
              <w:rPr>
                <w:bCs/>
                <w:color w:val="000000"/>
                <w:sz w:val="24"/>
                <w:szCs w:val="24"/>
              </w:rPr>
            </w:pPr>
            <w:r w:rsidRPr="004775E9">
              <w:rPr>
                <w:bCs/>
                <w:color w:val="000000"/>
                <w:sz w:val="24"/>
                <w:szCs w:val="24"/>
              </w:rPr>
              <w:t>3 854,1</w:t>
            </w:r>
          </w:p>
        </w:tc>
        <w:tc>
          <w:tcPr>
            <w:tcW w:w="2410" w:type="dxa"/>
          </w:tcPr>
          <w:p w:rsidR="001903CA" w:rsidRPr="004775E9" w:rsidRDefault="001903CA">
            <w:pPr>
              <w:jc w:val="right"/>
              <w:rPr>
                <w:bCs/>
                <w:color w:val="000000"/>
                <w:sz w:val="24"/>
                <w:szCs w:val="24"/>
              </w:rPr>
            </w:pPr>
            <w:r w:rsidRPr="004775E9">
              <w:rPr>
                <w:bCs/>
                <w:color w:val="000000"/>
                <w:sz w:val="24"/>
                <w:szCs w:val="24"/>
              </w:rPr>
              <w:t xml:space="preserve">132 601,6  </w:t>
            </w:r>
          </w:p>
        </w:tc>
      </w:tr>
      <w:tr w:rsidR="001903CA" w:rsidRPr="004775E9" w:rsidTr="00F9453E">
        <w:trPr>
          <w:trHeight w:val="315"/>
        </w:trPr>
        <w:tc>
          <w:tcPr>
            <w:tcW w:w="1418" w:type="dxa"/>
          </w:tcPr>
          <w:p w:rsidR="001903CA" w:rsidRPr="004775E9" w:rsidRDefault="001903CA" w:rsidP="00624696">
            <w:pPr>
              <w:jc w:val="both"/>
              <w:rPr>
                <w:color w:val="000000"/>
                <w:sz w:val="24"/>
                <w:szCs w:val="24"/>
              </w:rPr>
            </w:pPr>
            <w:r w:rsidRPr="004775E9">
              <w:rPr>
                <w:color w:val="000000"/>
                <w:sz w:val="24"/>
                <w:szCs w:val="24"/>
              </w:rPr>
              <w:t>2015</w:t>
            </w:r>
          </w:p>
        </w:tc>
        <w:tc>
          <w:tcPr>
            <w:tcW w:w="1417" w:type="dxa"/>
          </w:tcPr>
          <w:p w:rsidR="001903CA" w:rsidRPr="004775E9" w:rsidRDefault="001903CA">
            <w:pPr>
              <w:jc w:val="right"/>
              <w:rPr>
                <w:bCs/>
                <w:color w:val="000000"/>
                <w:sz w:val="24"/>
                <w:szCs w:val="24"/>
              </w:rPr>
            </w:pPr>
            <w:r w:rsidRPr="004775E9">
              <w:rPr>
                <w:bCs/>
                <w:color w:val="000000"/>
                <w:sz w:val="24"/>
                <w:szCs w:val="24"/>
              </w:rPr>
              <w:t>8 558,1</w:t>
            </w:r>
          </w:p>
        </w:tc>
        <w:tc>
          <w:tcPr>
            <w:tcW w:w="1985" w:type="dxa"/>
          </w:tcPr>
          <w:p w:rsidR="001903CA" w:rsidRPr="004775E9" w:rsidRDefault="001903CA">
            <w:pPr>
              <w:jc w:val="right"/>
              <w:rPr>
                <w:bCs/>
                <w:color w:val="000000"/>
                <w:sz w:val="24"/>
                <w:szCs w:val="24"/>
              </w:rPr>
            </w:pPr>
          </w:p>
        </w:tc>
        <w:tc>
          <w:tcPr>
            <w:tcW w:w="2268" w:type="dxa"/>
          </w:tcPr>
          <w:p w:rsidR="001903CA" w:rsidRPr="004775E9" w:rsidRDefault="001903CA">
            <w:pPr>
              <w:jc w:val="right"/>
              <w:rPr>
                <w:bCs/>
                <w:color w:val="000000"/>
                <w:sz w:val="24"/>
                <w:szCs w:val="24"/>
              </w:rPr>
            </w:pPr>
            <w:r w:rsidRPr="004775E9">
              <w:rPr>
                <w:bCs/>
                <w:color w:val="000000"/>
                <w:sz w:val="24"/>
                <w:szCs w:val="24"/>
              </w:rPr>
              <w:t xml:space="preserve">8 558,1  </w:t>
            </w:r>
          </w:p>
        </w:tc>
        <w:tc>
          <w:tcPr>
            <w:tcW w:w="2410" w:type="dxa"/>
          </w:tcPr>
          <w:p w:rsidR="001903CA" w:rsidRPr="004775E9" w:rsidRDefault="001903CA">
            <w:pPr>
              <w:jc w:val="right"/>
              <w:rPr>
                <w:bCs/>
                <w:color w:val="000000"/>
                <w:sz w:val="24"/>
                <w:szCs w:val="24"/>
              </w:rPr>
            </w:pPr>
            <w:r w:rsidRPr="004775E9">
              <w:rPr>
                <w:bCs/>
                <w:color w:val="000000"/>
                <w:sz w:val="24"/>
                <w:szCs w:val="24"/>
              </w:rPr>
              <w:t xml:space="preserve">0  </w:t>
            </w:r>
          </w:p>
        </w:tc>
      </w:tr>
      <w:tr w:rsidR="001903CA" w:rsidRPr="004775E9" w:rsidTr="00F9453E">
        <w:trPr>
          <w:trHeight w:val="228"/>
        </w:trPr>
        <w:tc>
          <w:tcPr>
            <w:tcW w:w="1418" w:type="dxa"/>
          </w:tcPr>
          <w:p w:rsidR="001903CA" w:rsidRPr="004775E9" w:rsidRDefault="001903CA" w:rsidP="00624696">
            <w:pPr>
              <w:jc w:val="both"/>
              <w:rPr>
                <w:color w:val="000000"/>
                <w:sz w:val="24"/>
                <w:szCs w:val="24"/>
              </w:rPr>
            </w:pPr>
            <w:r w:rsidRPr="004775E9">
              <w:rPr>
                <w:color w:val="000000"/>
                <w:sz w:val="24"/>
                <w:szCs w:val="24"/>
              </w:rPr>
              <w:t>2016</w:t>
            </w:r>
          </w:p>
        </w:tc>
        <w:tc>
          <w:tcPr>
            <w:tcW w:w="1417" w:type="dxa"/>
          </w:tcPr>
          <w:p w:rsidR="001903CA" w:rsidRPr="004775E9" w:rsidRDefault="001903CA">
            <w:pPr>
              <w:jc w:val="right"/>
              <w:rPr>
                <w:bCs/>
                <w:color w:val="000000"/>
                <w:sz w:val="24"/>
                <w:szCs w:val="24"/>
              </w:rPr>
            </w:pPr>
            <w:r w:rsidRPr="004775E9">
              <w:rPr>
                <w:bCs/>
                <w:color w:val="000000"/>
                <w:sz w:val="24"/>
                <w:szCs w:val="24"/>
              </w:rPr>
              <w:t>17 162,6</w:t>
            </w:r>
          </w:p>
        </w:tc>
        <w:tc>
          <w:tcPr>
            <w:tcW w:w="1985" w:type="dxa"/>
          </w:tcPr>
          <w:p w:rsidR="001903CA" w:rsidRPr="004775E9" w:rsidRDefault="001903CA">
            <w:pPr>
              <w:jc w:val="right"/>
              <w:rPr>
                <w:bCs/>
                <w:color w:val="000000"/>
                <w:sz w:val="24"/>
                <w:szCs w:val="24"/>
              </w:rPr>
            </w:pPr>
            <w:r w:rsidRPr="004775E9">
              <w:rPr>
                <w:bCs/>
                <w:color w:val="000000"/>
                <w:sz w:val="24"/>
                <w:szCs w:val="24"/>
              </w:rPr>
              <w:t>9 088,0</w:t>
            </w:r>
          </w:p>
        </w:tc>
        <w:tc>
          <w:tcPr>
            <w:tcW w:w="2268" w:type="dxa"/>
          </w:tcPr>
          <w:p w:rsidR="001903CA" w:rsidRPr="004775E9" w:rsidRDefault="001903CA">
            <w:pPr>
              <w:jc w:val="right"/>
              <w:rPr>
                <w:bCs/>
                <w:color w:val="000000"/>
                <w:sz w:val="24"/>
                <w:szCs w:val="24"/>
              </w:rPr>
            </w:pPr>
            <w:r w:rsidRPr="004775E9">
              <w:rPr>
                <w:bCs/>
                <w:color w:val="000000"/>
                <w:sz w:val="24"/>
                <w:szCs w:val="24"/>
              </w:rPr>
              <w:t xml:space="preserve">8 074,6  </w:t>
            </w:r>
          </w:p>
        </w:tc>
        <w:tc>
          <w:tcPr>
            <w:tcW w:w="2410" w:type="dxa"/>
          </w:tcPr>
          <w:p w:rsidR="001903CA" w:rsidRPr="004775E9" w:rsidRDefault="001903CA">
            <w:pPr>
              <w:jc w:val="right"/>
              <w:rPr>
                <w:bCs/>
                <w:color w:val="000000"/>
                <w:sz w:val="24"/>
                <w:szCs w:val="24"/>
              </w:rPr>
            </w:pPr>
            <w:r w:rsidRPr="004775E9">
              <w:rPr>
                <w:bCs/>
                <w:color w:val="000000"/>
                <w:sz w:val="24"/>
                <w:szCs w:val="24"/>
              </w:rPr>
              <w:t xml:space="preserve">0  </w:t>
            </w:r>
          </w:p>
        </w:tc>
      </w:tr>
      <w:tr w:rsidR="001903CA" w:rsidRPr="004775E9" w:rsidTr="00F9453E">
        <w:trPr>
          <w:trHeight w:val="312"/>
        </w:trPr>
        <w:tc>
          <w:tcPr>
            <w:tcW w:w="1418" w:type="dxa"/>
          </w:tcPr>
          <w:p w:rsidR="001903CA" w:rsidRPr="004775E9" w:rsidRDefault="001903CA" w:rsidP="00624696">
            <w:pPr>
              <w:jc w:val="both"/>
              <w:rPr>
                <w:color w:val="000000"/>
                <w:sz w:val="24"/>
                <w:szCs w:val="24"/>
              </w:rPr>
            </w:pPr>
            <w:r w:rsidRPr="004775E9">
              <w:rPr>
                <w:color w:val="000000"/>
                <w:sz w:val="24"/>
                <w:szCs w:val="24"/>
              </w:rPr>
              <w:t>2017</w:t>
            </w:r>
          </w:p>
        </w:tc>
        <w:tc>
          <w:tcPr>
            <w:tcW w:w="1417" w:type="dxa"/>
          </w:tcPr>
          <w:p w:rsidR="001903CA" w:rsidRPr="004775E9" w:rsidRDefault="001903CA">
            <w:pPr>
              <w:jc w:val="right"/>
              <w:rPr>
                <w:bCs/>
                <w:color w:val="000000"/>
                <w:sz w:val="24"/>
                <w:szCs w:val="24"/>
              </w:rPr>
            </w:pPr>
            <w:r w:rsidRPr="004775E9">
              <w:rPr>
                <w:bCs/>
                <w:color w:val="000000"/>
                <w:sz w:val="24"/>
                <w:szCs w:val="24"/>
              </w:rPr>
              <w:t>108 619,8</w:t>
            </w:r>
          </w:p>
        </w:tc>
        <w:tc>
          <w:tcPr>
            <w:tcW w:w="1985" w:type="dxa"/>
          </w:tcPr>
          <w:p w:rsidR="001903CA" w:rsidRPr="004775E9" w:rsidRDefault="001903CA" w:rsidP="00D61E22">
            <w:pPr>
              <w:jc w:val="right"/>
              <w:rPr>
                <w:bCs/>
                <w:color w:val="000000"/>
                <w:sz w:val="24"/>
                <w:szCs w:val="24"/>
              </w:rPr>
            </w:pPr>
            <w:r w:rsidRPr="004775E9">
              <w:rPr>
                <w:bCs/>
                <w:color w:val="000000"/>
                <w:sz w:val="24"/>
                <w:szCs w:val="24"/>
              </w:rPr>
              <w:t>105 128,9</w:t>
            </w:r>
          </w:p>
        </w:tc>
        <w:tc>
          <w:tcPr>
            <w:tcW w:w="2268" w:type="dxa"/>
          </w:tcPr>
          <w:p w:rsidR="001903CA" w:rsidRPr="004775E9" w:rsidRDefault="001903CA">
            <w:pPr>
              <w:jc w:val="right"/>
              <w:rPr>
                <w:bCs/>
                <w:color w:val="000000"/>
                <w:sz w:val="24"/>
                <w:szCs w:val="24"/>
              </w:rPr>
            </w:pPr>
            <w:r w:rsidRPr="004775E9">
              <w:rPr>
                <w:bCs/>
                <w:color w:val="000000"/>
                <w:sz w:val="24"/>
                <w:szCs w:val="24"/>
              </w:rPr>
              <w:t xml:space="preserve">1 344,0  </w:t>
            </w:r>
          </w:p>
        </w:tc>
        <w:tc>
          <w:tcPr>
            <w:tcW w:w="2410" w:type="dxa"/>
          </w:tcPr>
          <w:p w:rsidR="001903CA" w:rsidRPr="00CF0CE7" w:rsidRDefault="001903CA" w:rsidP="00CF0CE7">
            <w:pPr>
              <w:pStyle w:val="ListParagraph"/>
              <w:numPr>
                <w:ilvl w:val="0"/>
                <w:numId w:val="43"/>
              </w:numPr>
              <w:jc w:val="right"/>
              <w:rPr>
                <w:bCs/>
                <w:color w:val="000000"/>
                <w:sz w:val="24"/>
                <w:szCs w:val="24"/>
              </w:rPr>
            </w:pPr>
            <w:r w:rsidRPr="00CF0CE7">
              <w:rPr>
                <w:bCs/>
                <w:color w:val="000000"/>
                <w:sz w:val="24"/>
                <w:szCs w:val="24"/>
              </w:rPr>
              <w:t xml:space="preserve">146,9  </w:t>
            </w:r>
          </w:p>
        </w:tc>
      </w:tr>
    </w:tbl>
    <w:p w:rsidR="001903CA" w:rsidRPr="004775E9" w:rsidRDefault="001903CA" w:rsidP="00624696">
      <w:pPr>
        <w:jc w:val="both"/>
        <w:rPr>
          <w:sz w:val="28"/>
          <w:szCs w:val="28"/>
        </w:rPr>
      </w:pPr>
    </w:p>
    <w:p w:rsidR="001903CA" w:rsidRPr="00967E2D" w:rsidRDefault="001903CA" w:rsidP="00624696">
      <w:pPr>
        <w:jc w:val="both"/>
        <w:rPr>
          <w:sz w:val="28"/>
          <w:szCs w:val="28"/>
        </w:rPr>
      </w:pPr>
    </w:p>
    <w:p w:rsidR="001903CA" w:rsidRPr="00CF0CE7" w:rsidRDefault="001903CA" w:rsidP="00CF0CE7">
      <w:pPr>
        <w:pStyle w:val="ListParagraph"/>
        <w:numPr>
          <w:ilvl w:val="3"/>
          <w:numId w:val="30"/>
        </w:numPr>
        <w:jc w:val="center"/>
        <w:rPr>
          <w:b/>
          <w:sz w:val="28"/>
          <w:szCs w:val="28"/>
        </w:rPr>
      </w:pPr>
      <w:r w:rsidRPr="00CF0CE7">
        <w:rPr>
          <w:b/>
          <w:sz w:val="28"/>
          <w:szCs w:val="28"/>
        </w:rPr>
        <w:t>Развитие системы образования</w:t>
      </w:r>
    </w:p>
    <w:p w:rsidR="001903CA" w:rsidRPr="00967E2D" w:rsidRDefault="001903CA" w:rsidP="006735FA">
      <w:pPr>
        <w:jc w:val="center"/>
        <w:rPr>
          <w:sz w:val="28"/>
          <w:szCs w:val="28"/>
        </w:rPr>
      </w:pPr>
    </w:p>
    <w:p w:rsidR="001903CA" w:rsidRPr="00967E2D" w:rsidRDefault="001903CA" w:rsidP="00624696">
      <w:pPr>
        <w:ind w:left="20" w:right="20" w:firstLine="840"/>
        <w:jc w:val="both"/>
        <w:rPr>
          <w:color w:val="000000"/>
          <w:sz w:val="28"/>
          <w:szCs w:val="28"/>
        </w:rPr>
      </w:pPr>
      <w:r w:rsidRPr="00967E2D">
        <w:rPr>
          <w:color w:val="000000"/>
          <w:sz w:val="28"/>
          <w:szCs w:val="28"/>
        </w:rPr>
        <w:t>Основными приоритетами развития системы образования в Темрю</w:t>
      </w:r>
      <w:r w:rsidRPr="00967E2D">
        <w:rPr>
          <w:color w:val="000000"/>
          <w:sz w:val="28"/>
          <w:szCs w:val="28"/>
        </w:rPr>
        <w:t>к</w:t>
      </w:r>
      <w:r w:rsidRPr="00967E2D">
        <w:rPr>
          <w:color w:val="000000"/>
          <w:sz w:val="28"/>
          <w:szCs w:val="28"/>
        </w:rPr>
        <w:t>ском районе являются:</w:t>
      </w:r>
    </w:p>
    <w:p w:rsidR="001903CA" w:rsidRPr="00967E2D" w:rsidRDefault="001903CA" w:rsidP="00624696">
      <w:pPr>
        <w:ind w:left="20" w:right="20" w:firstLine="840"/>
        <w:jc w:val="both"/>
        <w:rPr>
          <w:color w:val="000000"/>
          <w:sz w:val="28"/>
          <w:szCs w:val="28"/>
        </w:rPr>
      </w:pPr>
      <w:r w:rsidRPr="00967E2D">
        <w:rPr>
          <w:color w:val="000000"/>
          <w:sz w:val="28"/>
          <w:szCs w:val="28"/>
        </w:rPr>
        <w:t xml:space="preserve">повышение эффективности и качества услуг в сфере образования; </w:t>
      </w:r>
    </w:p>
    <w:p w:rsidR="001903CA" w:rsidRPr="00967E2D" w:rsidRDefault="001903CA" w:rsidP="00624696">
      <w:pPr>
        <w:ind w:left="20" w:right="20" w:firstLine="840"/>
        <w:jc w:val="both"/>
        <w:rPr>
          <w:color w:val="000000"/>
          <w:sz w:val="28"/>
          <w:szCs w:val="28"/>
        </w:rPr>
      </w:pPr>
      <w:r w:rsidRPr="00967E2D">
        <w:rPr>
          <w:color w:val="000000"/>
          <w:sz w:val="28"/>
          <w:szCs w:val="28"/>
        </w:rPr>
        <w:t>ликвидация очередей на зачисление детей в дошкольные образовател</w:t>
      </w:r>
      <w:r w:rsidRPr="00967E2D">
        <w:rPr>
          <w:color w:val="000000"/>
          <w:sz w:val="28"/>
          <w:szCs w:val="28"/>
        </w:rPr>
        <w:t>ь</w:t>
      </w:r>
      <w:r w:rsidRPr="00967E2D">
        <w:rPr>
          <w:color w:val="000000"/>
          <w:sz w:val="28"/>
          <w:szCs w:val="28"/>
        </w:rPr>
        <w:t>ные учреждения;</w:t>
      </w:r>
    </w:p>
    <w:p w:rsidR="001903CA" w:rsidRPr="00967E2D" w:rsidRDefault="001903CA" w:rsidP="00624696">
      <w:pPr>
        <w:ind w:left="20" w:right="20" w:firstLine="840"/>
        <w:jc w:val="both"/>
        <w:rPr>
          <w:color w:val="000000"/>
          <w:sz w:val="28"/>
          <w:szCs w:val="28"/>
        </w:rPr>
      </w:pPr>
      <w:r w:rsidRPr="00967E2D">
        <w:rPr>
          <w:color w:val="000000"/>
          <w:sz w:val="28"/>
          <w:szCs w:val="28"/>
        </w:rPr>
        <w:t>строительство и реконструкция учреждений общего и дошкольного о</w:t>
      </w:r>
      <w:r w:rsidRPr="00967E2D">
        <w:rPr>
          <w:color w:val="000000"/>
          <w:sz w:val="28"/>
          <w:szCs w:val="28"/>
        </w:rPr>
        <w:t>б</w:t>
      </w:r>
      <w:r w:rsidRPr="00967E2D">
        <w:rPr>
          <w:color w:val="000000"/>
          <w:sz w:val="28"/>
          <w:szCs w:val="28"/>
        </w:rPr>
        <w:t>разования;</w:t>
      </w:r>
    </w:p>
    <w:p w:rsidR="001903CA" w:rsidRPr="00967E2D" w:rsidRDefault="001903CA" w:rsidP="00624696">
      <w:pPr>
        <w:ind w:left="20" w:right="20" w:firstLine="840"/>
        <w:jc w:val="both"/>
        <w:rPr>
          <w:color w:val="000000"/>
          <w:sz w:val="28"/>
          <w:szCs w:val="28"/>
        </w:rPr>
      </w:pPr>
      <w:r w:rsidRPr="00967E2D">
        <w:rPr>
          <w:color w:val="000000"/>
          <w:sz w:val="28"/>
          <w:szCs w:val="28"/>
        </w:rPr>
        <w:t>создание современных условий для введения новых федеральных гос</w:t>
      </w:r>
      <w:r w:rsidRPr="00967E2D">
        <w:rPr>
          <w:color w:val="000000"/>
          <w:sz w:val="28"/>
          <w:szCs w:val="28"/>
        </w:rPr>
        <w:t>у</w:t>
      </w:r>
      <w:r w:rsidRPr="00967E2D">
        <w:rPr>
          <w:color w:val="000000"/>
          <w:sz w:val="28"/>
          <w:szCs w:val="28"/>
        </w:rPr>
        <w:t>дарственных образовательных стандартов в общеобразовательных учрежд</w:t>
      </w:r>
      <w:r w:rsidRPr="00967E2D">
        <w:rPr>
          <w:color w:val="000000"/>
          <w:sz w:val="28"/>
          <w:szCs w:val="28"/>
        </w:rPr>
        <w:t>е</w:t>
      </w:r>
      <w:r w:rsidRPr="00967E2D">
        <w:rPr>
          <w:color w:val="000000"/>
          <w:sz w:val="28"/>
          <w:szCs w:val="28"/>
        </w:rPr>
        <w:t>ниях;</w:t>
      </w:r>
    </w:p>
    <w:p w:rsidR="001903CA" w:rsidRPr="00967E2D" w:rsidRDefault="001903CA" w:rsidP="00624696">
      <w:pPr>
        <w:ind w:left="20" w:right="20" w:firstLine="840"/>
        <w:jc w:val="both"/>
        <w:rPr>
          <w:color w:val="000000"/>
          <w:sz w:val="28"/>
          <w:szCs w:val="28"/>
        </w:rPr>
      </w:pPr>
      <w:r w:rsidRPr="00967E2D">
        <w:rPr>
          <w:color w:val="000000"/>
          <w:sz w:val="28"/>
          <w:szCs w:val="28"/>
        </w:rPr>
        <w:t xml:space="preserve">развитие системы дополнительного образования детей; </w:t>
      </w:r>
    </w:p>
    <w:p w:rsidR="001903CA" w:rsidRPr="00967E2D" w:rsidRDefault="001903CA" w:rsidP="00624696">
      <w:pPr>
        <w:ind w:left="20" w:right="20" w:firstLine="840"/>
        <w:jc w:val="both"/>
        <w:rPr>
          <w:color w:val="000000"/>
          <w:sz w:val="28"/>
          <w:szCs w:val="28"/>
        </w:rPr>
      </w:pPr>
      <w:r w:rsidRPr="00967E2D">
        <w:rPr>
          <w:color w:val="000000"/>
          <w:sz w:val="28"/>
          <w:szCs w:val="28"/>
        </w:rPr>
        <w:t>укрепление системы профессиональной подготовки и среднего профе</w:t>
      </w:r>
      <w:r w:rsidRPr="00967E2D">
        <w:rPr>
          <w:color w:val="000000"/>
          <w:sz w:val="28"/>
          <w:szCs w:val="28"/>
        </w:rPr>
        <w:t>с</w:t>
      </w:r>
      <w:r w:rsidRPr="00967E2D">
        <w:rPr>
          <w:color w:val="000000"/>
          <w:sz w:val="28"/>
          <w:szCs w:val="28"/>
        </w:rPr>
        <w:t>сионального образования путем подготовки и переподготовки кадров;</w:t>
      </w:r>
    </w:p>
    <w:p w:rsidR="001903CA" w:rsidRPr="00DF2CBC" w:rsidRDefault="001903CA" w:rsidP="00624696">
      <w:pPr>
        <w:ind w:left="20" w:right="20" w:firstLine="840"/>
        <w:jc w:val="both"/>
        <w:rPr>
          <w:color w:val="000000"/>
          <w:sz w:val="28"/>
          <w:szCs w:val="28"/>
        </w:rPr>
      </w:pPr>
      <w:r w:rsidRPr="00967E2D">
        <w:rPr>
          <w:color w:val="000000"/>
          <w:sz w:val="28"/>
          <w:szCs w:val="28"/>
        </w:rPr>
        <w:t>В системе дополнительного образования детей планируется укрепить материальную базу учреждений, приобрести учебно-производственное, спо</w:t>
      </w:r>
      <w:r w:rsidRPr="00967E2D">
        <w:rPr>
          <w:color w:val="000000"/>
          <w:sz w:val="28"/>
          <w:szCs w:val="28"/>
        </w:rPr>
        <w:t>р</w:t>
      </w:r>
      <w:r w:rsidRPr="00967E2D">
        <w:rPr>
          <w:color w:val="000000"/>
          <w:sz w:val="28"/>
          <w:szCs w:val="28"/>
        </w:rPr>
        <w:t xml:space="preserve">тивное оборудование и инвентарь, музыкальные инструменты и технические средства обучения. Охват детей и подростков программами </w:t>
      </w:r>
      <w:r w:rsidRPr="00DF2CBC">
        <w:rPr>
          <w:color w:val="000000"/>
          <w:sz w:val="28"/>
          <w:szCs w:val="28"/>
        </w:rPr>
        <w:t>дополнительного образования к 2017 году увеличится до 91,5%.</w:t>
      </w:r>
    </w:p>
    <w:p w:rsidR="001903CA" w:rsidRPr="00DF2CBC" w:rsidRDefault="001903CA" w:rsidP="00624696">
      <w:pPr>
        <w:ind w:left="20" w:right="20" w:firstLine="840"/>
        <w:jc w:val="both"/>
        <w:rPr>
          <w:color w:val="000000"/>
          <w:sz w:val="28"/>
          <w:szCs w:val="28"/>
        </w:rPr>
      </w:pPr>
    </w:p>
    <w:p w:rsidR="001903CA" w:rsidRPr="00DF2CBC" w:rsidRDefault="001903CA" w:rsidP="00624696">
      <w:pPr>
        <w:pStyle w:val="NoSpacing"/>
        <w:jc w:val="both"/>
        <w:rPr>
          <w:rFonts w:ascii="Times New Roman" w:hAnsi="Times New Roman"/>
          <w:sz w:val="28"/>
          <w:szCs w:val="28"/>
        </w:rPr>
      </w:pPr>
      <w:r w:rsidRPr="00DF2CBC">
        <w:rPr>
          <w:rFonts w:ascii="Times New Roman" w:hAnsi="Times New Roman"/>
          <w:sz w:val="28"/>
          <w:szCs w:val="28"/>
        </w:rPr>
        <w:t>Основные показатели развития системы образования</w:t>
      </w:r>
    </w:p>
    <w:p w:rsidR="001903CA" w:rsidRPr="00DF2CBC" w:rsidRDefault="001903CA" w:rsidP="00624696">
      <w:pPr>
        <w:pStyle w:val="NoSpacing"/>
        <w:jc w:val="both"/>
        <w:rPr>
          <w:rFonts w:ascii="Times New Roman" w:hAnsi="Times New Roman"/>
          <w:sz w:val="28"/>
          <w:szCs w:val="28"/>
        </w:rPr>
      </w:pPr>
    </w:p>
    <w:p w:rsidR="001903CA" w:rsidRPr="00DF2CBC" w:rsidRDefault="001903CA" w:rsidP="00624696">
      <w:pPr>
        <w:jc w:val="both"/>
        <w:rPr>
          <w:sz w:val="28"/>
          <w:szCs w:val="28"/>
        </w:rPr>
      </w:pPr>
      <w:r w:rsidRPr="00DF2CBC">
        <w:rPr>
          <w:sz w:val="28"/>
          <w:szCs w:val="28"/>
        </w:rPr>
        <w:t>Финансирование мероприятий по образованию</w:t>
      </w:r>
    </w:p>
    <w:p w:rsidR="001903CA" w:rsidRPr="00C33D83" w:rsidRDefault="001903CA" w:rsidP="00624696">
      <w:pPr>
        <w:jc w:val="both"/>
        <w:rPr>
          <w:sz w:val="28"/>
          <w:szCs w:val="28"/>
          <w:highlight w:val="yellow"/>
        </w:rPr>
      </w:pPr>
    </w:p>
    <w:tbl>
      <w:tblPr>
        <w:tblW w:w="9638" w:type="dxa"/>
        <w:tblInd w:w="103" w:type="dxa"/>
        <w:tblLayout w:type="fixed"/>
        <w:tblLook w:val="00A0"/>
      </w:tblPr>
      <w:tblGrid>
        <w:gridCol w:w="1035"/>
        <w:gridCol w:w="874"/>
        <w:gridCol w:w="1498"/>
        <w:gridCol w:w="1134"/>
        <w:gridCol w:w="1525"/>
        <w:gridCol w:w="1594"/>
        <w:gridCol w:w="1978"/>
      </w:tblGrid>
      <w:tr w:rsidR="001903CA" w:rsidRPr="00DF2CBC" w:rsidTr="0052569A">
        <w:trPr>
          <w:trHeight w:val="630"/>
        </w:trPr>
        <w:tc>
          <w:tcPr>
            <w:tcW w:w="1035" w:type="dxa"/>
            <w:vMerge w:val="restart"/>
            <w:tcBorders>
              <w:top w:val="single" w:sz="4" w:space="0" w:color="auto"/>
              <w:left w:val="single" w:sz="4" w:space="0" w:color="auto"/>
              <w:bottom w:val="single" w:sz="4" w:space="0" w:color="auto"/>
              <w:right w:val="single" w:sz="4" w:space="0" w:color="auto"/>
            </w:tcBorders>
          </w:tcPr>
          <w:p w:rsidR="001903CA" w:rsidRPr="00DF2CBC" w:rsidRDefault="001903CA" w:rsidP="00F41C78">
            <w:pPr>
              <w:jc w:val="center"/>
              <w:rPr>
                <w:color w:val="000000"/>
                <w:sz w:val="24"/>
                <w:szCs w:val="24"/>
              </w:rPr>
            </w:pPr>
            <w:r w:rsidRPr="00DF2CBC">
              <w:rPr>
                <w:color w:val="000000"/>
                <w:sz w:val="24"/>
                <w:szCs w:val="24"/>
              </w:rPr>
              <w:t>Итого по ра</w:t>
            </w:r>
            <w:r w:rsidRPr="00DF2CBC">
              <w:rPr>
                <w:color w:val="000000"/>
                <w:sz w:val="24"/>
                <w:szCs w:val="24"/>
              </w:rPr>
              <w:t>з</w:t>
            </w:r>
            <w:r w:rsidRPr="00DF2CBC">
              <w:rPr>
                <w:color w:val="000000"/>
                <w:sz w:val="24"/>
                <w:szCs w:val="24"/>
              </w:rPr>
              <w:t>делу</w:t>
            </w:r>
          </w:p>
        </w:tc>
        <w:tc>
          <w:tcPr>
            <w:tcW w:w="874" w:type="dxa"/>
            <w:tcBorders>
              <w:top w:val="single" w:sz="4" w:space="0" w:color="auto"/>
              <w:left w:val="nil"/>
              <w:bottom w:val="single" w:sz="4" w:space="0" w:color="auto"/>
              <w:right w:val="single" w:sz="4" w:space="0" w:color="auto"/>
            </w:tcBorders>
          </w:tcPr>
          <w:p w:rsidR="001903CA" w:rsidRPr="00DF2CBC" w:rsidRDefault="001903CA" w:rsidP="00F41C78">
            <w:pPr>
              <w:jc w:val="center"/>
              <w:rPr>
                <w:color w:val="000000"/>
                <w:sz w:val="24"/>
                <w:szCs w:val="24"/>
              </w:rPr>
            </w:pPr>
          </w:p>
        </w:tc>
        <w:tc>
          <w:tcPr>
            <w:tcW w:w="1498" w:type="dxa"/>
            <w:tcBorders>
              <w:top w:val="single" w:sz="4" w:space="0" w:color="auto"/>
              <w:left w:val="nil"/>
              <w:bottom w:val="single" w:sz="4" w:space="0" w:color="auto"/>
              <w:right w:val="single" w:sz="4" w:space="0" w:color="auto"/>
            </w:tcBorders>
          </w:tcPr>
          <w:p w:rsidR="001903CA" w:rsidRPr="00DF2CBC" w:rsidRDefault="001903CA" w:rsidP="00F41C78">
            <w:pPr>
              <w:jc w:val="center"/>
              <w:rPr>
                <w:color w:val="000000"/>
                <w:sz w:val="24"/>
                <w:szCs w:val="24"/>
              </w:rPr>
            </w:pPr>
            <w:r w:rsidRPr="00DF2CBC">
              <w:rPr>
                <w:color w:val="000000"/>
                <w:sz w:val="24"/>
                <w:szCs w:val="24"/>
              </w:rPr>
              <w:t>всего</w:t>
            </w:r>
          </w:p>
        </w:tc>
        <w:tc>
          <w:tcPr>
            <w:tcW w:w="1134" w:type="dxa"/>
            <w:tcBorders>
              <w:top w:val="single" w:sz="4" w:space="0" w:color="auto"/>
              <w:left w:val="nil"/>
              <w:bottom w:val="single" w:sz="4" w:space="0" w:color="auto"/>
              <w:right w:val="single" w:sz="4" w:space="0" w:color="auto"/>
            </w:tcBorders>
          </w:tcPr>
          <w:p w:rsidR="001903CA" w:rsidRDefault="001903CA" w:rsidP="00F41C78">
            <w:pPr>
              <w:jc w:val="center"/>
              <w:rPr>
                <w:color w:val="000000"/>
                <w:sz w:val="24"/>
                <w:szCs w:val="24"/>
              </w:rPr>
            </w:pPr>
            <w:r>
              <w:rPr>
                <w:color w:val="000000"/>
                <w:sz w:val="24"/>
                <w:szCs w:val="24"/>
              </w:rPr>
              <w:t>Ф</w:t>
            </w:r>
            <w:r w:rsidRPr="00DF2CBC">
              <w:rPr>
                <w:color w:val="000000"/>
                <w:sz w:val="24"/>
                <w:szCs w:val="24"/>
              </w:rPr>
              <w:t>ед</w:t>
            </w:r>
            <w:r w:rsidRPr="00DF2CBC">
              <w:rPr>
                <w:color w:val="000000"/>
                <w:sz w:val="24"/>
                <w:szCs w:val="24"/>
              </w:rPr>
              <w:t>е</w:t>
            </w:r>
            <w:r w:rsidRPr="00DF2CBC">
              <w:rPr>
                <w:color w:val="000000"/>
                <w:sz w:val="24"/>
                <w:szCs w:val="24"/>
              </w:rPr>
              <w:t>ральный</w:t>
            </w:r>
          </w:p>
          <w:p w:rsidR="001903CA" w:rsidRPr="00DF2CBC" w:rsidRDefault="001903CA" w:rsidP="00F41C78">
            <w:pPr>
              <w:jc w:val="center"/>
              <w:rPr>
                <w:color w:val="000000"/>
                <w:sz w:val="24"/>
                <w:szCs w:val="24"/>
              </w:rPr>
            </w:pPr>
            <w:r>
              <w:rPr>
                <w:color w:val="000000"/>
                <w:sz w:val="24"/>
                <w:szCs w:val="24"/>
              </w:rPr>
              <w:t>бюджет</w:t>
            </w:r>
          </w:p>
        </w:tc>
        <w:tc>
          <w:tcPr>
            <w:tcW w:w="1525" w:type="dxa"/>
            <w:tcBorders>
              <w:top w:val="single" w:sz="4" w:space="0" w:color="auto"/>
              <w:left w:val="nil"/>
              <w:bottom w:val="single" w:sz="4" w:space="0" w:color="auto"/>
              <w:right w:val="single" w:sz="4" w:space="0" w:color="auto"/>
            </w:tcBorders>
          </w:tcPr>
          <w:p w:rsidR="001903CA" w:rsidRPr="00DF2CBC" w:rsidRDefault="001903CA" w:rsidP="00F41C78">
            <w:pPr>
              <w:jc w:val="center"/>
              <w:rPr>
                <w:color w:val="000000"/>
                <w:sz w:val="24"/>
                <w:szCs w:val="24"/>
              </w:rPr>
            </w:pPr>
            <w:r>
              <w:rPr>
                <w:color w:val="000000"/>
                <w:sz w:val="24"/>
                <w:szCs w:val="24"/>
              </w:rPr>
              <w:t>К</w:t>
            </w:r>
            <w:r w:rsidRPr="00DF2CBC">
              <w:rPr>
                <w:color w:val="000000"/>
                <w:sz w:val="24"/>
                <w:szCs w:val="24"/>
              </w:rPr>
              <w:t>раевой бюджет</w:t>
            </w:r>
          </w:p>
        </w:tc>
        <w:tc>
          <w:tcPr>
            <w:tcW w:w="1594" w:type="dxa"/>
            <w:tcBorders>
              <w:top w:val="single" w:sz="4" w:space="0" w:color="auto"/>
              <w:left w:val="nil"/>
              <w:bottom w:val="single" w:sz="4" w:space="0" w:color="auto"/>
              <w:right w:val="single" w:sz="4" w:space="0" w:color="auto"/>
            </w:tcBorders>
          </w:tcPr>
          <w:p w:rsidR="001903CA" w:rsidRDefault="001903CA" w:rsidP="00F41C78">
            <w:pPr>
              <w:jc w:val="center"/>
              <w:rPr>
                <w:color w:val="000000"/>
                <w:sz w:val="24"/>
                <w:szCs w:val="24"/>
              </w:rPr>
            </w:pPr>
            <w:r w:rsidRPr="00DF2CBC">
              <w:rPr>
                <w:color w:val="000000"/>
                <w:sz w:val="24"/>
                <w:szCs w:val="24"/>
              </w:rPr>
              <w:t>Местный</w:t>
            </w:r>
          </w:p>
          <w:p w:rsidR="001903CA" w:rsidRPr="00DF2CBC" w:rsidRDefault="001903CA" w:rsidP="00F41C78">
            <w:pPr>
              <w:jc w:val="center"/>
              <w:rPr>
                <w:color w:val="000000"/>
                <w:sz w:val="24"/>
                <w:szCs w:val="24"/>
              </w:rPr>
            </w:pPr>
            <w:r>
              <w:rPr>
                <w:color w:val="000000"/>
                <w:sz w:val="24"/>
                <w:szCs w:val="24"/>
              </w:rPr>
              <w:t>бюджет</w:t>
            </w:r>
          </w:p>
        </w:tc>
        <w:tc>
          <w:tcPr>
            <w:tcW w:w="1978" w:type="dxa"/>
            <w:tcBorders>
              <w:top w:val="single" w:sz="4" w:space="0" w:color="auto"/>
              <w:left w:val="nil"/>
              <w:bottom w:val="single" w:sz="4" w:space="0" w:color="auto"/>
              <w:right w:val="single" w:sz="4" w:space="0" w:color="auto"/>
            </w:tcBorders>
          </w:tcPr>
          <w:p w:rsidR="001903CA" w:rsidRPr="00DF2CBC" w:rsidRDefault="001903CA" w:rsidP="00F41C78">
            <w:pPr>
              <w:jc w:val="center"/>
              <w:rPr>
                <w:color w:val="000000"/>
                <w:sz w:val="24"/>
                <w:szCs w:val="24"/>
              </w:rPr>
            </w:pPr>
            <w:r w:rsidRPr="00DF2CBC">
              <w:rPr>
                <w:color w:val="000000"/>
                <w:sz w:val="24"/>
                <w:szCs w:val="24"/>
              </w:rPr>
              <w:t>Внебюджетные источники</w:t>
            </w:r>
          </w:p>
        </w:tc>
      </w:tr>
      <w:tr w:rsidR="001903CA" w:rsidRPr="00DF2CBC" w:rsidTr="0052569A">
        <w:trPr>
          <w:trHeight w:val="315"/>
        </w:trPr>
        <w:tc>
          <w:tcPr>
            <w:tcW w:w="1035" w:type="dxa"/>
            <w:vMerge/>
            <w:tcBorders>
              <w:top w:val="single" w:sz="4" w:space="0" w:color="auto"/>
              <w:left w:val="single" w:sz="4" w:space="0" w:color="auto"/>
              <w:bottom w:val="single" w:sz="4" w:space="0" w:color="auto"/>
              <w:right w:val="single" w:sz="4" w:space="0" w:color="auto"/>
            </w:tcBorders>
            <w:vAlign w:val="center"/>
          </w:tcPr>
          <w:p w:rsidR="001903CA" w:rsidRPr="00DF2CBC" w:rsidRDefault="001903CA" w:rsidP="00F41C78">
            <w:pPr>
              <w:jc w:val="center"/>
              <w:rPr>
                <w:color w:val="000000"/>
                <w:sz w:val="24"/>
                <w:szCs w:val="24"/>
              </w:rPr>
            </w:pPr>
          </w:p>
        </w:tc>
        <w:tc>
          <w:tcPr>
            <w:tcW w:w="874" w:type="dxa"/>
            <w:tcBorders>
              <w:top w:val="nil"/>
              <w:left w:val="nil"/>
              <w:bottom w:val="single" w:sz="4" w:space="0" w:color="auto"/>
              <w:right w:val="single" w:sz="4" w:space="0" w:color="auto"/>
            </w:tcBorders>
          </w:tcPr>
          <w:p w:rsidR="001903CA" w:rsidRPr="00DF2CBC" w:rsidRDefault="001903CA" w:rsidP="00F41C78">
            <w:pPr>
              <w:jc w:val="center"/>
              <w:rPr>
                <w:color w:val="000000"/>
                <w:sz w:val="24"/>
                <w:szCs w:val="24"/>
              </w:rPr>
            </w:pPr>
          </w:p>
        </w:tc>
        <w:tc>
          <w:tcPr>
            <w:tcW w:w="1498"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sidRPr="00DF2CBC">
              <w:rPr>
                <w:bCs/>
                <w:color w:val="000000"/>
                <w:sz w:val="24"/>
                <w:szCs w:val="24"/>
              </w:rPr>
              <w:t>1</w:t>
            </w:r>
            <w:r>
              <w:rPr>
                <w:bCs/>
                <w:color w:val="000000"/>
                <w:sz w:val="24"/>
                <w:szCs w:val="24"/>
              </w:rPr>
              <w:t> 111 352,7</w:t>
            </w:r>
          </w:p>
        </w:tc>
        <w:tc>
          <w:tcPr>
            <w:tcW w:w="1134"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sidRPr="00DF2CBC">
              <w:rPr>
                <w:bCs/>
                <w:color w:val="000000"/>
                <w:sz w:val="24"/>
                <w:szCs w:val="24"/>
              </w:rPr>
              <w:t>23211,7</w:t>
            </w:r>
          </w:p>
        </w:tc>
        <w:tc>
          <w:tcPr>
            <w:tcW w:w="1525"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728460,3</w:t>
            </w:r>
          </w:p>
        </w:tc>
        <w:tc>
          <w:tcPr>
            <w:tcW w:w="1594"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356 240,7</w:t>
            </w:r>
          </w:p>
        </w:tc>
        <w:tc>
          <w:tcPr>
            <w:tcW w:w="1978"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3 440</w:t>
            </w:r>
          </w:p>
        </w:tc>
      </w:tr>
      <w:tr w:rsidR="001903CA" w:rsidRPr="00DF2CBC" w:rsidTr="0052569A">
        <w:trPr>
          <w:trHeight w:val="315"/>
        </w:trPr>
        <w:tc>
          <w:tcPr>
            <w:tcW w:w="1035" w:type="dxa"/>
            <w:vMerge/>
            <w:tcBorders>
              <w:top w:val="single" w:sz="4" w:space="0" w:color="auto"/>
              <w:left w:val="single" w:sz="4" w:space="0" w:color="auto"/>
              <w:bottom w:val="single" w:sz="4" w:space="0" w:color="auto"/>
              <w:right w:val="single" w:sz="4" w:space="0" w:color="auto"/>
            </w:tcBorders>
            <w:vAlign w:val="center"/>
          </w:tcPr>
          <w:p w:rsidR="001903CA" w:rsidRPr="00DF2CBC" w:rsidRDefault="001903CA" w:rsidP="00F41C78">
            <w:pPr>
              <w:jc w:val="center"/>
              <w:rPr>
                <w:color w:val="000000"/>
                <w:sz w:val="24"/>
                <w:szCs w:val="24"/>
              </w:rPr>
            </w:pPr>
          </w:p>
        </w:tc>
        <w:tc>
          <w:tcPr>
            <w:tcW w:w="874" w:type="dxa"/>
            <w:tcBorders>
              <w:top w:val="nil"/>
              <w:left w:val="nil"/>
              <w:bottom w:val="single" w:sz="4" w:space="0" w:color="auto"/>
              <w:right w:val="single" w:sz="4" w:space="0" w:color="auto"/>
            </w:tcBorders>
          </w:tcPr>
          <w:p w:rsidR="001903CA" w:rsidRPr="00DF2CBC" w:rsidRDefault="001903CA" w:rsidP="00F41C78">
            <w:pPr>
              <w:jc w:val="center"/>
              <w:rPr>
                <w:color w:val="000000"/>
                <w:sz w:val="24"/>
                <w:szCs w:val="24"/>
              </w:rPr>
            </w:pPr>
            <w:r w:rsidRPr="00DF2CBC">
              <w:rPr>
                <w:color w:val="000000"/>
                <w:sz w:val="24"/>
                <w:szCs w:val="24"/>
              </w:rPr>
              <w:t>2013</w:t>
            </w:r>
          </w:p>
        </w:tc>
        <w:tc>
          <w:tcPr>
            <w:tcW w:w="1498"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sidRPr="00DF2CBC">
              <w:rPr>
                <w:bCs/>
                <w:color w:val="000000"/>
                <w:sz w:val="24"/>
                <w:szCs w:val="24"/>
              </w:rPr>
              <w:t>3</w:t>
            </w:r>
            <w:r>
              <w:rPr>
                <w:bCs/>
                <w:color w:val="000000"/>
                <w:sz w:val="24"/>
                <w:szCs w:val="24"/>
              </w:rPr>
              <w:t>18 904,6</w:t>
            </w:r>
          </w:p>
        </w:tc>
        <w:tc>
          <w:tcPr>
            <w:tcW w:w="1134"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sidRPr="00DF2CBC">
              <w:rPr>
                <w:bCs/>
                <w:color w:val="000000"/>
                <w:sz w:val="24"/>
                <w:szCs w:val="24"/>
              </w:rPr>
              <w:t>23211,7</w:t>
            </w:r>
          </w:p>
        </w:tc>
        <w:tc>
          <w:tcPr>
            <w:tcW w:w="1525"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261688,6</w:t>
            </w:r>
          </w:p>
        </w:tc>
        <w:tc>
          <w:tcPr>
            <w:tcW w:w="1594"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32 004,3</w:t>
            </w:r>
          </w:p>
        </w:tc>
        <w:tc>
          <w:tcPr>
            <w:tcW w:w="1978"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2 000</w:t>
            </w:r>
          </w:p>
        </w:tc>
      </w:tr>
      <w:tr w:rsidR="001903CA" w:rsidRPr="00DF2CBC" w:rsidTr="0052569A">
        <w:trPr>
          <w:trHeight w:val="315"/>
        </w:trPr>
        <w:tc>
          <w:tcPr>
            <w:tcW w:w="1035" w:type="dxa"/>
            <w:vMerge/>
            <w:tcBorders>
              <w:top w:val="single" w:sz="4" w:space="0" w:color="auto"/>
              <w:left w:val="single" w:sz="4" w:space="0" w:color="auto"/>
              <w:bottom w:val="single" w:sz="4" w:space="0" w:color="auto"/>
              <w:right w:val="single" w:sz="4" w:space="0" w:color="auto"/>
            </w:tcBorders>
            <w:vAlign w:val="center"/>
          </w:tcPr>
          <w:p w:rsidR="001903CA" w:rsidRPr="00DF2CBC" w:rsidRDefault="001903CA" w:rsidP="00F41C78">
            <w:pPr>
              <w:jc w:val="center"/>
              <w:rPr>
                <w:color w:val="000000"/>
                <w:sz w:val="24"/>
                <w:szCs w:val="24"/>
              </w:rPr>
            </w:pPr>
          </w:p>
        </w:tc>
        <w:tc>
          <w:tcPr>
            <w:tcW w:w="874" w:type="dxa"/>
            <w:tcBorders>
              <w:top w:val="nil"/>
              <w:left w:val="nil"/>
              <w:bottom w:val="single" w:sz="4" w:space="0" w:color="auto"/>
              <w:right w:val="single" w:sz="4" w:space="0" w:color="auto"/>
            </w:tcBorders>
          </w:tcPr>
          <w:p w:rsidR="001903CA" w:rsidRPr="00DF2CBC" w:rsidRDefault="001903CA" w:rsidP="00F41C78">
            <w:pPr>
              <w:jc w:val="center"/>
              <w:rPr>
                <w:color w:val="000000"/>
                <w:sz w:val="24"/>
                <w:szCs w:val="24"/>
              </w:rPr>
            </w:pPr>
            <w:r w:rsidRPr="00DF2CBC">
              <w:rPr>
                <w:color w:val="000000"/>
                <w:sz w:val="24"/>
                <w:szCs w:val="24"/>
              </w:rPr>
              <w:t>2014</w:t>
            </w:r>
          </w:p>
        </w:tc>
        <w:tc>
          <w:tcPr>
            <w:tcW w:w="1498"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265 271,2</w:t>
            </w:r>
          </w:p>
        </w:tc>
        <w:tc>
          <w:tcPr>
            <w:tcW w:w="1134"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sidRPr="00DF2CBC">
              <w:rPr>
                <w:bCs/>
                <w:color w:val="000000"/>
                <w:sz w:val="24"/>
                <w:szCs w:val="24"/>
              </w:rPr>
              <w:t>0,0</w:t>
            </w:r>
          </w:p>
        </w:tc>
        <w:tc>
          <w:tcPr>
            <w:tcW w:w="1525"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206992,6</w:t>
            </w:r>
          </w:p>
        </w:tc>
        <w:tc>
          <w:tcPr>
            <w:tcW w:w="1594"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58 278,6</w:t>
            </w:r>
          </w:p>
        </w:tc>
        <w:tc>
          <w:tcPr>
            <w:tcW w:w="1978"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0</w:t>
            </w:r>
          </w:p>
        </w:tc>
      </w:tr>
      <w:tr w:rsidR="001903CA" w:rsidRPr="00DF2CBC" w:rsidTr="0052569A">
        <w:trPr>
          <w:trHeight w:val="315"/>
        </w:trPr>
        <w:tc>
          <w:tcPr>
            <w:tcW w:w="1035" w:type="dxa"/>
            <w:vMerge/>
            <w:tcBorders>
              <w:top w:val="single" w:sz="4" w:space="0" w:color="auto"/>
              <w:left w:val="single" w:sz="4" w:space="0" w:color="auto"/>
              <w:bottom w:val="single" w:sz="4" w:space="0" w:color="auto"/>
              <w:right w:val="single" w:sz="4" w:space="0" w:color="auto"/>
            </w:tcBorders>
            <w:vAlign w:val="center"/>
          </w:tcPr>
          <w:p w:rsidR="001903CA" w:rsidRPr="00DF2CBC" w:rsidRDefault="001903CA" w:rsidP="00F41C78">
            <w:pPr>
              <w:jc w:val="center"/>
              <w:rPr>
                <w:color w:val="000000"/>
                <w:sz w:val="24"/>
                <w:szCs w:val="24"/>
              </w:rPr>
            </w:pPr>
          </w:p>
        </w:tc>
        <w:tc>
          <w:tcPr>
            <w:tcW w:w="874" w:type="dxa"/>
            <w:tcBorders>
              <w:top w:val="nil"/>
              <w:left w:val="nil"/>
              <w:bottom w:val="single" w:sz="4" w:space="0" w:color="auto"/>
              <w:right w:val="single" w:sz="4" w:space="0" w:color="auto"/>
            </w:tcBorders>
          </w:tcPr>
          <w:p w:rsidR="001903CA" w:rsidRPr="00DF2CBC" w:rsidRDefault="001903CA" w:rsidP="00F41C78">
            <w:pPr>
              <w:jc w:val="center"/>
              <w:rPr>
                <w:color w:val="000000"/>
                <w:sz w:val="24"/>
                <w:szCs w:val="24"/>
              </w:rPr>
            </w:pPr>
            <w:r w:rsidRPr="00DF2CBC">
              <w:rPr>
                <w:color w:val="000000"/>
                <w:sz w:val="24"/>
                <w:szCs w:val="24"/>
              </w:rPr>
              <w:t>2015</w:t>
            </w:r>
          </w:p>
        </w:tc>
        <w:tc>
          <w:tcPr>
            <w:tcW w:w="1498"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63 249,4</w:t>
            </w:r>
          </w:p>
        </w:tc>
        <w:tc>
          <w:tcPr>
            <w:tcW w:w="1134"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sidRPr="00DF2CBC">
              <w:rPr>
                <w:bCs/>
                <w:color w:val="000000"/>
                <w:sz w:val="24"/>
                <w:szCs w:val="24"/>
              </w:rPr>
              <w:t>0,0</w:t>
            </w:r>
          </w:p>
        </w:tc>
        <w:tc>
          <w:tcPr>
            <w:tcW w:w="1525"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5633,5</w:t>
            </w:r>
          </w:p>
        </w:tc>
        <w:tc>
          <w:tcPr>
            <w:tcW w:w="1594"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57 615,9</w:t>
            </w:r>
          </w:p>
        </w:tc>
        <w:tc>
          <w:tcPr>
            <w:tcW w:w="1978"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0</w:t>
            </w:r>
          </w:p>
        </w:tc>
      </w:tr>
      <w:tr w:rsidR="001903CA" w:rsidRPr="00DF2CBC" w:rsidTr="0052569A">
        <w:trPr>
          <w:trHeight w:val="315"/>
        </w:trPr>
        <w:tc>
          <w:tcPr>
            <w:tcW w:w="1035" w:type="dxa"/>
            <w:vMerge/>
            <w:tcBorders>
              <w:top w:val="single" w:sz="4" w:space="0" w:color="auto"/>
              <w:left w:val="single" w:sz="4" w:space="0" w:color="auto"/>
              <w:bottom w:val="single" w:sz="4" w:space="0" w:color="auto"/>
              <w:right w:val="single" w:sz="4" w:space="0" w:color="auto"/>
            </w:tcBorders>
            <w:vAlign w:val="center"/>
          </w:tcPr>
          <w:p w:rsidR="001903CA" w:rsidRPr="00DF2CBC" w:rsidRDefault="001903CA" w:rsidP="00F41C78">
            <w:pPr>
              <w:jc w:val="center"/>
              <w:rPr>
                <w:color w:val="000000"/>
                <w:sz w:val="24"/>
                <w:szCs w:val="24"/>
              </w:rPr>
            </w:pPr>
          </w:p>
        </w:tc>
        <w:tc>
          <w:tcPr>
            <w:tcW w:w="874" w:type="dxa"/>
            <w:tcBorders>
              <w:top w:val="nil"/>
              <w:left w:val="nil"/>
              <w:bottom w:val="single" w:sz="4" w:space="0" w:color="auto"/>
              <w:right w:val="single" w:sz="4" w:space="0" w:color="auto"/>
            </w:tcBorders>
          </w:tcPr>
          <w:p w:rsidR="001903CA" w:rsidRPr="00DF2CBC" w:rsidRDefault="001903CA" w:rsidP="00F41C78">
            <w:pPr>
              <w:jc w:val="center"/>
              <w:rPr>
                <w:color w:val="000000"/>
                <w:sz w:val="24"/>
                <w:szCs w:val="24"/>
              </w:rPr>
            </w:pPr>
            <w:r w:rsidRPr="00DF2CBC">
              <w:rPr>
                <w:color w:val="000000"/>
                <w:sz w:val="24"/>
                <w:szCs w:val="24"/>
              </w:rPr>
              <w:t>2016</w:t>
            </w:r>
          </w:p>
        </w:tc>
        <w:tc>
          <w:tcPr>
            <w:tcW w:w="1498"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302 327,0</w:t>
            </w:r>
          </w:p>
        </w:tc>
        <w:tc>
          <w:tcPr>
            <w:tcW w:w="1134"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sidRPr="00DF2CBC">
              <w:rPr>
                <w:bCs/>
                <w:color w:val="000000"/>
                <w:sz w:val="24"/>
                <w:szCs w:val="24"/>
              </w:rPr>
              <w:t>0,0</w:t>
            </w:r>
          </w:p>
        </w:tc>
        <w:tc>
          <w:tcPr>
            <w:tcW w:w="1525"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140037,4</w:t>
            </w:r>
          </w:p>
        </w:tc>
        <w:tc>
          <w:tcPr>
            <w:tcW w:w="1594"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160 849,6</w:t>
            </w:r>
          </w:p>
        </w:tc>
        <w:tc>
          <w:tcPr>
            <w:tcW w:w="1978"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0</w:t>
            </w:r>
          </w:p>
        </w:tc>
      </w:tr>
      <w:tr w:rsidR="001903CA" w:rsidRPr="00DF2CBC" w:rsidTr="0052569A">
        <w:trPr>
          <w:trHeight w:val="315"/>
        </w:trPr>
        <w:tc>
          <w:tcPr>
            <w:tcW w:w="1035" w:type="dxa"/>
            <w:vMerge/>
            <w:tcBorders>
              <w:top w:val="single" w:sz="4" w:space="0" w:color="auto"/>
              <w:left w:val="single" w:sz="4" w:space="0" w:color="auto"/>
              <w:bottom w:val="single" w:sz="4" w:space="0" w:color="auto"/>
              <w:right w:val="single" w:sz="4" w:space="0" w:color="auto"/>
            </w:tcBorders>
            <w:vAlign w:val="center"/>
          </w:tcPr>
          <w:p w:rsidR="001903CA" w:rsidRPr="00DF2CBC" w:rsidRDefault="001903CA" w:rsidP="00F41C78">
            <w:pPr>
              <w:jc w:val="center"/>
              <w:rPr>
                <w:color w:val="000000"/>
                <w:sz w:val="24"/>
                <w:szCs w:val="24"/>
              </w:rPr>
            </w:pPr>
          </w:p>
        </w:tc>
        <w:tc>
          <w:tcPr>
            <w:tcW w:w="874" w:type="dxa"/>
            <w:tcBorders>
              <w:top w:val="nil"/>
              <w:left w:val="nil"/>
              <w:bottom w:val="single" w:sz="4" w:space="0" w:color="auto"/>
              <w:right w:val="single" w:sz="4" w:space="0" w:color="auto"/>
            </w:tcBorders>
          </w:tcPr>
          <w:p w:rsidR="001903CA" w:rsidRPr="00DF2CBC" w:rsidRDefault="001903CA" w:rsidP="00F41C78">
            <w:pPr>
              <w:jc w:val="center"/>
              <w:rPr>
                <w:color w:val="000000"/>
                <w:sz w:val="24"/>
                <w:szCs w:val="24"/>
              </w:rPr>
            </w:pPr>
            <w:r w:rsidRPr="00DF2CBC">
              <w:rPr>
                <w:color w:val="000000"/>
                <w:sz w:val="24"/>
                <w:szCs w:val="24"/>
              </w:rPr>
              <w:t>2017</w:t>
            </w:r>
          </w:p>
        </w:tc>
        <w:tc>
          <w:tcPr>
            <w:tcW w:w="1498"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161 600,5</w:t>
            </w:r>
          </w:p>
        </w:tc>
        <w:tc>
          <w:tcPr>
            <w:tcW w:w="1134"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sidRPr="00DF2CBC">
              <w:rPr>
                <w:bCs/>
                <w:color w:val="000000"/>
                <w:sz w:val="24"/>
                <w:szCs w:val="24"/>
              </w:rPr>
              <w:t>0,0</w:t>
            </w:r>
          </w:p>
        </w:tc>
        <w:tc>
          <w:tcPr>
            <w:tcW w:w="1525"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114108,2</w:t>
            </w:r>
          </w:p>
        </w:tc>
        <w:tc>
          <w:tcPr>
            <w:tcW w:w="1594" w:type="dxa"/>
            <w:tcBorders>
              <w:top w:val="nil"/>
              <w:left w:val="nil"/>
              <w:bottom w:val="single" w:sz="4" w:space="0" w:color="auto"/>
              <w:right w:val="single" w:sz="4" w:space="0" w:color="auto"/>
            </w:tcBorders>
          </w:tcPr>
          <w:p w:rsidR="001903CA" w:rsidRPr="00DF2CBC" w:rsidRDefault="001903CA" w:rsidP="00F41C78">
            <w:pPr>
              <w:jc w:val="center"/>
              <w:rPr>
                <w:bCs/>
                <w:color w:val="000000"/>
                <w:sz w:val="24"/>
                <w:szCs w:val="24"/>
              </w:rPr>
            </w:pPr>
            <w:r>
              <w:rPr>
                <w:bCs/>
                <w:color w:val="000000"/>
                <w:sz w:val="24"/>
                <w:szCs w:val="24"/>
              </w:rPr>
              <w:t>47 492,3</w:t>
            </w:r>
          </w:p>
        </w:tc>
        <w:tc>
          <w:tcPr>
            <w:tcW w:w="1978" w:type="dxa"/>
            <w:tcBorders>
              <w:top w:val="nil"/>
              <w:left w:val="nil"/>
              <w:bottom w:val="single" w:sz="4" w:space="0" w:color="auto"/>
              <w:right w:val="single" w:sz="4" w:space="0" w:color="auto"/>
            </w:tcBorders>
          </w:tcPr>
          <w:p w:rsidR="001903CA" w:rsidRPr="00CF0CE7" w:rsidRDefault="001903CA" w:rsidP="00F41C78">
            <w:pPr>
              <w:pStyle w:val="ListParagraph"/>
              <w:numPr>
                <w:ilvl w:val="0"/>
                <w:numId w:val="44"/>
              </w:numPr>
              <w:jc w:val="center"/>
              <w:rPr>
                <w:bCs/>
                <w:color w:val="000000"/>
                <w:sz w:val="24"/>
                <w:szCs w:val="24"/>
              </w:rPr>
            </w:pPr>
            <w:r w:rsidRPr="00CF0CE7">
              <w:rPr>
                <w:bCs/>
                <w:color w:val="000000"/>
                <w:sz w:val="24"/>
                <w:szCs w:val="24"/>
              </w:rPr>
              <w:t>440</w:t>
            </w:r>
          </w:p>
        </w:tc>
      </w:tr>
    </w:tbl>
    <w:p w:rsidR="001903CA" w:rsidRPr="00DF2CBC" w:rsidRDefault="001903CA" w:rsidP="00624696">
      <w:pPr>
        <w:jc w:val="both"/>
        <w:rPr>
          <w:sz w:val="28"/>
          <w:szCs w:val="28"/>
        </w:rPr>
      </w:pPr>
    </w:p>
    <w:p w:rsidR="001903CA" w:rsidRPr="00CF0CE7" w:rsidRDefault="001903CA" w:rsidP="00CF0CE7">
      <w:pPr>
        <w:pStyle w:val="ListParagraph"/>
        <w:numPr>
          <w:ilvl w:val="3"/>
          <w:numId w:val="30"/>
        </w:numPr>
        <w:jc w:val="center"/>
        <w:rPr>
          <w:b/>
          <w:sz w:val="28"/>
          <w:szCs w:val="28"/>
        </w:rPr>
      </w:pPr>
      <w:r w:rsidRPr="00CF0CE7">
        <w:rPr>
          <w:b/>
          <w:sz w:val="28"/>
          <w:szCs w:val="28"/>
        </w:rPr>
        <w:t>Развитие культуры</w:t>
      </w:r>
    </w:p>
    <w:p w:rsidR="001903CA" w:rsidRPr="00967E2D" w:rsidRDefault="001903CA" w:rsidP="00624696">
      <w:pPr>
        <w:pStyle w:val="2"/>
        <w:shd w:val="clear" w:color="auto" w:fill="auto"/>
        <w:spacing w:after="0" w:line="240" w:lineRule="auto"/>
        <w:ind w:left="20" w:right="20" w:firstLine="860"/>
        <w:jc w:val="both"/>
        <w:rPr>
          <w:sz w:val="28"/>
          <w:szCs w:val="28"/>
        </w:rPr>
      </w:pP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Система планируемых к реализации мероприятий в сфере культуры включает в себя создание новых моделей организации культурной деятельн</w:t>
      </w:r>
      <w:r w:rsidRPr="00967E2D">
        <w:rPr>
          <w:sz w:val="28"/>
          <w:szCs w:val="28"/>
        </w:rPr>
        <w:t>о</w:t>
      </w:r>
      <w:r w:rsidRPr="00967E2D">
        <w:rPr>
          <w:sz w:val="28"/>
          <w:szCs w:val="28"/>
        </w:rPr>
        <w:t>сти, сохранение и эффективное использование культурного достояния района, поддержку профессионального искусства, любительского художественного творчества, музейного и библиотечного дела, поддержку молодых дарований, создание системы ранней профориентации детей и молодежи.</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В период 2013 - 2017 годов планируется реализовать комплекс мер</w:t>
      </w:r>
      <w:r w:rsidRPr="00967E2D">
        <w:rPr>
          <w:sz w:val="28"/>
          <w:szCs w:val="28"/>
        </w:rPr>
        <w:t>о</w:t>
      </w:r>
      <w:r w:rsidRPr="00967E2D">
        <w:rPr>
          <w:sz w:val="28"/>
          <w:szCs w:val="28"/>
        </w:rPr>
        <w:t>приятий, направленных на:</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расширение доступа различных категорий населения Темрюкского района к достижениям культуры, искусства и кинематографии;</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создание благоприятных условий для приобщения жителей района к культурным ценностям, развитие и взаимодействие национальных культур народов и этнических групп, проживающих на территории района;</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развитие муниципальных культурно-досуговых учреждений и библи</w:t>
      </w:r>
      <w:r w:rsidRPr="00967E2D">
        <w:rPr>
          <w:sz w:val="28"/>
          <w:szCs w:val="28"/>
        </w:rPr>
        <w:t>о</w:t>
      </w:r>
      <w:r w:rsidRPr="00967E2D">
        <w:rPr>
          <w:sz w:val="28"/>
          <w:szCs w:val="28"/>
        </w:rPr>
        <w:t>тек;</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укрепление  и модернизация материально-технической базы муниц</w:t>
      </w:r>
      <w:r w:rsidRPr="00967E2D">
        <w:rPr>
          <w:sz w:val="28"/>
          <w:szCs w:val="28"/>
        </w:rPr>
        <w:t>и</w:t>
      </w:r>
      <w:r w:rsidRPr="00967E2D">
        <w:rPr>
          <w:sz w:val="28"/>
          <w:szCs w:val="28"/>
        </w:rPr>
        <w:t>пальных учреждений культуры;</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создание и развитие детских школ искусств, создание коллективов с</w:t>
      </w:r>
      <w:r w:rsidRPr="00967E2D">
        <w:rPr>
          <w:sz w:val="28"/>
          <w:szCs w:val="28"/>
        </w:rPr>
        <w:t>а</w:t>
      </w:r>
      <w:r w:rsidRPr="00967E2D">
        <w:rPr>
          <w:sz w:val="28"/>
          <w:szCs w:val="28"/>
        </w:rPr>
        <w:t>модеятельного творчества;</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повышение качества, доступности и эффективности организации дос</w:t>
      </w:r>
      <w:r w:rsidRPr="00967E2D">
        <w:rPr>
          <w:sz w:val="28"/>
          <w:szCs w:val="28"/>
        </w:rPr>
        <w:t>у</w:t>
      </w:r>
      <w:r w:rsidRPr="00967E2D">
        <w:rPr>
          <w:sz w:val="28"/>
          <w:szCs w:val="28"/>
        </w:rPr>
        <w:t>га населения Темрюкского района, сохранение, популяризация и государс</w:t>
      </w:r>
      <w:r w:rsidRPr="00967E2D">
        <w:rPr>
          <w:sz w:val="28"/>
          <w:szCs w:val="28"/>
        </w:rPr>
        <w:t>т</w:t>
      </w:r>
      <w:r w:rsidRPr="00967E2D">
        <w:rPr>
          <w:sz w:val="28"/>
          <w:szCs w:val="28"/>
        </w:rPr>
        <w:t>венная охрана объектов культурного наследия (памятников истории и культ</w:t>
      </w:r>
      <w:r w:rsidRPr="00967E2D">
        <w:rPr>
          <w:sz w:val="28"/>
          <w:szCs w:val="28"/>
        </w:rPr>
        <w:t>у</w:t>
      </w:r>
      <w:r w:rsidRPr="00967E2D">
        <w:rPr>
          <w:sz w:val="28"/>
          <w:szCs w:val="28"/>
        </w:rPr>
        <w:t>ры);</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формирование у детей и молодежи ценностных ориентиров и нравс</w:t>
      </w:r>
      <w:r w:rsidRPr="00967E2D">
        <w:rPr>
          <w:sz w:val="28"/>
          <w:szCs w:val="28"/>
        </w:rPr>
        <w:t>т</w:t>
      </w:r>
      <w:r w:rsidRPr="00967E2D">
        <w:rPr>
          <w:sz w:val="28"/>
          <w:szCs w:val="28"/>
        </w:rPr>
        <w:t>венных норм, основанных на культурно-исторических и духовных традициях России и Кубани;</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совершенствование форм и методов духовно-нравственного развития детей и молодежи, поддержка одаренных детей;</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поддержку народных художественных промыслов и ремесленной де</w:t>
      </w:r>
      <w:r w:rsidRPr="00967E2D">
        <w:rPr>
          <w:sz w:val="28"/>
          <w:szCs w:val="28"/>
        </w:rPr>
        <w:t>я</w:t>
      </w:r>
      <w:r w:rsidRPr="00967E2D">
        <w:rPr>
          <w:sz w:val="28"/>
          <w:szCs w:val="28"/>
        </w:rPr>
        <w:t>тельности в Темрюкском районе.</w:t>
      </w:r>
    </w:p>
    <w:p w:rsidR="001903CA" w:rsidRPr="00967E2D" w:rsidRDefault="001903CA" w:rsidP="00624696">
      <w:pPr>
        <w:pStyle w:val="2"/>
        <w:shd w:val="clear" w:color="auto" w:fill="auto"/>
        <w:spacing w:after="0" w:line="240" w:lineRule="auto"/>
        <w:ind w:left="20" w:right="20" w:firstLine="840"/>
        <w:jc w:val="both"/>
        <w:rPr>
          <w:sz w:val="28"/>
          <w:szCs w:val="28"/>
        </w:rPr>
      </w:pPr>
      <w:r w:rsidRPr="00967E2D">
        <w:rPr>
          <w:sz w:val="28"/>
          <w:szCs w:val="28"/>
        </w:rPr>
        <w:t>В период 2013 - 2017 годов планируется проведение мероприятий по ремонту, реконструкции, укреплению материально-технической базы 15 клубных учреждений, проектирование и строительство дома культуры в ст</w:t>
      </w:r>
      <w:r w:rsidRPr="00967E2D">
        <w:rPr>
          <w:sz w:val="28"/>
          <w:szCs w:val="28"/>
        </w:rPr>
        <w:t>а</w:t>
      </w:r>
      <w:r w:rsidRPr="00967E2D">
        <w:rPr>
          <w:sz w:val="28"/>
          <w:szCs w:val="28"/>
        </w:rPr>
        <w:t>нице Фонталовской в Темрюкском районе.</w:t>
      </w:r>
    </w:p>
    <w:p w:rsidR="001903CA" w:rsidRPr="002B708F" w:rsidRDefault="001903CA" w:rsidP="00624696">
      <w:pPr>
        <w:pStyle w:val="2"/>
        <w:shd w:val="clear" w:color="auto" w:fill="auto"/>
        <w:spacing w:after="0" w:line="240" w:lineRule="auto"/>
        <w:ind w:left="20" w:right="20" w:firstLine="840"/>
        <w:jc w:val="both"/>
        <w:rPr>
          <w:sz w:val="28"/>
          <w:szCs w:val="28"/>
        </w:rPr>
      </w:pPr>
      <w:r w:rsidRPr="00967E2D">
        <w:rPr>
          <w:sz w:val="28"/>
          <w:szCs w:val="28"/>
        </w:rPr>
        <w:t>Итогом реализации мероприятий, направленных на развитие культуры в муниципальных образованиях края, станет повышение эстетической образ</w:t>
      </w:r>
      <w:r w:rsidRPr="00967E2D">
        <w:rPr>
          <w:sz w:val="28"/>
          <w:szCs w:val="28"/>
        </w:rPr>
        <w:t>о</w:t>
      </w:r>
      <w:r w:rsidRPr="00967E2D">
        <w:rPr>
          <w:sz w:val="28"/>
          <w:szCs w:val="28"/>
        </w:rPr>
        <w:t>ванности детей и молодежи, пополнение фондов муниципальных библиотек и увеличение доли муниципальных музеев, имеющих сайты в сети "Интернет", а в целом - повышение к 2017 году уровня удовлетворенности населения Те</w:t>
      </w:r>
      <w:r w:rsidRPr="00967E2D">
        <w:rPr>
          <w:sz w:val="28"/>
          <w:szCs w:val="28"/>
        </w:rPr>
        <w:t>м</w:t>
      </w:r>
      <w:r w:rsidRPr="00967E2D">
        <w:rPr>
          <w:sz w:val="28"/>
          <w:szCs w:val="28"/>
        </w:rPr>
        <w:t xml:space="preserve">рюкского района  качеством предоставления государственных </w:t>
      </w:r>
      <w:r w:rsidRPr="002B708F">
        <w:rPr>
          <w:sz w:val="28"/>
          <w:szCs w:val="28"/>
        </w:rPr>
        <w:t>(муниципал</w:t>
      </w:r>
      <w:r w:rsidRPr="002B708F">
        <w:rPr>
          <w:sz w:val="28"/>
          <w:szCs w:val="28"/>
        </w:rPr>
        <w:t>ь</w:t>
      </w:r>
      <w:r w:rsidRPr="002B708F">
        <w:rPr>
          <w:sz w:val="28"/>
          <w:szCs w:val="28"/>
        </w:rPr>
        <w:t>ных) услуг в сфере культуры до 88%.</w:t>
      </w:r>
    </w:p>
    <w:p w:rsidR="001903CA" w:rsidRPr="00C33D83" w:rsidRDefault="001903CA" w:rsidP="00624696">
      <w:pPr>
        <w:jc w:val="both"/>
        <w:rPr>
          <w:sz w:val="28"/>
          <w:szCs w:val="28"/>
          <w:highlight w:val="yellow"/>
        </w:rPr>
      </w:pPr>
    </w:p>
    <w:p w:rsidR="001903CA" w:rsidRPr="00CF0CE7" w:rsidRDefault="001903CA" w:rsidP="00CF0CE7">
      <w:pPr>
        <w:pStyle w:val="ListParagraph"/>
        <w:numPr>
          <w:ilvl w:val="3"/>
          <w:numId w:val="30"/>
        </w:numPr>
        <w:jc w:val="center"/>
        <w:rPr>
          <w:b/>
          <w:sz w:val="28"/>
          <w:szCs w:val="28"/>
        </w:rPr>
      </w:pPr>
      <w:r w:rsidRPr="00CF0CE7">
        <w:rPr>
          <w:b/>
          <w:sz w:val="28"/>
          <w:szCs w:val="28"/>
        </w:rPr>
        <w:t>Развитие физкультуры и спорта</w:t>
      </w:r>
    </w:p>
    <w:p w:rsidR="001903CA" w:rsidRPr="00967E2D" w:rsidRDefault="001903CA" w:rsidP="00624696">
      <w:pPr>
        <w:pStyle w:val="2"/>
        <w:shd w:val="clear" w:color="auto" w:fill="auto"/>
        <w:spacing w:after="0" w:line="240" w:lineRule="auto"/>
        <w:ind w:left="40" w:right="160" w:firstLine="840"/>
        <w:jc w:val="both"/>
        <w:rPr>
          <w:sz w:val="28"/>
          <w:szCs w:val="28"/>
        </w:rPr>
      </w:pPr>
    </w:p>
    <w:p w:rsidR="001903CA" w:rsidRPr="00967E2D" w:rsidRDefault="001903CA" w:rsidP="00624696">
      <w:pPr>
        <w:pStyle w:val="2"/>
        <w:shd w:val="clear" w:color="auto" w:fill="auto"/>
        <w:spacing w:after="0" w:line="240" w:lineRule="auto"/>
        <w:ind w:left="40" w:right="160" w:firstLine="840"/>
        <w:jc w:val="both"/>
        <w:rPr>
          <w:sz w:val="28"/>
          <w:szCs w:val="28"/>
        </w:rPr>
      </w:pPr>
      <w:r w:rsidRPr="00967E2D">
        <w:rPr>
          <w:sz w:val="28"/>
          <w:szCs w:val="28"/>
        </w:rPr>
        <w:t>Приоритетным направлением региональной политики в сфере физ</w:t>
      </w:r>
      <w:r w:rsidRPr="00967E2D">
        <w:rPr>
          <w:sz w:val="28"/>
          <w:szCs w:val="28"/>
        </w:rPr>
        <w:t>и</w:t>
      </w:r>
      <w:r w:rsidRPr="00967E2D">
        <w:rPr>
          <w:sz w:val="28"/>
          <w:szCs w:val="28"/>
        </w:rPr>
        <w:t>ческой культуры и спорта является создание условий и мотиваций для вед</w:t>
      </w:r>
      <w:r w:rsidRPr="00967E2D">
        <w:rPr>
          <w:sz w:val="28"/>
          <w:szCs w:val="28"/>
        </w:rPr>
        <w:t>е</w:t>
      </w:r>
      <w:r w:rsidRPr="00967E2D">
        <w:rPr>
          <w:sz w:val="28"/>
          <w:szCs w:val="28"/>
        </w:rPr>
        <w:t>ния здорового образа жизни, сохранение и улучшение физического здоровья населения Темрюкского района посредством реализации комплекса мер</w:t>
      </w:r>
      <w:r w:rsidRPr="00967E2D">
        <w:rPr>
          <w:sz w:val="28"/>
          <w:szCs w:val="28"/>
        </w:rPr>
        <w:t>о</w:t>
      </w:r>
      <w:r w:rsidRPr="00967E2D">
        <w:rPr>
          <w:sz w:val="28"/>
          <w:szCs w:val="28"/>
        </w:rPr>
        <w:t>приятий по пропаганде здорового образа жизни и развитию массовой физ</w:t>
      </w:r>
      <w:r w:rsidRPr="00967E2D">
        <w:rPr>
          <w:sz w:val="28"/>
          <w:szCs w:val="28"/>
        </w:rPr>
        <w:t>и</w:t>
      </w:r>
      <w:r w:rsidRPr="00967E2D">
        <w:rPr>
          <w:sz w:val="28"/>
          <w:szCs w:val="28"/>
        </w:rPr>
        <w:t>ческой культуры, формирование эффективной системы физкультурно - спо</w:t>
      </w:r>
      <w:r w:rsidRPr="00967E2D">
        <w:rPr>
          <w:sz w:val="28"/>
          <w:szCs w:val="28"/>
        </w:rPr>
        <w:t>р</w:t>
      </w:r>
      <w:r w:rsidRPr="00967E2D">
        <w:rPr>
          <w:sz w:val="28"/>
          <w:szCs w:val="28"/>
        </w:rPr>
        <w:t>тивного воспитания населения, а также развитие спортивной базы (расшир</w:t>
      </w:r>
      <w:r w:rsidRPr="00967E2D">
        <w:rPr>
          <w:sz w:val="28"/>
          <w:szCs w:val="28"/>
        </w:rPr>
        <w:t>е</w:t>
      </w:r>
      <w:r w:rsidRPr="00967E2D">
        <w:rPr>
          <w:sz w:val="28"/>
          <w:szCs w:val="28"/>
        </w:rPr>
        <w:t>ние сети спортивных сооружений, строительство и реконструкция спорти</w:t>
      </w:r>
      <w:r w:rsidRPr="00967E2D">
        <w:rPr>
          <w:sz w:val="28"/>
          <w:szCs w:val="28"/>
        </w:rPr>
        <w:t>в</w:t>
      </w:r>
      <w:r w:rsidRPr="00967E2D">
        <w:rPr>
          <w:sz w:val="28"/>
          <w:szCs w:val="28"/>
        </w:rPr>
        <w:t>ных объектов государственной и муниципальной собственности).</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Основные мероприятия в период реализации Программы будут н</w:t>
      </w:r>
      <w:r w:rsidRPr="00967E2D">
        <w:rPr>
          <w:sz w:val="28"/>
          <w:szCs w:val="28"/>
        </w:rPr>
        <w:t>а</w:t>
      </w:r>
      <w:r w:rsidRPr="00967E2D">
        <w:rPr>
          <w:sz w:val="28"/>
          <w:szCs w:val="28"/>
        </w:rPr>
        <w:t>правлены на:</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повышение уровня обеспеченности населения Темрюкского района спортивными сооружениями (включая строительство, капитальный ремонт и модернизацию 8 объектов муниципальных спортивных учреждений, проект</w:t>
      </w:r>
      <w:r w:rsidRPr="00967E2D">
        <w:rPr>
          <w:sz w:val="28"/>
          <w:szCs w:val="28"/>
        </w:rPr>
        <w:t>и</w:t>
      </w:r>
      <w:r w:rsidRPr="00967E2D">
        <w:rPr>
          <w:sz w:val="28"/>
          <w:szCs w:val="28"/>
        </w:rPr>
        <w:t>рование и строительство 10  многофункциональных спортивно-игровых пл</w:t>
      </w:r>
      <w:r w:rsidRPr="00967E2D">
        <w:rPr>
          <w:sz w:val="28"/>
          <w:szCs w:val="28"/>
        </w:rPr>
        <w:t>о</w:t>
      </w:r>
      <w:r w:rsidRPr="00967E2D">
        <w:rPr>
          <w:sz w:val="28"/>
          <w:szCs w:val="28"/>
        </w:rPr>
        <w:t>щадок,  оснащение стадионов, строительство плавательного бассейна в городе Темрюк), повышение эффективности функционирования организаций сферы физической культуры и спорта;</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развитие физической культуры и массового спорта, создание условий для сохранения и улучшения физического здоровья жителей Темрюкского района, развитие сети физкультурно-спортивных секций и клубов, особенно в сельских поселениях;</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 xml:space="preserve">создание условий для развития детско-юношеского спорта в районе; </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обеспечение повышения квалификации специалистов по физической культуре и спорту и обеспечение их социальной защищенности;</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развитие спорта высших достижений и подготовку спортивного резе</w:t>
      </w:r>
      <w:r w:rsidRPr="00967E2D">
        <w:rPr>
          <w:sz w:val="28"/>
          <w:szCs w:val="28"/>
        </w:rPr>
        <w:t>р</w:t>
      </w:r>
      <w:r w:rsidRPr="00967E2D">
        <w:rPr>
          <w:sz w:val="28"/>
          <w:szCs w:val="28"/>
        </w:rPr>
        <w:t>ва для сборных команд Краснодарского края;</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создание необходимых условий для подготовки спортсменов, орган</w:t>
      </w:r>
      <w:r w:rsidRPr="00967E2D">
        <w:rPr>
          <w:sz w:val="28"/>
          <w:szCs w:val="28"/>
        </w:rPr>
        <w:t>и</w:t>
      </w:r>
      <w:r w:rsidRPr="00967E2D">
        <w:rPr>
          <w:sz w:val="28"/>
          <w:szCs w:val="28"/>
        </w:rPr>
        <w:t>зацию и проведение спортивных мероприятий различного уровня по игровым видам спорта.</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В период реализации Программы планируется проведение меропри</w:t>
      </w:r>
      <w:r w:rsidRPr="00967E2D">
        <w:rPr>
          <w:sz w:val="28"/>
          <w:szCs w:val="28"/>
        </w:rPr>
        <w:t>я</w:t>
      </w:r>
      <w:r w:rsidRPr="00967E2D">
        <w:rPr>
          <w:sz w:val="28"/>
          <w:szCs w:val="28"/>
        </w:rPr>
        <w:t>тий, направленных на создание условий для привлечения детей и молодежи к занятиям яхтенным  спортом, развивающим не только спортивные навыки, но и формирующим технические знания и конструкторские навыки.</w:t>
      </w:r>
    </w:p>
    <w:p w:rsidR="001903CA" w:rsidRPr="002B708F" w:rsidRDefault="001903CA" w:rsidP="00624696">
      <w:pPr>
        <w:pStyle w:val="2"/>
        <w:shd w:val="clear" w:color="auto" w:fill="auto"/>
        <w:spacing w:after="0" w:line="240" w:lineRule="auto"/>
        <w:ind w:left="20" w:right="20" w:firstLine="860"/>
        <w:jc w:val="both"/>
        <w:rPr>
          <w:sz w:val="28"/>
          <w:szCs w:val="28"/>
        </w:rPr>
      </w:pPr>
      <w:r w:rsidRPr="00967E2D">
        <w:rPr>
          <w:sz w:val="28"/>
          <w:szCs w:val="28"/>
        </w:rPr>
        <w:t>Решение поставленных задач позволит к 2017 году увеличить: удел</w:t>
      </w:r>
      <w:r w:rsidRPr="00967E2D">
        <w:rPr>
          <w:sz w:val="28"/>
          <w:szCs w:val="28"/>
        </w:rPr>
        <w:t>ь</w:t>
      </w:r>
      <w:r w:rsidRPr="00967E2D">
        <w:rPr>
          <w:sz w:val="28"/>
          <w:szCs w:val="28"/>
        </w:rPr>
        <w:t xml:space="preserve">ный вес населения, систематически занимающегося физической </w:t>
      </w:r>
      <w:r w:rsidRPr="002B708F">
        <w:rPr>
          <w:sz w:val="28"/>
          <w:szCs w:val="28"/>
        </w:rPr>
        <w:t xml:space="preserve">культурой и спортом в </w:t>
      </w:r>
      <w:r>
        <w:rPr>
          <w:sz w:val="28"/>
          <w:szCs w:val="28"/>
        </w:rPr>
        <w:t xml:space="preserve">Темрюкском районе </w:t>
      </w:r>
      <w:r w:rsidRPr="002B708F">
        <w:rPr>
          <w:sz w:val="28"/>
          <w:szCs w:val="28"/>
        </w:rPr>
        <w:t>до 4</w:t>
      </w:r>
      <w:r>
        <w:rPr>
          <w:sz w:val="28"/>
          <w:szCs w:val="28"/>
        </w:rPr>
        <w:t>2</w:t>
      </w:r>
      <w:r w:rsidRPr="002B708F">
        <w:rPr>
          <w:sz w:val="28"/>
          <w:szCs w:val="28"/>
        </w:rPr>
        <w:t>%</w:t>
      </w:r>
      <w:r>
        <w:rPr>
          <w:sz w:val="28"/>
          <w:szCs w:val="28"/>
        </w:rPr>
        <w:t>.</w:t>
      </w:r>
    </w:p>
    <w:p w:rsidR="001903CA" w:rsidRPr="00C33D83" w:rsidRDefault="001903CA" w:rsidP="00624696">
      <w:pPr>
        <w:jc w:val="both"/>
        <w:rPr>
          <w:sz w:val="28"/>
          <w:szCs w:val="28"/>
          <w:highlight w:val="yellow"/>
        </w:rPr>
      </w:pPr>
    </w:p>
    <w:p w:rsidR="001903CA" w:rsidRPr="00CF0CE7" w:rsidRDefault="001903CA" w:rsidP="00CF0CE7">
      <w:pPr>
        <w:pStyle w:val="ListParagraph"/>
        <w:numPr>
          <w:ilvl w:val="3"/>
          <w:numId w:val="30"/>
        </w:numPr>
        <w:jc w:val="center"/>
        <w:rPr>
          <w:b/>
          <w:sz w:val="28"/>
          <w:szCs w:val="28"/>
        </w:rPr>
      </w:pPr>
      <w:r w:rsidRPr="00CF0CE7">
        <w:rPr>
          <w:b/>
          <w:sz w:val="28"/>
          <w:szCs w:val="28"/>
        </w:rPr>
        <w:t>Молодежная политика</w:t>
      </w:r>
    </w:p>
    <w:p w:rsidR="001903CA" w:rsidRPr="00967E2D" w:rsidRDefault="001903CA" w:rsidP="006735FA">
      <w:pPr>
        <w:jc w:val="center"/>
        <w:rPr>
          <w:sz w:val="28"/>
          <w:szCs w:val="28"/>
        </w:rPr>
      </w:pPr>
    </w:p>
    <w:p w:rsidR="001903CA" w:rsidRPr="00967E2D" w:rsidRDefault="001903CA" w:rsidP="00624696">
      <w:pPr>
        <w:ind w:firstLine="851"/>
        <w:jc w:val="both"/>
        <w:rPr>
          <w:sz w:val="28"/>
          <w:szCs w:val="28"/>
        </w:rPr>
      </w:pPr>
      <w:r w:rsidRPr="00967E2D">
        <w:rPr>
          <w:sz w:val="28"/>
          <w:szCs w:val="28"/>
        </w:rPr>
        <w:t>Результативная молодежная политика обеспечит обществу возможн</w:t>
      </w:r>
      <w:r w:rsidRPr="00967E2D">
        <w:rPr>
          <w:sz w:val="28"/>
          <w:szCs w:val="28"/>
        </w:rPr>
        <w:t>о</w:t>
      </w:r>
      <w:r w:rsidRPr="00967E2D">
        <w:rPr>
          <w:sz w:val="28"/>
          <w:szCs w:val="28"/>
        </w:rPr>
        <w:t>сти инновационного развития за счет создания условий для успешной соци</w:t>
      </w:r>
      <w:r w:rsidRPr="00967E2D">
        <w:rPr>
          <w:sz w:val="28"/>
          <w:szCs w:val="28"/>
        </w:rPr>
        <w:t>а</w:t>
      </w:r>
      <w:r w:rsidRPr="00967E2D">
        <w:rPr>
          <w:sz w:val="28"/>
          <w:szCs w:val="28"/>
        </w:rPr>
        <w:t>лизации и эффективной самореализации молодежи, развития и эффективного использования ее потенциала в интересах района.  Мероприятия, запланир</w:t>
      </w:r>
      <w:r w:rsidRPr="00967E2D">
        <w:rPr>
          <w:sz w:val="28"/>
          <w:szCs w:val="28"/>
        </w:rPr>
        <w:t>о</w:t>
      </w:r>
      <w:r w:rsidRPr="00967E2D">
        <w:rPr>
          <w:sz w:val="28"/>
          <w:szCs w:val="28"/>
        </w:rPr>
        <w:t>ванные к реализации в период 2013 - 2017 годов, направлены на:</w:t>
      </w:r>
    </w:p>
    <w:p w:rsidR="001903CA" w:rsidRPr="00967E2D" w:rsidRDefault="001903CA" w:rsidP="00624696">
      <w:pPr>
        <w:ind w:firstLine="851"/>
        <w:jc w:val="both"/>
        <w:rPr>
          <w:sz w:val="28"/>
          <w:szCs w:val="28"/>
        </w:rPr>
      </w:pPr>
      <w:r w:rsidRPr="00967E2D">
        <w:rPr>
          <w:sz w:val="28"/>
          <w:szCs w:val="28"/>
        </w:rPr>
        <w:t>развитие и реализацию потенциала молодежи в интересах Кубани, гр</w:t>
      </w:r>
      <w:r w:rsidRPr="00967E2D">
        <w:rPr>
          <w:sz w:val="28"/>
          <w:szCs w:val="28"/>
        </w:rPr>
        <w:t>а</w:t>
      </w:r>
      <w:r w:rsidRPr="00967E2D">
        <w:rPr>
          <w:sz w:val="28"/>
          <w:szCs w:val="28"/>
        </w:rPr>
        <w:t>жданское и военно-патриотическое воспитание, творческое и интеллектуал</w:t>
      </w:r>
      <w:r w:rsidRPr="00967E2D">
        <w:rPr>
          <w:sz w:val="28"/>
          <w:szCs w:val="28"/>
        </w:rPr>
        <w:t>ь</w:t>
      </w:r>
      <w:r w:rsidRPr="00967E2D">
        <w:rPr>
          <w:sz w:val="28"/>
          <w:szCs w:val="28"/>
        </w:rPr>
        <w:t>ное развитие молодых граждан;</w:t>
      </w:r>
    </w:p>
    <w:p w:rsidR="001903CA" w:rsidRPr="00967E2D" w:rsidRDefault="001903CA" w:rsidP="00624696">
      <w:pPr>
        <w:ind w:firstLine="851"/>
        <w:jc w:val="both"/>
        <w:rPr>
          <w:sz w:val="28"/>
          <w:szCs w:val="28"/>
        </w:rPr>
      </w:pPr>
      <w:r w:rsidRPr="00967E2D">
        <w:rPr>
          <w:sz w:val="28"/>
          <w:szCs w:val="28"/>
        </w:rPr>
        <w:t>включение молодежи в процесс развития территории муниципальных образований;</w:t>
      </w:r>
    </w:p>
    <w:p w:rsidR="001903CA" w:rsidRPr="00967E2D" w:rsidRDefault="001903CA" w:rsidP="00624696">
      <w:pPr>
        <w:ind w:firstLine="851"/>
        <w:jc w:val="both"/>
        <w:rPr>
          <w:sz w:val="28"/>
          <w:szCs w:val="28"/>
        </w:rPr>
      </w:pPr>
      <w:r w:rsidRPr="00967E2D">
        <w:rPr>
          <w:sz w:val="28"/>
          <w:szCs w:val="28"/>
        </w:rPr>
        <w:t>формирование здорового образа жизни, содействие решению социально - экономических проблем молодежи, организацию трудового воспитания, профессионального самоопределения и занятости молодежи;</w:t>
      </w:r>
    </w:p>
    <w:p w:rsidR="001903CA" w:rsidRPr="00967E2D" w:rsidRDefault="001903CA" w:rsidP="00624696">
      <w:pPr>
        <w:ind w:firstLine="851"/>
        <w:jc w:val="both"/>
        <w:rPr>
          <w:sz w:val="28"/>
          <w:szCs w:val="28"/>
        </w:rPr>
      </w:pPr>
      <w:r w:rsidRPr="00967E2D">
        <w:rPr>
          <w:sz w:val="28"/>
          <w:szCs w:val="28"/>
        </w:rPr>
        <w:t>организация отдыха детей и молодежи;</w:t>
      </w:r>
    </w:p>
    <w:p w:rsidR="001903CA" w:rsidRPr="00967E2D" w:rsidRDefault="001903CA" w:rsidP="00624696">
      <w:pPr>
        <w:ind w:firstLine="851"/>
        <w:jc w:val="both"/>
        <w:rPr>
          <w:sz w:val="28"/>
          <w:szCs w:val="28"/>
        </w:rPr>
      </w:pPr>
      <w:r w:rsidRPr="00967E2D">
        <w:rPr>
          <w:sz w:val="28"/>
          <w:szCs w:val="28"/>
        </w:rPr>
        <w:t>содействие трудоустройству несовершеннолетних граждан и студентов; информационное обеспечение реализации государственной молодежной пол</w:t>
      </w:r>
      <w:r w:rsidRPr="00967E2D">
        <w:rPr>
          <w:sz w:val="28"/>
          <w:szCs w:val="28"/>
        </w:rPr>
        <w:t>и</w:t>
      </w:r>
      <w:r w:rsidRPr="00967E2D">
        <w:rPr>
          <w:sz w:val="28"/>
          <w:szCs w:val="28"/>
        </w:rPr>
        <w:t>тики.</w:t>
      </w:r>
    </w:p>
    <w:p w:rsidR="001903CA" w:rsidRPr="00967E2D" w:rsidRDefault="001903CA" w:rsidP="00624696">
      <w:pPr>
        <w:ind w:firstLine="851"/>
        <w:jc w:val="both"/>
        <w:rPr>
          <w:sz w:val="28"/>
          <w:szCs w:val="28"/>
        </w:rPr>
      </w:pPr>
      <w:r w:rsidRPr="00967E2D">
        <w:rPr>
          <w:sz w:val="28"/>
          <w:szCs w:val="28"/>
        </w:rPr>
        <w:t>В период 2013-2017 годов продолжится реализация мероприятий, н</w:t>
      </w:r>
      <w:r w:rsidRPr="00967E2D">
        <w:rPr>
          <w:sz w:val="28"/>
          <w:szCs w:val="28"/>
        </w:rPr>
        <w:t>а</w:t>
      </w:r>
      <w:r w:rsidRPr="00967E2D">
        <w:rPr>
          <w:sz w:val="28"/>
          <w:szCs w:val="28"/>
        </w:rPr>
        <w:t>правленных на создание комфортных условий для обеспечения занятости н</w:t>
      </w:r>
      <w:r w:rsidRPr="00967E2D">
        <w:rPr>
          <w:sz w:val="28"/>
          <w:szCs w:val="28"/>
        </w:rPr>
        <w:t>е</w:t>
      </w:r>
      <w:r w:rsidRPr="00967E2D">
        <w:rPr>
          <w:sz w:val="28"/>
          <w:szCs w:val="28"/>
        </w:rPr>
        <w:t>совершеннолетних во внеурочное и нерабочее время, массовое привлечение молодежи к участию в культурных, досуговых, спортивных мероприятиях, а также на выявление и отбор одаренной, талантливой молодежи.</w:t>
      </w:r>
    </w:p>
    <w:p w:rsidR="001903CA" w:rsidRPr="00967E2D" w:rsidRDefault="001903CA" w:rsidP="00624696">
      <w:pPr>
        <w:ind w:firstLine="851"/>
        <w:jc w:val="both"/>
        <w:rPr>
          <w:sz w:val="28"/>
          <w:szCs w:val="28"/>
        </w:rPr>
      </w:pPr>
      <w:r w:rsidRPr="00967E2D">
        <w:rPr>
          <w:sz w:val="28"/>
          <w:szCs w:val="28"/>
        </w:rPr>
        <w:t>Для организации занятости молодого населения планируется провед</w:t>
      </w:r>
      <w:r w:rsidRPr="00967E2D">
        <w:rPr>
          <w:sz w:val="28"/>
          <w:szCs w:val="28"/>
        </w:rPr>
        <w:t>е</w:t>
      </w:r>
      <w:r w:rsidRPr="00967E2D">
        <w:rPr>
          <w:sz w:val="28"/>
          <w:szCs w:val="28"/>
        </w:rPr>
        <w:t>ние мероприятий, направленных на индивидуальное трудоустройство молод</w:t>
      </w:r>
      <w:r w:rsidRPr="00967E2D">
        <w:rPr>
          <w:sz w:val="28"/>
          <w:szCs w:val="28"/>
        </w:rPr>
        <w:t>е</w:t>
      </w:r>
      <w:r w:rsidRPr="00967E2D">
        <w:rPr>
          <w:sz w:val="28"/>
          <w:szCs w:val="28"/>
        </w:rPr>
        <w:t xml:space="preserve">жи на постоянную и временную работу, создание подростковых трудовых бригад, развитие студенческого трудового движения. </w:t>
      </w:r>
    </w:p>
    <w:p w:rsidR="001903CA" w:rsidRPr="00967E2D" w:rsidRDefault="001903CA" w:rsidP="00624696">
      <w:pPr>
        <w:ind w:firstLine="851"/>
        <w:jc w:val="both"/>
        <w:rPr>
          <w:sz w:val="28"/>
          <w:szCs w:val="28"/>
        </w:rPr>
      </w:pPr>
      <w:r w:rsidRPr="00967E2D">
        <w:rPr>
          <w:sz w:val="28"/>
          <w:szCs w:val="28"/>
        </w:rPr>
        <w:t>В период реализации Программы запланирован комплекс мер по ув</w:t>
      </w:r>
      <w:r w:rsidRPr="00967E2D">
        <w:rPr>
          <w:sz w:val="28"/>
          <w:szCs w:val="28"/>
        </w:rPr>
        <w:t>е</w:t>
      </w:r>
      <w:r w:rsidRPr="00967E2D">
        <w:rPr>
          <w:sz w:val="28"/>
          <w:szCs w:val="28"/>
        </w:rPr>
        <w:t>личению количества мероприятий, проводимых клубами, а также организация массовых военно-патриотических акций, соревнований, фестивалей, тематич</w:t>
      </w:r>
      <w:r w:rsidRPr="00967E2D">
        <w:rPr>
          <w:sz w:val="28"/>
          <w:szCs w:val="28"/>
        </w:rPr>
        <w:t>е</w:t>
      </w:r>
      <w:r w:rsidRPr="00967E2D">
        <w:rPr>
          <w:sz w:val="28"/>
          <w:szCs w:val="28"/>
        </w:rPr>
        <w:t xml:space="preserve">ских смен на базе лагерей отдыха, в целях повышения интереса подростков и молодёжи к клубному движению. </w:t>
      </w:r>
    </w:p>
    <w:p w:rsidR="001903CA" w:rsidRPr="002B708F" w:rsidRDefault="001903CA" w:rsidP="00624696">
      <w:pPr>
        <w:ind w:firstLine="851"/>
        <w:jc w:val="both"/>
        <w:rPr>
          <w:sz w:val="28"/>
          <w:szCs w:val="28"/>
        </w:rPr>
      </w:pPr>
      <w:r w:rsidRPr="00967E2D">
        <w:rPr>
          <w:sz w:val="28"/>
          <w:szCs w:val="28"/>
        </w:rPr>
        <w:t>В результате реализации мероприятий Программы планируется довести ежегодную численность молодежи, участвующей в культурно-досуговых м</w:t>
      </w:r>
      <w:r w:rsidRPr="00967E2D">
        <w:rPr>
          <w:sz w:val="28"/>
          <w:szCs w:val="28"/>
        </w:rPr>
        <w:t>е</w:t>
      </w:r>
      <w:r w:rsidRPr="00967E2D">
        <w:rPr>
          <w:sz w:val="28"/>
          <w:szCs w:val="28"/>
        </w:rPr>
        <w:t xml:space="preserve">роприятиях и мероприятиях, направленных на гражданское и </w:t>
      </w:r>
      <w:r w:rsidRPr="002B708F">
        <w:rPr>
          <w:sz w:val="28"/>
          <w:szCs w:val="28"/>
        </w:rPr>
        <w:t>патриотическое воспитание, до 2500 человек, в профилактике экстремистской деятельности в молодежной среде - до 500 человек.</w:t>
      </w:r>
    </w:p>
    <w:p w:rsidR="001903CA" w:rsidRPr="002B708F" w:rsidRDefault="001903CA" w:rsidP="00624696">
      <w:pPr>
        <w:ind w:firstLine="851"/>
        <w:jc w:val="both"/>
        <w:rPr>
          <w:sz w:val="28"/>
          <w:szCs w:val="28"/>
        </w:rPr>
      </w:pPr>
    </w:p>
    <w:p w:rsidR="001903CA" w:rsidRPr="00CF0CE7" w:rsidRDefault="001903CA" w:rsidP="00CF0CE7">
      <w:pPr>
        <w:pStyle w:val="ListParagraph"/>
        <w:numPr>
          <w:ilvl w:val="3"/>
          <w:numId w:val="30"/>
        </w:numPr>
        <w:jc w:val="center"/>
        <w:rPr>
          <w:b/>
          <w:sz w:val="28"/>
          <w:szCs w:val="28"/>
        </w:rPr>
      </w:pPr>
      <w:r w:rsidRPr="00CF0CE7">
        <w:rPr>
          <w:b/>
          <w:sz w:val="28"/>
          <w:szCs w:val="28"/>
        </w:rPr>
        <w:t>Жилищная политика</w:t>
      </w:r>
    </w:p>
    <w:p w:rsidR="001903CA" w:rsidRPr="00967E2D" w:rsidRDefault="001903CA" w:rsidP="00624696">
      <w:pPr>
        <w:jc w:val="both"/>
        <w:rPr>
          <w:sz w:val="28"/>
          <w:szCs w:val="28"/>
        </w:rPr>
      </w:pP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Процесс формирования рынка доступного жилья является в настоящее время одним из приоритетных направлений социально-экономического</w:t>
      </w:r>
    </w:p>
    <w:p w:rsidR="001903CA" w:rsidRPr="00967E2D" w:rsidRDefault="001903CA" w:rsidP="00624696">
      <w:pPr>
        <w:pStyle w:val="2"/>
        <w:shd w:val="clear" w:color="auto" w:fill="auto"/>
        <w:spacing w:after="0" w:line="240" w:lineRule="auto"/>
        <w:ind w:left="20" w:right="20"/>
        <w:jc w:val="both"/>
        <w:rPr>
          <w:sz w:val="28"/>
          <w:szCs w:val="28"/>
        </w:rPr>
      </w:pPr>
      <w:r w:rsidRPr="00967E2D">
        <w:rPr>
          <w:sz w:val="28"/>
          <w:szCs w:val="28"/>
        </w:rPr>
        <w:t>развития региона. Основной задачей является повышение доступности жилья для населения путем строительства жилья эконом-класса, в первую очередь малоэтажного, отвечающего требованиям энергоэффективности и экологи</w:t>
      </w:r>
      <w:r w:rsidRPr="00967E2D">
        <w:rPr>
          <w:sz w:val="28"/>
          <w:szCs w:val="28"/>
        </w:rPr>
        <w:t>ч</w:t>
      </w:r>
      <w:r w:rsidRPr="00967E2D">
        <w:rPr>
          <w:sz w:val="28"/>
          <w:szCs w:val="28"/>
        </w:rPr>
        <w:t>ности, а также ценовой доступности.</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В период реализации Программы в целях повышения доступности ж</w:t>
      </w:r>
      <w:r w:rsidRPr="00967E2D">
        <w:rPr>
          <w:sz w:val="28"/>
          <w:szCs w:val="28"/>
        </w:rPr>
        <w:t>и</w:t>
      </w:r>
      <w:r w:rsidRPr="00967E2D">
        <w:rPr>
          <w:sz w:val="28"/>
          <w:szCs w:val="28"/>
        </w:rPr>
        <w:t>лья для населения региона и повышения обеспеченности граждан благоустр</w:t>
      </w:r>
      <w:r w:rsidRPr="00967E2D">
        <w:rPr>
          <w:sz w:val="28"/>
          <w:szCs w:val="28"/>
        </w:rPr>
        <w:t>о</w:t>
      </w:r>
      <w:r w:rsidRPr="00967E2D">
        <w:rPr>
          <w:sz w:val="28"/>
          <w:szCs w:val="28"/>
        </w:rPr>
        <w:t>енным жильем планируется проведение следующих мероприятий:</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обеспечение условий для развития механизмов, способствующих ра</w:t>
      </w:r>
      <w:r w:rsidRPr="00967E2D">
        <w:rPr>
          <w:sz w:val="28"/>
          <w:szCs w:val="28"/>
        </w:rPr>
        <w:t>с</w:t>
      </w:r>
      <w:r w:rsidRPr="00967E2D">
        <w:rPr>
          <w:sz w:val="28"/>
          <w:szCs w:val="28"/>
        </w:rPr>
        <w:t>ширению и стимулированию спроса населения на жилье, обеспечению его доступности;</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обеспечение земельных участков инженерной и социальной инфр</w:t>
      </w:r>
      <w:r w:rsidRPr="00967E2D">
        <w:rPr>
          <w:sz w:val="28"/>
          <w:szCs w:val="28"/>
        </w:rPr>
        <w:t>а</w:t>
      </w:r>
      <w:r w:rsidRPr="00967E2D">
        <w:rPr>
          <w:sz w:val="28"/>
          <w:szCs w:val="28"/>
        </w:rPr>
        <w:t>структурой;</w:t>
      </w:r>
    </w:p>
    <w:p w:rsidR="001903CA" w:rsidRPr="00967E2D" w:rsidRDefault="001903CA" w:rsidP="00624696">
      <w:pPr>
        <w:pStyle w:val="2"/>
        <w:shd w:val="clear" w:color="auto" w:fill="auto"/>
        <w:spacing w:after="0" w:line="240" w:lineRule="auto"/>
        <w:ind w:left="20" w:firstLine="860"/>
        <w:jc w:val="both"/>
        <w:rPr>
          <w:sz w:val="28"/>
          <w:szCs w:val="28"/>
        </w:rPr>
      </w:pPr>
      <w:r w:rsidRPr="00967E2D">
        <w:rPr>
          <w:sz w:val="28"/>
          <w:szCs w:val="28"/>
        </w:rPr>
        <w:t>развитие рынка арендного жилья;</w:t>
      </w:r>
    </w:p>
    <w:p w:rsidR="001903CA" w:rsidRPr="00967E2D" w:rsidRDefault="001903CA" w:rsidP="00624696">
      <w:pPr>
        <w:pStyle w:val="2"/>
        <w:shd w:val="clear" w:color="auto" w:fill="auto"/>
        <w:spacing w:after="0" w:line="240" w:lineRule="auto"/>
        <w:ind w:left="20" w:right="20" w:firstLine="860"/>
        <w:jc w:val="both"/>
        <w:rPr>
          <w:sz w:val="28"/>
          <w:szCs w:val="28"/>
        </w:rPr>
      </w:pPr>
      <w:r w:rsidRPr="00967E2D">
        <w:rPr>
          <w:sz w:val="28"/>
          <w:szCs w:val="28"/>
        </w:rPr>
        <w:t>развитие ипотечного жилищного кредитования, других институтов ж</w:t>
      </w:r>
      <w:r w:rsidRPr="00967E2D">
        <w:rPr>
          <w:sz w:val="28"/>
          <w:szCs w:val="28"/>
        </w:rPr>
        <w:t>и</w:t>
      </w:r>
      <w:r w:rsidRPr="00967E2D">
        <w:rPr>
          <w:sz w:val="28"/>
          <w:szCs w:val="28"/>
        </w:rPr>
        <w:t>лищного финансирования и обеспечение условий для развития инфраструкт</w:t>
      </w:r>
      <w:r w:rsidRPr="00967E2D">
        <w:rPr>
          <w:sz w:val="28"/>
          <w:szCs w:val="28"/>
        </w:rPr>
        <w:t>у</w:t>
      </w:r>
      <w:r w:rsidRPr="00967E2D">
        <w:rPr>
          <w:sz w:val="28"/>
          <w:szCs w:val="28"/>
        </w:rPr>
        <w:t>ры ипотечного рынка и деятельности всех его участников.</w:t>
      </w:r>
    </w:p>
    <w:p w:rsidR="001903CA" w:rsidRPr="00967E2D" w:rsidRDefault="001903CA" w:rsidP="00624696">
      <w:pPr>
        <w:pStyle w:val="NoSpacing"/>
        <w:ind w:firstLine="851"/>
        <w:jc w:val="both"/>
        <w:rPr>
          <w:rFonts w:ascii="Times New Roman" w:hAnsi="Times New Roman"/>
          <w:sz w:val="28"/>
          <w:szCs w:val="28"/>
        </w:rPr>
      </w:pPr>
      <w:r w:rsidRPr="00967E2D">
        <w:rPr>
          <w:rFonts w:ascii="Times New Roman" w:hAnsi="Times New Roman"/>
          <w:sz w:val="28"/>
          <w:szCs w:val="28"/>
        </w:rPr>
        <w:t>Реализация мероприятий, направленных на развитие рынка доступного жилья позволит к 2017 году:</w:t>
      </w:r>
    </w:p>
    <w:p w:rsidR="001903CA" w:rsidRPr="002B708F" w:rsidRDefault="001903CA" w:rsidP="00624696">
      <w:pPr>
        <w:pStyle w:val="2"/>
        <w:shd w:val="clear" w:color="auto" w:fill="auto"/>
        <w:spacing w:after="0" w:line="240" w:lineRule="auto"/>
        <w:ind w:left="20" w:right="20" w:firstLine="860"/>
        <w:jc w:val="both"/>
        <w:rPr>
          <w:sz w:val="28"/>
          <w:szCs w:val="28"/>
        </w:rPr>
      </w:pPr>
      <w:r w:rsidRPr="002B708F">
        <w:rPr>
          <w:sz w:val="28"/>
          <w:szCs w:val="28"/>
        </w:rPr>
        <w:t>увеличить показатель по вводу жилья  к 2017 году до 77000 квадра</w:t>
      </w:r>
      <w:r w:rsidRPr="002B708F">
        <w:rPr>
          <w:sz w:val="28"/>
          <w:szCs w:val="28"/>
        </w:rPr>
        <w:t>т</w:t>
      </w:r>
      <w:r w:rsidRPr="002B708F">
        <w:rPr>
          <w:sz w:val="28"/>
          <w:szCs w:val="28"/>
        </w:rPr>
        <w:t>ных метров;</w:t>
      </w:r>
    </w:p>
    <w:p w:rsidR="001903CA" w:rsidRPr="002B708F" w:rsidRDefault="001903CA" w:rsidP="00624696">
      <w:pPr>
        <w:pStyle w:val="2"/>
        <w:shd w:val="clear" w:color="auto" w:fill="auto"/>
        <w:spacing w:after="0" w:line="240" w:lineRule="auto"/>
        <w:ind w:left="20" w:right="20" w:firstLine="860"/>
        <w:jc w:val="both"/>
        <w:rPr>
          <w:sz w:val="28"/>
          <w:szCs w:val="28"/>
        </w:rPr>
      </w:pPr>
      <w:r w:rsidRPr="002B708F">
        <w:rPr>
          <w:sz w:val="28"/>
          <w:szCs w:val="28"/>
        </w:rPr>
        <w:t xml:space="preserve">довести показатель по обеспеченности жилья к 2017 году до   </w:t>
      </w:r>
      <w:r w:rsidRPr="00E950D5">
        <w:rPr>
          <w:sz w:val="28"/>
          <w:szCs w:val="28"/>
        </w:rPr>
        <w:t>25,7</w:t>
      </w:r>
      <w:r>
        <w:rPr>
          <w:sz w:val="28"/>
          <w:szCs w:val="28"/>
        </w:rPr>
        <w:t xml:space="preserve"> </w:t>
      </w:r>
      <w:r w:rsidRPr="002B708F">
        <w:rPr>
          <w:sz w:val="28"/>
          <w:szCs w:val="28"/>
        </w:rPr>
        <w:t>квадратных метров  на 1 человека;</w:t>
      </w:r>
    </w:p>
    <w:p w:rsidR="001903CA" w:rsidRPr="002B708F" w:rsidRDefault="001903CA" w:rsidP="00624696">
      <w:pPr>
        <w:pStyle w:val="2"/>
        <w:shd w:val="clear" w:color="auto" w:fill="auto"/>
        <w:spacing w:after="0" w:line="240" w:lineRule="auto"/>
        <w:ind w:right="20" w:firstLine="840"/>
        <w:jc w:val="both"/>
        <w:rPr>
          <w:sz w:val="28"/>
          <w:szCs w:val="28"/>
        </w:rPr>
      </w:pPr>
      <w:r w:rsidRPr="002B708F">
        <w:rPr>
          <w:sz w:val="28"/>
          <w:szCs w:val="28"/>
        </w:rPr>
        <w:t>увеличить объем предоставленных жилищных кредитов за счет пров</w:t>
      </w:r>
      <w:r w:rsidRPr="002B708F">
        <w:rPr>
          <w:sz w:val="28"/>
          <w:szCs w:val="28"/>
        </w:rPr>
        <w:t>е</w:t>
      </w:r>
      <w:r w:rsidRPr="002B708F">
        <w:rPr>
          <w:sz w:val="28"/>
          <w:szCs w:val="28"/>
        </w:rPr>
        <w:t>дения мероприятий, направленных на популяризацию жилищного кредитов</w:t>
      </w:r>
      <w:r w:rsidRPr="002B708F">
        <w:rPr>
          <w:sz w:val="28"/>
          <w:szCs w:val="28"/>
        </w:rPr>
        <w:t>а</w:t>
      </w:r>
      <w:r w:rsidRPr="002B708F">
        <w:rPr>
          <w:sz w:val="28"/>
          <w:szCs w:val="28"/>
        </w:rPr>
        <w:t>ния и государственную поддержку граждан в форме предоставления социал</w:t>
      </w:r>
      <w:r w:rsidRPr="002B708F">
        <w:rPr>
          <w:sz w:val="28"/>
          <w:szCs w:val="28"/>
        </w:rPr>
        <w:t>ь</w:t>
      </w:r>
      <w:r w:rsidRPr="002B708F">
        <w:rPr>
          <w:sz w:val="28"/>
          <w:szCs w:val="28"/>
        </w:rPr>
        <w:t>ных выплат на оплату первоначального взноса при получении ипотечного ж</w:t>
      </w:r>
      <w:r w:rsidRPr="002B708F">
        <w:rPr>
          <w:sz w:val="28"/>
          <w:szCs w:val="28"/>
        </w:rPr>
        <w:t>и</w:t>
      </w:r>
      <w:r w:rsidRPr="002B708F">
        <w:rPr>
          <w:sz w:val="28"/>
          <w:szCs w:val="28"/>
        </w:rPr>
        <w:t>лищного кредита на приобретение или строительство жилья и на вклады гр</w:t>
      </w:r>
      <w:r w:rsidRPr="002B708F">
        <w:rPr>
          <w:sz w:val="28"/>
          <w:szCs w:val="28"/>
        </w:rPr>
        <w:t>а</w:t>
      </w:r>
      <w:r w:rsidRPr="002B708F">
        <w:rPr>
          <w:sz w:val="28"/>
          <w:szCs w:val="28"/>
        </w:rPr>
        <w:t>ждан, открываемые с целью накопления средств для улучшения жилищных условий.</w:t>
      </w:r>
    </w:p>
    <w:p w:rsidR="001903CA" w:rsidRPr="002B708F" w:rsidRDefault="001903CA" w:rsidP="00624696">
      <w:pPr>
        <w:pStyle w:val="2"/>
        <w:shd w:val="clear" w:color="auto" w:fill="auto"/>
        <w:spacing w:after="0" w:line="240" w:lineRule="auto"/>
        <w:ind w:right="20" w:firstLine="840"/>
        <w:jc w:val="both"/>
        <w:rPr>
          <w:sz w:val="28"/>
          <w:szCs w:val="28"/>
        </w:rPr>
      </w:pPr>
      <w:r w:rsidRPr="002B708F">
        <w:rPr>
          <w:sz w:val="28"/>
          <w:szCs w:val="28"/>
        </w:rPr>
        <w:t>Кроме того, создание комфортных условий проживания населения предполагает повышение качества предоставляемых жилищно-коммунальных услуг и благоустройство территорий городских и сельских поселений Те</w:t>
      </w:r>
      <w:r w:rsidRPr="002B708F">
        <w:rPr>
          <w:sz w:val="28"/>
          <w:szCs w:val="28"/>
        </w:rPr>
        <w:t>м</w:t>
      </w:r>
      <w:r w:rsidRPr="002B708F">
        <w:rPr>
          <w:sz w:val="28"/>
          <w:szCs w:val="28"/>
        </w:rPr>
        <w:t>рюкского района.</w:t>
      </w:r>
    </w:p>
    <w:p w:rsidR="001903CA" w:rsidRPr="002B708F" w:rsidRDefault="001903CA" w:rsidP="00624696">
      <w:pPr>
        <w:pStyle w:val="2"/>
        <w:shd w:val="clear" w:color="auto" w:fill="auto"/>
        <w:spacing w:after="0" w:line="240" w:lineRule="auto"/>
        <w:ind w:right="20" w:firstLine="840"/>
        <w:jc w:val="both"/>
        <w:rPr>
          <w:sz w:val="28"/>
          <w:szCs w:val="28"/>
        </w:rPr>
      </w:pPr>
      <w:r w:rsidRPr="002B708F">
        <w:rPr>
          <w:sz w:val="28"/>
          <w:szCs w:val="28"/>
        </w:rPr>
        <w:t>Для решения проблем, связанных с недостаточно комфортными усл</w:t>
      </w:r>
      <w:r w:rsidRPr="002B708F">
        <w:rPr>
          <w:sz w:val="28"/>
          <w:szCs w:val="28"/>
        </w:rPr>
        <w:t>о</w:t>
      </w:r>
      <w:r w:rsidRPr="002B708F">
        <w:rPr>
          <w:sz w:val="28"/>
          <w:szCs w:val="28"/>
        </w:rPr>
        <w:t>виями проживания населения, планируется в 2013 - 2017 годах:</w:t>
      </w:r>
    </w:p>
    <w:p w:rsidR="001903CA" w:rsidRDefault="001903CA" w:rsidP="002B708F">
      <w:pPr>
        <w:pStyle w:val="2"/>
        <w:shd w:val="clear" w:color="auto" w:fill="auto"/>
        <w:spacing w:after="0" w:line="240" w:lineRule="auto"/>
        <w:ind w:left="708" w:right="20" w:firstLine="132"/>
        <w:jc w:val="both"/>
        <w:rPr>
          <w:sz w:val="28"/>
          <w:szCs w:val="28"/>
        </w:rPr>
      </w:pPr>
      <w:r w:rsidRPr="002B708F">
        <w:rPr>
          <w:sz w:val="28"/>
          <w:szCs w:val="28"/>
        </w:rPr>
        <w:t>реконструировать межпоселенческие водоводы до 2017 года</w:t>
      </w:r>
      <w:r>
        <w:rPr>
          <w:sz w:val="28"/>
          <w:szCs w:val="28"/>
        </w:rPr>
        <w:t>;</w:t>
      </w:r>
    </w:p>
    <w:p w:rsidR="001903CA" w:rsidRPr="002B708F" w:rsidRDefault="001903CA" w:rsidP="002B708F">
      <w:pPr>
        <w:pStyle w:val="2"/>
        <w:shd w:val="clear" w:color="auto" w:fill="auto"/>
        <w:spacing w:after="0" w:line="240" w:lineRule="auto"/>
        <w:ind w:right="20" w:firstLine="840"/>
        <w:jc w:val="both"/>
        <w:rPr>
          <w:sz w:val="28"/>
          <w:szCs w:val="28"/>
        </w:rPr>
      </w:pPr>
      <w:r w:rsidRPr="002B708F">
        <w:rPr>
          <w:sz w:val="28"/>
          <w:szCs w:val="28"/>
        </w:rPr>
        <w:t>осуществлять устройство  систем наружного освещения в поселениях Темрюкского района;</w:t>
      </w:r>
    </w:p>
    <w:p w:rsidR="001903CA" w:rsidRPr="002B708F" w:rsidRDefault="001903CA" w:rsidP="00624696">
      <w:pPr>
        <w:pStyle w:val="2"/>
        <w:shd w:val="clear" w:color="auto" w:fill="auto"/>
        <w:spacing w:after="0" w:line="240" w:lineRule="auto"/>
        <w:ind w:right="20" w:firstLine="840"/>
        <w:jc w:val="both"/>
        <w:rPr>
          <w:sz w:val="28"/>
          <w:szCs w:val="28"/>
        </w:rPr>
      </w:pPr>
      <w:r w:rsidRPr="002B708F">
        <w:rPr>
          <w:sz w:val="28"/>
          <w:szCs w:val="28"/>
        </w:rPr>
        <w:t>за счет проведения ремонта  и устройства новых  сетей канализации повысить уровень качества предоставления коммунальной услуги по канал</w:t>
      </w:r>
      <w:r w:rsidRPr="002B708F">
        <w:rPr>
          <w:sz w:val="28"/>
          <w:szCs w:val="28"/>
        </w:rPr>
        <w:t>и</w:t>
      </w:r>
      <w:r w:rsidRPr="002B708F">
        <w:rPr>
          <w:sz w:val="28"/>
          <w:szCs w:val="28"/>
        </w:rPr>
        <w:t>зации в Темрюкском районе.</w:t>
      </w:r>
    </w:p>
    <w:p w:rsidR="001903CA" w:rsidRPr="00C33D83" w:rsidRDefault="001903CA" w:rsidP="00624696">
      <w:pPr>
        <w:tabs>
          <w:tab w:val="left" w:pos="1215"/>
        </w:tabs>
        <w:jc w:val="both"/>
        <w:rPr>
          <w:b/>
          <w:sz w:val="28"/>
          <w:szCs w:val="28"/>
          <w:highlight w:val="yellow"/>
        </w:rPr>
      </w:pPr>
    </w:p>
    <w:p w:rsidR="001903CA" w:rsidRPr="00967E2D" w:rsidRDefault="001903CA" w:rsidP="006735FA">
      <w:pPr>
        <w:tabs>
          <w:tab w:val="left" w:pos="1215"/>
        </w:tabs>
        <w:jc w:val="center"/>
        <w:rPr>
          <w:b/>
          <w:sz w:val="28"/>
          <w:szCs w:val="28"/>
        </w:rPr>
      </w:pPr>
      <w:r w:rsidRPr="00967E2D">
        <w:rPr>
          <w:b/>
          <w:sz w:val="28"/>
          <w:szCs w:val="28"/>
        </w:rPr>
        <w:t>4.2.Создание условий для развития и повышения</w:t>
      </w:r>
    </w:p>
    <w:p w:rsidR="001903CA" w:rsidRPr="00967E2D" w:rsidRDefault="001903CA" w:rsidP="006735FA">
      <w:pPr>
        <w:tabs>
          <w:tab w:val="left" w:pos="1215"/>
        </w:tabs>
        <w:jc w:val="center"/>
        <w:rPr>
          <w:b/>
          <w:sz w:val="28"/>
          <w:szCs w:val="28"/>
        </w:rPr>
      </w:pPr>
      <w:r w:rsidRPr="00967E2D">
        <w:rPr>
          <w:b/>
          <w:sz w:val="28"/>
          <w:szCs w:val="28"/>
        </w:rPr>
        <w:t>эффективности экономики</w:t>
      </w:r>
    </w:p>
    <w:p w:rsidR="001903CA" w:rsidRPr="00967E2D" w:rsidRDefault="001903CA" w:rsidP="006735FA">
      <w:pPr>
        <w:tabs>
          <w:tab w:val="left" w:pos="1215"/>
        </w:tabs>
        <w:jc w:val="center"/>
        <w:rPr>
          <w:b/>
          <w:sz w:val="28"/>
          <w:szCs w:val="28"/>
        </w:rPr>
      </w:pPr>
    </w:p>
    <w:p w:rsidR="001903CA" w:rsidRPr="00967E2D" w:rsidRDefault="001903CA" w:rsidP="006735FA">
      <w:pPr>
        <w:jc w:val="center"/>
        <w:rPr>
          <w:b/>
          <w:sz w:val="28"/>
          <w:szCs w:val="28"/>
        </w:rPr>
      </w:pPr>
      <w:r w:rsidRPr="00967E2D">
        <w:rPr>
          <w:b/>
          <w:sz w:val="28"/>
          <w:szCs w:val="28"/>
        </w:rPr>
        <w:t>4.2.1. Развитие промышленности</w:t>
      </w:r>
    </w:p>
    <w:p w:rsidR="001903CA" w:rsidRPr="00967E2D" w:rsidRDefault="001903CA" w:rsidP="00624696">
      <w:pPr>
        <w:ind w:firstLine="708"/>
        <w:jc w:val="both"/>
        <w:rPr>
          <w:b/>
          <w:sz w:val="28"/>
          <w:szCs w:val="28"/>
        </w:rPr>
      </w:pPr>
    </w:p>
    <w:p w:rsidR="001903CA" w:rsidRPr="00967E2D" w:rsidRDefault="001903CA" w:rsidP="00624696">
      <w:pPr>
        <w:ind w:firstLine="851"/>
        <w:jc w:val="both"/>
        <w:rPr>
          <w:sz w:val="28"/>
          <w:szCs w:val="28"/>
        </w:rPr>
      </w:pPr>
      <w:r w:rsidRPr="00967E2D">
        <w:rPr>
          <w:sz w:val="28"/>
          <w:szCs w:val="28"/>
        </w:rPr>
        <w:t>Создание условий для повышения конкурентоспособности экономики района  потребует усиления мер государственной поддержки отдельно взятых отраслей экономики, формирования высокоэффективной инфраструктуры, п</w:t>
      </w:r>
      <w:r w:rsidRPr="00967E2D">
        <w:rPr>
          <w:sz w:val="28"/>
          <w:szCs w:val="28"/>
        </w:rPr>
        <w:t>о</w:t>
      </w:r>
      <w:r w:rsidRPr="00967E2D">
        <w:rPr>
          <w:sz w:val="28"/>
          <w:szCs w:val="28"/>
        </w:rPr>
        <w:t>следовательной модернизации хозяйственного комплекса и усиления инвест</w:t>
      </w:r>
      <w:r w:rsidRPr="00967E2D">
        <w:rPr>
          <w:sz w:val="28"/>
          <w:szCs w:val="28"/>
        </w:rPr>
        <w:t>и</w:t>
      </w:r>
      <w:r w:rsidRPr="00967E2D">
        <w:rPr>
          <w:sz w:val="28"/>
          <w:szCs w:val="28"/>
        </w:rPr>
        <w:t>ционной активности.</w:t>
      </w:r>
    </w:p>
    <w:p w:rsidR="001903CA" w:rsidRPr="00967E2D" w:rsidRDefault="001903CA" w:rsidP="00624696">
      <w:pPr>
        <w:ind w:firstLine="851"/>
        <w:jc w:val="both"/>
        <w:rPr>
          <w:sz w:val="28"/>
          <w:szCs w:val="28"/>
        </w:rPr>
      </w:pPr>
      <w:r w:rsidRPr="00967E2D">
        <w:rPr>
          <w:sz w:val="28"/>
          <w:szCs w:val="28"/>
        </w:rPr>
        <w:t>Повышение конкурентоспособности экономики Темрюкского района  и производительности труда, снятие инфраструктурных ограничений предпол</w:t>
      </w:r>
      <w:r w:rsidRPr="00967E2D">
        <w:rPr>
          <w:sz w:val="28"/>
          <w:szCs w:val="28"/>
        </w:rPr>
        <w:t>а</w:t>
      </w:r>
      <w:r w:rsidRPr="00967E2D">
        <w:rPr>
          <w:sz w:val="28"/>
          <w:szCs w:val="28"/>
        </w:rPr>
        <w:t>гает проведение мероприятий, направленных на модернизацию отраслей эк</w:t>
      </w:r>
      <w:r w:rsidRPr="00967E2D">
        <w:rPr>
          <w:sz w:val="28"/>
          <w:szCs w:val="28"/>
        </w:rPr>
        <w:t>о</w:t>
      </w:r>
      <w:r w:rsidRPr="00967E2D">
        <w:rPr>
          <w:sz w:val="28"/>
          <w:szCs w:val="28"/>
        </w:rPr>
        <w:t>номики (промышленного, строительного, агропромышленного, инфрастру</w:t>
      </w:r>
      <w:r w:rsidRPr="00967E2D">
        <w:rPr>
          <w:sz w:val="28"/>
          <w:szCs w:val="28"/>
        </w:rPr>
        <w:t>к</w:t>
      </w:r>
      <w:r w:rsidRPr="00967E2D">
        <w:rPr>
          <w:sz w:val="28"/>
          <w:szCs w:val="28"/>
        </w:rPr>
        <w:t>турного комплексов (транспортного и топливно-энергетического комплекса, строительство дорог), повышение инвестиционной привлекательности района.</w:t>
      </w:r>
    </w:p>
    <w:p w:rsidR="001903CA" w:rsidRPr="00967E2D" w:rsidRDefault="001903CA" w:rsidP="00624696">
      <w:pPr>
        <w:ind w:firstLine="851"/>
        <w:jc w:val="both"/>
        <w:rPr>
          <w:sz w:val="28"/>
          <w:szCs w:val="28"/>
        </w:rPr>
      </w:pPr>
      <w:r w:rsidRPr="00967E2D">
        <w:rPr>
          <w:sz w:val="28"/>
          <w:szCs w:val="28"/>
        </w:rPr>
        <w:t>Планируется, что основные направления промышленной политики ра</w:t>
      </w:r>
      <w:r w:rsidRPr="00967E2D">
        <w:rPr>
          <w:sz w:val="28"/>
          <w:szCs w:val="28"/>
        </w:rPr>
        <w:t>й</w:t>
      </w:r>
      <w:r w:rsidRPr="00967E2D">
        <w:rPr>
          <w:sz w:val="28"/>
          <w:szCs w:val="28"/>
        </w:rPr>
        <w:t>она будут ориентированы на решение системных проблем, тормозящих выход промышленности на современный  путь развития, и ускорение обновления машин и оборудования основных производственных фондов, за счет более б</w:t>
      </w:r>
      <w:r w:rsidRPr="00967E2D">
        <w:rPr>
          <w:sz w:val="28"/>
          <w:szCs w:val="28"/>
        </w:rPr>
        <w:t>ы</w:t>
      </w:r>
      <w:r w:rsidRPr="00967E2D">
        <w:rPr>
          <w:sz w:val="28"/>
          <w:szCs w:val="28"/>
        </w:rPr>
        <w:t>строй замены малоэффективного оборудования прогрессивным, высокопрои</w:t>
      </w:r>
      <w:r w:rsidRPr="00967E2D">
        <w:rPr>
          <w:sz w:val="28"/>
          <w:szCs w:val="28"/>
        </w:rPr>
        <w:t>з</w:t>
      </w:r>
      <w:r w:rsidRPr="00967E2D">
        <w:rPr>
          <w:sz w:val="28"/>
          <w:szCs w:val="28"/>
        </w:rPr>
        <w:t>водительным.</w:t>
      </w:r>
    </w:p>
    <w:p w:rsidR="001903CA" w:rsidRPr="00967E2D" w:rsidRDefault="001903CA" w:rsidP="00624696">
      <w:pPr>
        <w:ind w:firstLine="851"/>
        <w:jc w:val="both"/>
        <w:rPr>
          <w:sz w:val="28"/>
          <w:szCs w:val="28"/>
        </w:rPr>
      </w:pPr>
      <w:r w:rsidRPr="00967E2D">
        <w:rPr>
          <w:sz w:val="28"/>
          <w:szCs w:val="28"/>
        </w:rPr>
        <w:t>В целях обеспечения высоких темпов роста промышленного произво</w:t>
      </w:r>
      <w:r w:rsidRPr="00967E2D">
        <w:rPr>
          <w:sz w:val="28"/>
          <w:szCs w:val="28"/>
        </w:rPr>
        <w:t>д</w:t>
      </w:r>
      <w:r w:rsidRPr="00967E2D">
        <w:rPr>
          <w:sz w:val="28"/>
          <w:szCs w:val="28"/>
        </w:rPr>
        <w:t>ства планируется проведение мероприятий, направленных на сохранение и развитие научно-технического потенциала, поддержку районных  и краевых  товаропроизводителей в соответствии с законодательством, стимулирование создания новых производств и модернизации действующих, осуществляющих разработку и внедрение наукоемких и ресурсосберегающих технологий.</w:t>
      </w:r>
    </w:p>
    <w:p w:rsidR="001903CA" w:rsidRPr="00223F38" w:rsidRDefault="001903CA" w:rsidP="00624696">
      <w:pPr>
        <w:ind w:firstLine="851"/>
        <w:jc w:val="both"/>
        <w:rPr>
          <w:sz w:val="28"/>
          <w:szCs w:val="28"/>
        </w:rPr>
      </w:pPr>
      <w:r w:rsidRPr="00223F38">
        <w:rPr>
          <w:sz w:val="28"/>
          <w:szCs w:val="28"/>
        </w:rPr>
        <w:t xml:space="preserve">К 2017 году планируется довести </w:t>
      </w:r>
      <w:r w:rsidRPr="00416746">
        <w:rPr>
          <w:sz w:val="28"/>
          <w:szCs w:val="28"/>
        </w:rPr>
        <w:t>объем отгруженной продукции собс</w:t>
      </w:r>
      <w:r w:rsidRPr="00416746">
        <w:rPr>
          <w:sz w:val="28"/>
          <w:szCs w:val="28"/>
        </w:rPr>
        <w:t>т</w:t>
      </w:r>
      <w:r w:rsidRPr="00416746">
        <w:rPr>
          <w:sz w:val="28"/>
          <w:szCs w:val="28"/>
        </w:rPr>
        <w:t>венного производства, выполненных работ и услуг собственными силами в действующих ценах стабильно увеличивается</w:t>
      </w:r>
      <w:r>
        <w:rPr>
          <w:sz w:val="28"/>
          <w:szCs w:val="28"/>
        </w:rPr>
        <w:t xml:space="preserve"> </w:t>
      </w:r>
      <w:r w:rsidRPr="00416746">
        <w:rPr>
          <w:sz w:val="28"/>
          <w:szCs w:val="28"/>
        </w:rPr>
        <w:t xml:space="preserve">на  </w:t>
      </w:r>
      <w:r>
        <w:rPr>
          <w:sz w:val="28"/>
          <w:szCs w:val="28"/>
        </w:rPr>
        <w:t>8% и составит 26888,9 млн. руб.</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Такой рост обеспечивается увеличением объемов в натуральном выр</w:t>
      </w:r>
      <w:r w:rsidRPr="00416746">
        <w:rPr>
          <w:rFonts w:ascii="Times New Roman" w:hAnsi="Times New Roman"/>
          <w:sz w:val="28"/>
          <w:szCs w:val="28"/>
        </w:rPr>
        <w:t>а</w:t>
      </w:r>
      <w:r w:rsidRPr="00416746">
        <w:rPr>
          <w:rFonts w:ascii="Times New Roman" w:hAnsi="Times New Roman"/>
          <w:sz w:val="28"/>
          <w:szCs w:val="28"/>
        </w:rPr>
        <w:t>жении:</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 xml:space="preserve"> по добыче полезных ископаемых (песка) в 2017 года - на 6,3% (составив 37,4 тыс. куб. м), в 2018 году - на 9,1% (40,8 тыс. куб. м);</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 xml:space="preserve"> в обрабатывающих производствах в целом в 2017 году на 2,2%,                 в 2018 году - на 2,6% за счет прироста в пищевой промышленности: </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 xml:space="preserve">кондитерских изделий  в 2017 году - на 5,1% (45,6 тонн), в 2018 году -                на 5,2% (48 тонн); </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 xml:space="preserve">мяса и мясопродуктов  в 2017 году - на 2% (153 тонны), в 2018 году -              на 2,6% (157 тонн); </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 xml:space="preserve">хлебобулочных изделий в 2017 году - на 1,9% (3186,7 тонн), в 2018 году - на 2,3% (3261 тонна); </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рыбы и продуктов рыбных переработанных и консервированных                     в 2017 году - на 1,4% (4176,7 тонн), в 2018 году - на 1,5% (4239,3 тонны).</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 xml:space="preserve">В прочих видах обрабатывающих производств прирост будет обеспечен за счет увеличения объемов по: </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 xml:space="preserve">производству деревянных изделий (бочек) в 2017 году - на 8,8% (174 ц.),  в 2018 году - на 9,2% (190 ц.); </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 xml:space="preserve">по ремонту и техническому обслуживанию судов в 2017 году – на 6,4%,   в 2018 году – на 7%; </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производству бетонных смесей в 2017 году – на 3,2%, в 2018 году –                 на 4,2%;</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изготовлению жестяной тары (крышек) в 2017 году – на 2,4%, в 2018 г</w:t>
      </w:r>
      <w:r w:rsidRPr="00416746">
        <w:rPr>
          <w:rFonts w:ascii="Times New Roman" w:hAnsi="Times New Roman"/>
          <w:sz w:val="28"/>
          <w:szCs w:val="28"/>
        </w:rPr>
        <w:t>о</w:t>
      </w:r>
      <w:r w:rsidRPr="00416746">
        <w:rPr>
          <w:rFonts w:ascii="Times New Roman" w:hAnsi="Times New Roman"/>
          <w:sz w:val="28"/>
          <w:szCs w:val="28"/>
        </w:rPr>
        <w:t>ду – на 3%;</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производству пластмассовых изделий в 2017– на 1,4%, в 2018 году –                 на 1,7%.</w:t>
      </w:r>
    </w:p>
    <w:p w:rsidR="001903CA"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В производстве и распределении электроэнергии, газа и воды объемы выработка тепловой энергии прогнозируется в 2017 году с приростом на 2,1% (153,1 тыс. Гкл), в 2018 году - на 2,8% (157,4 тыс. Гкл).</w:t>
      </w:r>
    </w:p>
    <w:p w:rsidR="001903CA" w:rsidRPr="00C33D83" w:rsidRDefault="001903CA" w:rsidP="00624696">
      <w:pPr>
        <w:ind w:firstLine="851"/>
        <w:jc w:val="both"/>
        <w:rPr>
          <w:sz w:val="28"/>
          <w:szCs w:val="28"/>
          <w:highlight w:val="yellow"/>
        </w:rPr>
      </w:pPr>
    </w:p>
    <w:p w:rsidR="001903CA" w:rsidRPr="00524D8C" w:rsidRDefault="001903CA" w:rsidP="00624696">
      <w:pPr>
        <w:ind w:firstLine="851"/>
        <w:jc w:val="both"/>
        <w:rPr>
          <w:sz w:val="28"/>
          <w:szCs w:val="28"/>
        </w:rPr>
      </w:pPr>
      <w:r w:rsidRPr="00524D8C">
        <w:rPr>
          <w:b/>
          <w:sz w:val="28"/>
          <w:szCs w:val="28"/>
        </w:rPr>
        <w:t>Винодельческая отрасль</w:t>
      </w:r>
      <w:r w:rsidRPr="00524D8C">
        <w:rPr>
          <w:sz w:val="28"/>
          <w:szCs w:val="28"/>
        </w:rPr>
        <w:t>.</w:t>
      </w:r>
    </w:p>
    <w:p w:rsidR="001903CA" w:rsidRPr="00524D8C" w:rsidRDefault="001903CA" w:rsidP="00624696">
      <w:pPr>
        <w:ind w:firstLine="851"/>
        <w:jc w:val="both"/>
        <w:rPr>
          <w:sz w:val="28"/>
          <w:szCs w:val="28"/>
        </w:rPr>
      </w:pPr>
      <w:r w:rsidRPr="00524D8C">
        <w:rPr>
          <w:sz w:val="28"/>
          <w:szCs w:val="28"/>
        </w:rPr>
        <w:t>Темрюкский район традиционно останется центром винодельческой промышленности, наравне с Крымским районом, городами Анапа, Новоро</w:t>
      </w:r>
      <w:r w:rsidRPr="00524D8C">
        <w:rPr>
          <w:sz w:val="28"/>
          <w:szCs w:val="28"/>
        </w:rPr>
        <w:t>с</w:t>
      </w:r>
      <w:r w:rsidRPr="00524D8C">
        <w:rPr>
          <w:sz w:val="28"/>
          <w:szCs w:val="28"/>
        </w:rPr>
        <w:t>сийск, Геленджик.</w:t>
      </w:r>
      <w:r>
        <w:rPr>
          <w:sz w:val="28"/>
          <w:szCs w:val="28"/>
        </w:rPr>
        <w:t xml:space="preserve"> Ожидается увеличение производства:</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 xml:space="preserve">вин игристых и шампанских в 2017 году - на 4,4% (1200 тыс. дал),                    в 2018 году - на 5% (1260 тыс. дал); </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 xml:space="preserve">бренди в 2017 году - на 3,2% (4,9 тыс. дал), в 2018 году - на 4,1%                   (5,1 тыс. дал); </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 xml:space="preserve">напитков винных в 2017 году - на 2,8% (1165,9 тыс. дал), в 2018 году -               на 3,6% (1207,4 тыс. дал); </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 xml:space="preserve">водки и ликероводочных изделий в 2017 году - на 2,4% (10,9 тыс. дал),             в 2018 году - на 3,2% (11,2 тыс. дал); </w:t>
      </w:r>
    </w:p>
    <w:p w:rsidR="001903CA"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 xml:space="preserve">вин столовых в 2017 году - на 2,2% (9698,8 тыс. дал), в 2018 году -                на 2,7% (9961,3 тыс. дал); </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 xml:space="preserve">коньяка в 2017 году - на 1,8% (96,6 тыс. дал), в 2018 году - на 2,6%                 (99,2 тыс. дал); </w:t>
      </w:r>
    </w:p>
    <w:p w:rsidR="001903CA" w:rsidRPr="00416746" w:rsidRDefault="001903CA" w:rsidP="00416746">
      <w:pPr>
        <w:pStyle w:val="NoSpacing"/>
        <w:ind w:firstLine="708"/>
        <w:jc w:val="both"/>
        <w:rPr>
          <w:rFonts w:ascii="Times New Roman" w:hAnsi="Times New Roman"/>
          <w:sz w:val="28"/>
          <w:szCs w:val="28"/>
        </w:rPr>
      </w:pPr>
      <w:r w:rsidRPr="00416746">
        <w:rPr>
          <w:rFonts w:ascii="Times New Roman" w:hAnsi="Times New Roman"/>
          <w:sz w:val="28"/>
          <w:szCs w:val="28"/>
        </w:rPr>
        <w:t>вин фруктовых в 2017 году – на 1,4% (7,2 тыс. дал), в 2018 году  - на 1,4% (7,3 тыс. дал);</w:t>
      </w:r>
    </w:p>
    <w:p w:rsidR="001903CA" w:rsidRPr="00416746" w:rsidRDefault="001903CA" w:rsidP="00416746">
      <w:pPr>
        <w:pStyle w:val="NoSpacing"/>
        <w:ind w:firstLine="708"/>
        <w:jc w:val="both"/>
        <w:rPr>
          <w:rFonts w:ascii="Times New Roman" w:hAnsi="Times New Roman"/>
          <w:sz w:val="28"/>
          <w:szCs w:val="28"/>
        </w:rPr>
      </w:pPr>
    </w:p>
    <w:p w:rsidR="001903CA" w:rsidRPr="00416746" w:rsidRDefault="001903CA" w:rsidP="00624696">
      <w:pPr>
        <w:jc w:val="both"/>
        <w:rPr>
          <w:sz w:val="28"/>
          <w:szCs w:val="28"/>
        </w:rPr>
      </w:pPr>
      <w:r w:rsidRPr="00416746">
        <w:rPr>
          <w:b/>
          <w:sz w:val="28"/>
          <w:szCs w:val="28"/>
        </w:rPr>
        <w:t xml:space="preserve">             Масложировая промышленность</w:t>
      </w:r>
      <w:r w:rsidRPr="00416746">
        <w:rPr>
          <w:sz w:val="28"/>
          <w:szCs w:val="28"/>
        </w:rPr>
        <w:t xml:space="preserve"> – занято ООО «Пищевые ингред</w:t>
      </w:r>
      <w:r w:rsidRPr="00416746">
        <w:rPr>
          <w:sz w:val="28"/>
          <w:szCs w:val="28"/>
        </w:rPr>
        <w:t>и</w:t>
      </w:r>
      <w:r w:rsidRPr="00416746">
        <w:rPr>
          <w:sz w:val="28"/>
          <w:szCs w:val="28"/>
        </w:rPr>
        <w:t>енты», являясь одним из крупнейших налогоплательщиков в районе. Предпр</w:t>
      </w:r>
      <w:r w:rsidRPr="00416746">
        <w:rPr>
          <w:sz w:val="28"/>
          <w:szCs w:val="28"/>
        </w:rPr>
        <w:t>и</w:t>
      </w:r>
      <w:r w:rsidRPr="00416746">
        <w:rPr>
          <w:sz w:val="28"/>
          <w:szCs w:val="28"/>
        </w:rPr>
        <w:t>ятие оснащено современным высокотехнологичным оборудованием, нацелено на динамичное развитие и совершенствование своей работы. Продукция пре</w:t>
      </w:r>
      <w:r w:rsidRPr="00416746">
        <w:rPr>
          <w:sz w:val="28"/>
          <w:szCs w:val="28"/>
        </w:rPr>
        <w:t>д</w:t>
      </w:r>
      <w:r w:rsidRPr="00416746">
        <w:rPr>
          <w:sz w:val="28"/>
          <w:szCs w:val="28"/>
        </w:rPr>
        <w:t>приятия используется в молочной, кондитерской, хлебопекарной отраслях п</w:t>
      </w:r>
      <w:r w:rsidRPr="00416746">
        <w:rPr>
          <w:sz w:val="28"/>
          <w:szCs w:val="28"/>
        </w:rPr>
        <w:t>и</w:t>
      </w:r>
      <w:r w:rsidRPr="00416746">
        <w:rPr>
          <w:sz w:val="28"/>
          <w:szCs w:val="28"/>
        </w:rPr>
        <w:t>щевой промышленности. К 2017 году планируется произвести масел и жиров промышленных в 2017 году - на 2% (186,6 тыс. тонн), в 2018 г</w:t>
      </w:r>
      <w:r>
        <w:rPr>
          <w:sz w:val="28"/>
          <w:szCs w:val="28"/>
        </w:rPr>
        <w:t>оду - на 2,1% (190,5 тыс. тонн)</w:t>
      </w:r>
      <w:r w:rsidRPr="00416746">
        <w:rPr>
          <w:sz w:val="28"/>
          <w:szCs w:val="28"/>
        </w:rPr>
        <w:t>.</w:t>
      </w:r>
    </w:p>
    <w:p w:rsidR="001903CA" w:rsidRPr="00C33D83" w:rsidRDefault="001903CA" w:rsidP="00624696">
      <w:pPr>
        <w:jc w:val="both"/>
        <w:rPr>
          <w:b/>
          <w:sz w:val="28"/>
          <w:szCs w:val="28"/>
          <w:highlight w:val="yellow"/>
        </w:rPr>
      </w:pPr>
    </w:p>
    <w:p w:rsidR="001903CA" w:rsidRDefault="001903CA" w:rsidP="006735FA">
      <w:pPr>
        <w:jc w:val="center"/>
        <w:rPr>
          <w:b/>
          <w:sz w:val="28"/>
          <w:szCs w:val="28"/>
        </w:rPr>
      </w:pPr>
      <w:r w:rsidRPr="00F44B4E">
        <w:rPr>
          <w:b/>
          <w:sz w:val="28"/>
          <w:szCs w:val="28"/>
        </w:rPr>
        <w:t>4.2.2.</w:t>
      </w:r>
      <w:r w:rsidRPr="00F44B4E">
        <w:rPr>
          <w:sz w:val="28"/>
          <w:szCs w:val="28"/>
        </w:rPr>
        <w:t xml:space="preserve"> </w:t>
      </w:r>
      <w:r w:rsidRPr="00F44B4E">
        <w:rPr>
          <w:b/>
          <w:sz w:val="28"/>
          <w:szCs w:val="28"/>
        </w:rPr>
        <w:t>Развитие агропромышленного комплекса</w:t>
      </w:r>
    </w:p>
    <w:p w:rsidR="001903CA" w:rsidRPr="00F44B4E" w:rsidRDefault="001903CA" w:rsidP="006735FA">
      <w:pPr>
        <w:jc w:val="center"/>
        <w:rPr>
          <w:b/>
          <w:sz w:val="28"/>
          <w:szCs w:val="28"/>
        </w:rPr>
      </w:pPr>
    </w:p>
    <w:p w:rsidR="001903CA" w:rsidRPr="00425CE4" w:rsidRDefault="001903CA" w:rsidP="00624696">
      <w:pPr>
        <w:ind w:firstLine="851"/>
        <w:jc w:val="both"/>
        <w:rPr>
          <w:sz w:val="28"/>
          <w:szCs w:val="28"/>
        </w:rPr>
      </w:pPr>
      <w:r w:rsidRPr="00425CE4">
        <w:rPr>
          <w:sz w:val="28"/>
          <w:szCs w:val="28"/>
        </w:rPr>
        <w:t>К 2017 году планируется увеличить объем валовой продукции сельск</w:t>
      </w:r>
      <w:r w:rsidRPr="00425CE4">
        <w:rPr>
          <w:sz w:val="28"/>
          <w:szCs w:val="28"/>
        </w:rPr>
        <w:t>о</w:t>
      </w:r>
      <w:r w:rsidRPr="00425CE4">
        <w:rPr>
          <w:sz w:val="28"/>
          <w:szCs w:val="28"/>
        </w:rPr>
        <w:t xml:space="preserve">го хозяйства </w:t>
      </w:r>
      <w:r w:rsidRPr="00E950D5">
        <w:rPr>
          <w:sz w:val="28"/>
          <w:szCs w:val="28"/>
        </w:rPr>
        <w:t>до 7989,9  млн. руб., с ростом на 1,2% к отчетному периоду 2014 года (в сопоставимых ценах).</w:t>
      </w:r>
    </w:p>
    <w:p w:rsidR="001903CA" w:rsidRPr="00425CE4" w:rsidRDefault="001903CA" w:rsidP="00624696">
      <w:pPr>
        <w:ind w:firstLine="851"/>
        <w:jc w:val="both"/>
        <w:rPr>
          <w:sz w:val="28"/>
          <w:szCs w:val="28"/>
        </w:rPr>
      </w:pPr>
      <w:r w:rsidRPr="00425CE4">
        <w:rPr>
          <w:sz w:val="28"/>
          <w:szCs w:val="28"/>
        </w:rPr>
        <w:t>Темрюкский район является крупным производителем винограда, вина и плодово-ягодной продукции в крае.  К 2017 году объем производства зерн</w:t>
      </w:r>
      <w:r w:rsidRPr="00425CE4">
        <w:rPr>
          <w:sz w:val="28"/>
          <w:szCs w:val="28"/>
        </w:rPr>
        <w:t>о</w:t>
      </w:r>
      <w:r w:rsidRPr="00425CE4">
        <w:rPr>
          <w:sz w:val="28"/>
          <w:szCs w:val="28"/>
        </w:rPr>
        <w:t xml:space="preserve">вых увеличить до 53 тыс. тонн; риса 6,9 тыс. тонн; подсолнечника 3,5 тыс. тонн; овощи 3,9 тыс. тонн. </w:t>
      </w:r>
    </w:p>
    <w:p w:rsidR="001903CA" w:rsidRPr="00425CE4" w:rsidRDefault="001903CA" w:rsidP="00624696">
      <w:pPr>
        <w:ind w:firstLine="851"/>
        <w:jc w:val="both"/>
        <w:rPr>
          <w:sz w:val="28"/>
          <w:szCs w:val="28"/>
        </w:rPr>
      </w:pPr>
      <w:r w:rsidRPr="00425CE4">
        <w:rPr>
          <w:sz w:val="28"/>
          <w:szCs w:val="28"/>
        </w:rPr>
        <w:t>К 2017 году планируется увеличить площадь виноградников                         до 16,8 тыс. га, с ростом 0,2% к площади, занимаемой виноградниками                      в 2013 году.</w:t>
      </w:r>
    </w:p>
    <w:p w:rsidR="001903CA" w:rsidRPr="00425CE4" w:rsidRDefault="001903CA" w:rsidP="00624696">
      <w:pPr>
        <w:ind w:firstLine="851"/>
        <w:jc w:val="both"/>
        <w:rPr>
          <w:sz w:val="28"/>
          <w:szCs w:val="28"/>
        </w:rPr>
      </w:pPr>
      <w:r w:rsidRPr="00425CE4">
        <w:rPr>
          <w:sz w:val="28"/>
          <w:szCs w:val="28"/>
        </w:rPr>
        <w:t>К 2017 году планируется увеличить объем собранного винограда  до 171 тыс. тонн. путем осуществления закладки новых многолетних насаждений, возмещения части затрат сельхозтоваропроизводителям на создание приво</w:t>
      </w:r>
      <w:r w:rsidRPr="00425CE4">
        <w:rPr>
          <w:sz w:val="28"/>
          <w:szCs w:val="28"/>
        </w:rPr>
        <w:t>й</w:t>
      </w:r>
      <w:r w:rsidRPr="00425CE4">
        <w:rPr>
          <w:sz w:val="28"/>
          <w:szCs w:val="28"/>
        </w:rPr>
        <w:t>ного маточника столовых сортов винограда (закладка "элитных" растений н</w:t>
      </w:r>
      <w:r w:rsidRPr="00425CE4">
        <w:rPr>
          <w:sz w:val="28"/>
          <w:szCs w:val="28"/>
        </w:rPr>
        <w:t>о</w:t>
      </w:r>
      <w:r w:rsidRPr="00425CE4">
        <w:rPr>
          <w:sz w:val="28"/>
          <w:szCs w:val="28"/>
        </w:rPr>
        <w:t>вых сортов), уходные работы, установку шпалеры.</w:t>
      </w:r>
    </w:p>
    <w:p w:rsidR="001903CA" w:rsidRPr="00425CE4" w:rsidRDefault="001903CA" w:rsidP="00624696">
      <w:pPr>
        <w:ind w:firstLine="851"/>
        <w:jc w:val="both"/>
        <w:rPr>
          <w:sz w:val="28"/>
          <w:szCs w:val="28"/>
        </w:rPr>
      </w:pPr>
      <w:r w:rsidRPr="00425CE4">
        <w:rPr>
          <w:sz w:val="28"/>
          <w:szCs w:val="28"/>
        </w:rPr>
        <w:t>В период реализации Программы увеличение производства столового винограда в Темрюкском районе будет осуществлено за счет увеличения пл</w:t>
      </w:r>
      <w:r w:rsidRPr="00425CE4">
        <w:rPr>
          <w:sz w:val="28"/>
          <w:szCs w:val="28"/>
        </w:rPr>
        <w:t>о</w:t>
      </w:r>
      <w:r w:rsidRPr="00425CE4">
        <w:rPr>
          <w:sz w:val="28"/>
          <w:szCs w:val="28"/>
        </w:rPr>
        <w:t xml:space="preserve">доносящих площадей, улучшения ассортимента виноградных насаждений, увеличения доли ранних, крупноплодных и бессемянных сортов винограда. </w:t>
      </w:r>
    </w:p>
    <w:p w:rsidR="001903CA" w:rsidRPr="00C33D83" w:rsidRDefault="001903CA" w:rsidP="00624696">
      <w:pPr>
        <w:ind w:firstLine="851"/>
        <w:jc w:val="both"/>
        <w:rPr>
          <w:sz w:val="28"/>
          <w:szCs w:val="28"/>
          <w:highlight w:val="yellow"/>
        </w:rPr>
      </w:pPr>
    </w:p>
    <w:p w:rsidR="001903CA" w:rsidRPr="00967E2D" w:rsidRDefault="001903CA" w:rsidP="00624696">
      <w:pPr>
        <w:ind w:firstLine="851"/>
        <w:jc w:val="both"/>
        <w:rPr>
          <w:sz w:val="28"/>
          <w:szCs w:val="28"/>
        </w:rPr>
      </w:pPr>
      <w:r w:rsidRPr="00967E2D">
        <w:rPr>
          <w:sz w:val="28"/>
          <w:szCs w:val="28"/>
        </w:rPr>
        <w:t>Для увеличения производства животноводства в Темрюкском районе является системная работа по следующим направлениям:</w:t>
      </w:r>
    </w:p>
    <w:p w:rsidR="001903CA" w:rsidRPr="00967E2D" w:rsidRDefault="001903CA" w:rsidP="00624696">
      <w:pPr>
        <w:ind w:firstLine="851"/>
        <w:jc w:val="both"/>
        <w:rPr>
          <w:sz w:val="28"/>
          <w:szCs w:val="28"/>
        </w:rPr>
      </w:pPr>
      <w:r w:rsidRPr="00967E2D">
        <w:rPr>
          <w:sz w:val="28"/>
          <w:szCs w:val="28"/>
        </w:rPr>
        <w:t>обеспечение кормовой базы для владельцев КФХ и ЛПХ: пастбища, грубые корма (сено), сочные корма (силос), зернофураж- по доступным ценам, обеспечивающих рентабельность производства;</w:t>
      </w:r>
    </w:p>
    <w:p w:rsidR="001903CA" w:rsidRPr="00967E2D" w:rsidRDefault="001903CA" w:rsidP="00624696">
      <w:pPr>
        <w:ind w:firstLine="851"/>
        <w:jc w:val="both"/>
        <w:rPr>
          <w:sz w:val="28"/>
          <w:szCs w:val="28"/>
        </w:rPr>
      </w:pPr>
      <w:r w:rsidRPr="00967E2D">
        <w:rPr>
          <w:sz w:val="28"/>
          <w:szCs w:val="28"/>
        </w:rPr>
        <w:t>организация пунктов искусственного осеменения в поселениях в целях улучшения породного состава поголовья скота;</w:t>
      </w:r>
    </w:p>
    <w:p w:rsidR="001903CA" w:rsidRPr="00967E2D" w:rsidRDefault="001903CA" w:rsidP="00624696">
      <w:pPr>
        <w:ind w:firstLine="851"/>
        <w:jc w:val="both"/>
        <w:rPr>
          <w:sz w:val="28"/>
          <w:szCs w:val="28"/>
        </w:rPr>
      </w:pPr>
      <w:r w:rsidRPr="00967E2D">
        <w:rPr>
          <w:sz w:val="28"/>
          <w:szCs w:val="28"/>
        </w:rPr>
        <w:t>передача пустующих ферм хозяйствующим субъектам.</w:t>
      </w:r>
    </w:p>
    <w:p w:rsidR="001903CA" w:rsidRPr="00967E2D" w:rsidRDefault="001903CA" w:rsidP="00624696">
      <w:pPr>
        <w:ind w:firstLine="851"/>
        <w:jc w:val="both"/>
        <w:rPr>
          <w:b/>
          <w:sz w:val="28"/>
          <w:szCs w:val="28"/>
          <w:u w:val="single"/>
        </w:rPr>
      </w:pPr>
      <w:r w:rsidRPr="00967E2D">
        <w:rPr>
          <w:sz w:val="28"/>
          <w:szCs w:val="28"/>
        </w:rPr>
        <w:t>На ближайшие пять лет одним из приоритетных направлений в живо</w:t>
      </w:r>
      <w:r w:rsidRPr="00967E2D">
        <w:rPr>
          <w:sz w:val="28"/>
          <w:szCs w:val="28"/>
        </w:rPr>
        <w:t>т</w:t>
      </w:r>
      <w:r w:rsidRPr="00967E2D">
        <w:rPr>
          <w:sz w:val="28"/>
          <w:szCs w:val="28"/>
        </w:rPr>
        <w:t>новодстве района определено мясное скотоводство, главной целью которого станет создание племенной базы по разведению мясных пород скота. Район располагает необходимыми предпосылками для дальнейшего развития мясн</w:t>
      </w:r>
      <w:r w:rsidRPr="00967E2D">
        <w:rPr>
          <w:sz w:val="28"/>
          <w:szCs w:val="28"/>
        </w:rPr>
        <w:t>о</w:t>
      </w:r>
      <w:r w:rsidRPr="00967E2D">
        <w:rPr>
          <w:sz w:val="28"/>
          <w:szCs w:val="28"/>
        </w:rPr>
        <w:t>го скотоводства: достаточным наличием естественных кормовых угодий; им</w:t>
      </w:r>
      <w:r w:rsidRPr="00967E2D">
        <w:rPr>
          <w:sz w:val="28"/>
          <w:szCs w:val="28"/>
        </w:rPr>
        <w:t>е</w:t>
      </w:r>
      <w:r w:rsidRPr="00967E2D">
        <w:rPr>
          <w:sz w:val="28"/>
          <w:szCs w:val="28"/>
        </w:rPr>
        <w:t>ется ресурс маточного поголовья мясного скота для наращивания мясного  племенного и товарного поголовья в КФХ Хадыкина.</w:t>
      </w:r>
    </w:p>
    <w:p w:rsidR="001903CA" w:rsidRPr="00C33D83" w:rsidRDefault="001903CA" w:rsidP="00624696">
      <w:pPr>
        <w:ind w:firstLine="851"/>
        <w:jc w:val="both"/>
        <w:rPr>
          <w:sz w:val="28"/>
          <w:szCs w:val="28"/>
          <w:highlight w:val="yellow"/>
        </w:rPr>
      </w:pPr>
    </w:p>
    <w:p w:rsidR="001903CA" w:rsidRPr="00967E2D" w:rsidRDefault="001903CA" w:rsidP="006735FA">
      <w:pPr>
        <w:jc w:val="center"/>
        <w:rPr>
          <w:b/>
          <w:sz w:val="28"/>
          <w:szCs w:val="28"/>
        </w:rPr>
      </w:pPr>
      <w:r w:rsidRPr="00967E2D">
        <w:rPr>
          <w:b/>
          <w:sz w:val="28"/>
          <w:szCs w:val="28"/>
        </w:rPr>
        <w:t>4.2.3. Развитие строительства</w:t>
      </w:r>
    </w:p>
    <w:p w:rsidR="001903CA" w:rsidRPr="00967E2D" w:rsidRDefault="001903CA" w:rsidP="00624696">
      <w:pPr>
        <w:ind w:firstLine="851"/>
        <w:jc w:val="both"/>
        <w:rPr>
          <w:sz w:val="28"/>
          <w:szCs w:val="28"/>
        </w:rPr>
      </w:pPr>
      <w:r w:rsidRPr="00967E2D">
        <w:rPr>
          <w:sz w:val="28"/>
          <w:szCs w:val="28"/>
        </w:rPr>
        <w:t>Строительный комплекс занимает значительное место в экономике Темрюкского района, обеспечивая устойчивое развитие приоритетных сект</w:t>
      </w:r>
      <w:r w:rsidRPr="00967E2D">
        <w:rPr>
          <w:sz w:val="28"/>
          <w:szCs w:val="28"/>
        </w:rPr>
        <w:t>о</w:t>
      </w:r>
      <w:r w:rsidRPr="00967E2D">
        <w:rPr>
          <w:sz w:val="28"/>
          <w:szCs w:val="28"/>
        </w:rPr>
        <w:t>ров экономики: агропромышленного, транспортного, курортно-рекреационного и туристского.</w:t>
      </w:r>
    </w:p>
    <w:p w:rsidR="001903CA" w:rsidRPr="004E3515" w:rsidRDefault="001903CA" w:rsidP="00624696">
      <w:pPr>
        <w:ind w:firstLine="851"/>
        <w:jc w:val="both"/>
        <w:rPr>
          <w:sz w:val="28"/>
          <w:szCs w:val="28"/>
        </w:rPr>
      </w:pPr>
      <w:r w:rsidRPr="004E3515">
        <w:rPr>
          <w:sz w:val="28"/>
          <w:szCs w:val="28"/>
        </w:rPr>
        <w:t>Учитывая прогноз инвестиционной деятельности, развитие портовой инфраструктуры, участие Темрюкского района в федеральных, краевых, ра</w:t>
      </w:r>
      <w:r w:rsidRPr="004E3515">
        <w:rPr>
          <w:sz w:val="28"/>
          <w:szCs w:val="28"/>
        </w:rPr>
        <w:t>й</w:t>
      </w:r>
      <w:r w:rsidRPr="004E3515">
        <w:rPr>
          <w:sz w:val="28"/>
          <w:szCs w:val="28"/>
        </w:rPr>
        <w:t>онных программах объем работ, выполненных по виду деятельности «стро</w:t>
      </w:r>
      <w:r w:rsidRPr="004E3515">
        <w:rPr>
          <w:sz w:val="28"/>
          <w:szCs w:val="28"/>
        </w:rPr>
        <w:t>и</w:t>
      </w:r>
      <w:r w:rsidRPr="004E3515">
        <w:rPr>
          <w:sz w:val="28"/>
          <w:szCs w:val="28"/>
        </w:rPr>
        <w:t xml:space="preserve">тельство» прогнозируется на уровне: </w:t>
      </w:r>
    </w:p>
    <w:p w:rsidR="001903CA" w:rsidRPr="00E17459" w:rsidRDefault="001903CA" w:rsidP="00624696">
      <w:pPr>
        <w:ind w:firstLine="851"/>
        <w:jc w:val="both"/>
        <w:rPr>
          <w:sz w:val="28"/>
          <w:szCs w:val="28"/>
        </w:rPr>
      </w:pPr>
      <w:r w:rsidRPr="00E17459">
        <w:rPr>
          <w:sz w:val="28"/>
          <w:szCs w:val="28"/>
        </w:rPr>
        <w:t>в 2015 году – 11273,9 млн. руб., темп роста (в сопоставимых ценах) 1748,8%;</w:t>
      </w:r>
    </w:p>
    <w:p w:rsidR="001903CA" w:rsidRPr="00E17459" w:rsidRDefault="001903CA" w:rsidP="00624696">
      <w:pPr>
        <w:ind w:firstLine="851"/>
        <w:jc w:val="both"/>
        <w:rPr>
          <w:sz w:val="28"/>
          <w:szCs w:val="28"/>
        </w:rPr>
      </w:pPr>
      <w:r w:rsidRPr="00E17459">
        <w:rPr>
          <w:sz w:val="28"/>
          <w:szCs w:val="28"/>
        </w:rPr>
        <w:t>в 2016 году – 15022,4 млн. руб., темп роста (в сопоставимых ценах) 125,5%;</w:t>
      </w:r>
    </w:p>
    <w:p w:rsidR="001903CA" w:rsidRPr="004E3515" w:rsidRDefault="001903CA" w:rsidP="00624696">
      <w:pPr>
        <w:ind w:firstLine="851"/>
        <w:jc w:val="both"/>
        <w:rPr>
          <w:sz w:val="28"/>
          <w:szCs w:val="28"/>
        </w:rPr>
      </w:pPr>
      <w:r w:rsidRPr="00E17459">
        <w:rPr>
          <w:sz w:val="28"/>
          <w:szCs w:val="28"/>
        </w:rPr>
        <w:t>в 2017 году- 14014,9 млн. руб.</w:t>
      </w:r>
    </w:p>
    <w:p w:rsidR="001903CA" w:rsidRPr="000251CF" w:rsidRDefault="001903CA" w:rsidP="00624696">
      <w:pPr>
        <w:ind w:firstLine="851"/>
        <w:jc w:val="both"/>
        <w:rPr>
          <w:sz w:val="28"/>
          <w:szCs w:val="28"/>
        </w:rPr>
      </w:pPr>
      <w:r w:rsidRPr="000251CF">
        <w:rPr>
          <w:sz w:val="28"/>
          <w:szCs w:val="28"/>
        </w:rPr>
        <w:t xml:space="preserve">Выполнение планируется обеспечить за счет: </w:t>
      </w:r>
    </w:p>
    <w:p w:rsidR="001903CA" w:rsidRPr="000251CF" w:rsidRDefault="001903CA" w:rsidP="00624696">
      <w:pPr>
        <w:ind w:firstLine="851"/>
        <w:jc w:val="both"/>
        <w:rPr>
          <w:sz w:val="28"/>
          <w:szCs w:val="28"/>
        </w:rPr>
      </w:pPr>
      <w:r w:rsidRPr="000251CF">
        <w:rPr>
          <w:sz w:val="28"/>
          <w:szCs w:val="28"/>
        </w:rPr>
        <w:t>развития инфраструктуры морских портов Тамани - реализации инв</w:t>
      </w:r>
      <w:r w:rsidRPr="000251CF">
        <w:rPr>
          <w:sz w:val="28"/>
          <w:szCs w:val="28"/>
        </w:rPr>
        <w:t>е</w:t>
      </w:r>
      <w:r w:rsidRPr="000251CF">
        <w:rPr>
          <w:sz w:val="28"/>
          <w:szCs w:val="28"/>
        </w:rPr>
        <w:t>стиционного проекта по созданию сухогрузного района морского порта Т</w:t>
      </w:r>
      <w:r w:rsidRPr="000251CF">
        <w:rPr>
          <w:sz w:val="28"/>
          <w:szCs w:val="28"/>
        </w:rPr>
        <w:t>а</w:t>
      </w:r>
      <w:r w:rsidRPr="000251CF">
        <w:rPr>
          <w:sz w:val="28"/>
          <w:szCs w:val="28"/>
        </w:rPr>
        <w:t>мань;</w:t>
      </w:r>
    </w:p>
    <w:p w:rsidR="001903CA" w:rsidRPr="000251CF" w:rsidRDefault="001903CA" w:rsidP="00624696">
      <w:pPr>
        <w:ind w:firstLine="851"/>
        <w:jc w:val="both"/>
        <w:rPr>
          <w:sz w:val="28"/>
          <w:szCs w:val="28"/>
        </w:rPr>
      </w:pPr>
      <w:r w:rsidRPr="000251CF">
        <w:rPr>
          <w:sz w:val="28"/>
          <w:szCs w:val="28"/>
        </w:rPr>
        <w:t>строительства многоквартирных жилых и индивидуальных домов, их реконструкции (ООО «РенКапСтрой», ООО «Транс Магистраль», ООО «Т</w:t>
      </w:r>
      <w:r w:rsidRPr="000251CF">
        <w:rPr>
          <w:sz w:val="28"/>
          <w:szCs w:val="28"/>
        </w:rPr>
        <w:t>а</w:t>
      </w:r>
      <w:r w:rsidRPr="000251CF">
        <w:rPr>
          <w:sz w:val="28"/>
          <w:szCs w:val="28"/>
        </w:rPr>
        <w:t>мань Спецстрой»;</w:t>
      </w:r>
    </w:p>
    <w:p w:rsidR="001903CA" w:rsidRPr="000251CF" w:rsidRDefault="001903CA" w:rsidP="00624696">
      <w:pPr>
        <w:ind w:firstLine="851"/>
        <w:jc w:val="both"/>
        <w:rPr>
          <w:sz w:val="28"/>
          <w:szCs w:val="28"/>
        </w:rPr>
      </w:pPr>
      <w:r w:rsidRPr="000251CF">
        <w:rPr>
          <w:sz w:val="28"/>
          <w:szCs w:val="28"/>
        </w:rPr>
        <w:t>строительства и реконструкций социально-значимых и прочих объе</w:t>
      </w:r>
      <w:r w:rsidRPr="000251CF">
        <w:rPr>
          <w:sz w:val="28"/>
          <w:szCs w:val="28"/>
        </w:rPr>
        <w:t>к</w:t>
      </w:r>
      <w:r w:rsidRPr="000251CF">
        <w:rPr>
          <w:sz w:val="28"/>
          <w:szCs w:val="28"/>
        </w:rPr>
        <w:t>тов (ООО «РеалКомПортал»).</w:t>
      </w:r>
    </w:p>
    <w:p w:rsidR="001903CA" w:rsidRPr="000251CF" w:rsidRDefault="001903CA" w:rsidP="00624696">
      <w:pPr>
        <w:ind w:firstLine="851"/>
        <w:jc w:val="both"/>
        <w:rPr>
          <w:sz w:val="28"/>
          <w:szCs w:val="28"/>
        </w:rPr>
      </w:pPr>
      <w:r w:rsidRPr="000251CF">
        <w:rPr>
          <w:sz w:val="28"/>
          <w:szCs w:val="28"/>
        </w:rPr>
        <w:t>Строительство объекта капитального строительства «Транспортный п</w:t>
      </w:r>
      <w:r w:rsidRPr="000251CF">
        <w:rPr>
          <w:sz w:val="28"/>
          <w:szCs w:val="28"/>
        </w:rPr>
        <w:t>е</w:t>
      </w:r>
      <w:r w:rsidRPr="000251CF">
        <w:rPr>
          <w:sz w:val="28"/>
          <w:szCs w:val="28"/>
        </w:rPr>
        <w:t>реход через Керченский пролив» общей протяженностью 19 км и сроком ввода в эксплуатацию в 2018 году.</w:t>
      </w:r>
    </w:p>
    <w:p w:rsidR="001903CA" w:rsidRPr="000251CF" w:rsidRDefault="001903CA" w:rsidP="00624696">
      <w:pPr>
        <w:jc w:val="both"/>
        <w:rPr>
          <w:b/>
          <w:sz w:val="28"/>
          <w:szCs w:val="28"/>
        </w:rPr>
      </w:pPr>
    </w:p>
    <w:p w:rsidR="001903CA" w:rsidRDefault="001903CA" w:rsidP="006735FA">
      <w:pPr>
        <w:jc w:val="center"/>
        <w:rPr>
          <w:b/>
          <w:sz w:val="28"/>
          <w:szCs w:val="28"/>
        </w:rPr>
      </w:pPr>
      <w:r w:rsidRPr="00967E2D">
        <w:rPr>
          <w:b/>
          <w:sz w:val="28"/>
          <w:szCs w:val="28"/>
        </w:rPr>
        <w:t>4.2.4. Развитие транспортного комплекса</w:t>
      </w:r>
    </w:p>
    <w:p w:rsidR="001903CA" w:rsidRPr="00967E2D" w:rsidRDefault="001903CA" w:rsidP="006735FA">
      <w:pPr>
        <w:jc w:val="center"/>
        <w:rPr>
          <w:b/>
          <w:sz w:val="28"/>
          <w:szCs w:val="28"/>
        </w:rPr>
      </w:pPr>
    </w:p>
    <w:p w:rsidR="001903CA" w:rsidRPr="00967E2D" w:rsidRDefault="001903CA" w:rsidP="00624696">
      <w:pPr>
        <w:ind w:firstLine="851"/>
        <w:jc w:val="both"/>
        <w:rPr>
          <w:sz w:val="28"/>
          <w:szCs w:val="28"/>
        </w:rPr>
      </w:pPr>
      <w:r w:rsidRPr="00967E2D">
        <w:rPr>
          <w:sz w:val="28"/>
          <w:szCs w:val="28"/>
        </w:rPr>
        <w:t>Социально-экономическое развитие Темрюкского района невозможно без разрешения инфраструктурных проблем. Недостаточное развитие и выс</w:t>
      </w:r>
      <w:r w:rsidRPr="00967E2D">
        <w:rPr>
          <w:sz w:val="28"/>
          <w:szCs w:val="28"/>
        </w:rPr>
        <w:t>о</w:t>
      </w:r>
      <w:r w:rsidRPr="00967E2D">
        <w:rPr>
          <w:sz w:val="28"/>
          <w:szCs w:val="28"/>
        </w:rPr>
        <w:t>кий физический износ объектов инфраструктуры в значительной степени о</w:t>
      </w:r>
      <w:r w:rsidRPr="00967E2D">
        <w:rPr>
          <w:sz w:val="28"/>
          <w:szCs w:val="28"/>
        </w:rPr>
        <w:t>г</w:t>
      </w:r>
      <w:r w:rsidRPr="00967E2D">
        <w:rPr>
          <w:sz w:val="28"/>
          <w:szCs w:val="28"/>
        </w:rPr>
        <w:t>раничивают проведение прогрессивных технологических изменений в экон</w:t>
      </w:r>
      <w:r w:rsidRPr="00967E2D">
        <w:rPr>
          <w:sz w:val="28"/>
          <w:szCs w:val="28"/>
        </w:rPr>
        <w:t>о</w:t>
      </w:r>
      <w:r w:rsidRPr="00967E2D">
        <w:rPr>
          <w:sz w:val="28"/>
          <w:szCs w:val="28"/>
        </w:rPr>
        <w:t>мике. Устранение инфраструктурных ограничений требует существенных и</w:t>
      </w:r>
      <w:r w:rsidRPr="00967E2D">
        <w:rPr>
          <w:sz w:val="28"/>
          <w:szCs w:val="28"/>
        </w:rPr>
        <w:t>н</w:t>
      </w:r>
      <w:r w:rsidRPr="00967E2D">
        <w:rPr>
          <w:sz w:val="28"/>
          <w:szCs w:val="28"/>
        </w:rPr>
        <w:t>вестиций, в том числе и бюджетных. Для решения задач по развитию инфр</w:t>
      </w:r>
      <w:r w:rsidRPr="00967E2D">
        <w:rPr>
          <w:sz w:val="28"/>
          <w:szCs w:val="28"/>
        </w:rPr>
        <w:t>а</w:t>
      </w:r>
      <w:r w:rsidRPr="00967E2D">
        <w:rPr>
          <w:sz w:val="28"/>
          <w:szCs w:val="28"/>
        </w:rPr>
        <w:t>структурной обеспеченности Темрюкского района  в период 2013 - 2017 годов планируется проведение комплекса программных и непрограммных меропри</w:t>
      </w:r>
      <w:r w:rsidRPr="00967E2D">
        <w:rPr>
          <w:sz w:val="28"/>
          <w:szCs w:val="28"/>
        </w:rPr>
        <w:t>я</w:t>
      </w:r>
      <w:r w:rsidRPr="00967E2D">
        <w:rPr>
          <w:sz w:val="28"/>
          <w:szCs w:val="28"/>
        </w:rPr>
        <w:t>тий. В Приложении № 3 приведены данные по обеспечению развития муниц</w:t>
      </w:r>
      <w:r w:rsidRPr="00967E2D">
        <w:rPr>
          <w:sz w:val="28"/>
          <w:szCs w:val="28"/>
        </w:rPr>
        <w:t>и</w:t>
      </w:r>
      <w:r w:rsidRPr="00967E2D">
        <w:rPr>
          <w:sz w:val="28"/>
          <w:szCs w:val="28"/>
        </w:rPr>
        <w:t>пального образования Темрюкский район  необходимой инфраструктурой.</w:t>
      </w:r>
    </w:p>
    <w:p w:rsidR="001903CA" w:rsidRPr="00967E2D" w:rsidRDefault="001903CA" w:rsidP="00624696">
      <w:pPr>
        <w:ind w:firstLine="851"/>
        <w:jc w:val="both"/>
        <w:rPr>
          <w:sz w:val="28"/>
          <w:szCs w:val="28"/>
        </w:rPr>
      </w:pPr>
      <w:r w:rsidRPr="00967E2D">
        <w:rPr>
          <w:sz w:val="28"/>
          <w:szCs w:val="28"/>
        </w:rPr>
        <w:t>Развитие транспортной инфраструктуры является условием устойчив</w:t>
      </w:r>
      <w:r w:rsidRPr="00967E2D">
        <w:rPr>
          <w:sz w:val="28"/>
          <w:szCs w:val="28"/>
        </w:rPr>
        <w:t>о</w:t>
      </w:r>
      <w:r w:rsidRPr="00967E2D">
        <w:rPr>
          <w:sz w:val="28"/>
          <w:szCs w:val="28"/>
        </w:rPr>
        <w:t>го развития экономики, способствующим росту товарооборота, объемов пер</w:t>
      </w:r>
      <w:r w:rsidRPr="00967E2D">
        <w:rPr>
          <w:sz w:val="28"/>
          <w:szCs w:val="28"/>
        </w:rPr>
        <w:t>е</w:t>
      </w:r>
      <w:r w:rsidRPr="00967E2D">
        <w:rPr>
          <w:sz w:val="28"/>
          <w:szCs w:val="28"/>
        </w:rPr>
        <w:t>дачи информации, производственных мощностей, изменению структуры эк</w:t>
      </w:r>
      <w:r w:rsidRPr="00967E2D">
        <w:rPr>
          <w:sz w:val="28"/>
          <w:szCs w:val="28"/>
        </w:rPr>
        <w:t>о</w:t>
      </w:r>
      <w:r w:rsidRPr="00967E2D">
        <w:rPr>
          <w:sz w:val="28"/>
          <w:szCs w:val="28"/>
        </w:rPr>
        <w:t>номики, устранению ограничений инфраструктурного и технологического х</w:t>
      </w:r>
      <w:r w:rsidRPr="00967E2D">
        <w:rPr>
          <w:sz w:val="28"/>
          <w:szCs w:val="28"/>
        </w:rPr>
        <w:t>а</w:t>
      </w:r>
      <w:r w:rsidRPr="00967E2D">
        <w:rPr>
          <w:sz w:val="28"/>
          <w:szCs w:val="28"/>
        </w:rPr>
        <w:t>рактера. От уровня транспортно-эксплуатационного состояния и развития а</w:t>
      </w:r>
      <w:r w:rsidRPr="00967E2D">
        <w:rPr>
          <w:sz w:val="28"/>
          <w:szCs w:val="28"/>
        </w:rPr>
        <w:t>в</w:t>
      </w:r>
      <w:r w:rsidRPr="00967E2D">
        <w:rPr>
          <w:sz w:val="28"/>
          <w:szCs w:val="28"/>
        </w:rPr>
        <w:t>томобильных дорог общего пользования в значительной степени зависит ра</w:t>
      </w:r>
      <w:r w:rsidRPr="00967E2D">
        <w:rPr>
          <w:sz w:val="28"/>
          <w:szCs w:val="28"/>
        </w:rPr>
        <w:t>з</w:t>
      </w:r>
      <w:r w:rsidRPr="00967E2D">
        <w:rPr>
          <w:sz w:val="28"/>
          <w:szCs w:val="28"/>
        </w:rPr>
        <w:t>витие экономики, повышение качества жизни населения.</w:t>
      </w:r>
    </w:p>
    <w:p w:rsidR="001903CA" w:rsidRPr="00967E2D" w:rsidRDefault="001903CA" w:rsidP="00624696">
      <w:pPr>
        <w:ind w:firstLine="851"/>
        <w:jc w:val="both"/>
        <w:rPr>
          <w:sz w:val="28"/>
          <w:szCs w:val="28"/>
        </w:rPr>
      </w:pPr>
      <w:r w:rsidRPr="00967E2D">
        <w:rPr>
          <w:sz w:val="28"/>
          <w:szCs w:val="28"/>
        </w:rPr>
        <w:t>В период 2013 - 2017 годов продолжится реализация мероприятий, н</w:t>
      </w:r>
      <w:r w:rsidRPr="00967E2D">
        <w:rPr>
          <w:sz w:val="28"/>
          <w:szCs w:val="28"/>
        </w:rPr>
        <w:t>а</w:t>
      </w:r>
      <w:r w:rsidRPr="00967E2D">
        <w:rPr>
          <w:sz w:val="28"/>
          <w:szCs w:val="28"/>
        </w:rPr>
        <w:t>правленных на развитие сети автомобильных дорог регионального и межм</w:t>
      </w:r>
      <w:r w:rsidRPr="00967E2D">
        <w:rPr>
          <w:sz w:val="28"/>
          <w:szCs w:val="28"/>
        </w:rPr>
        <w:t>у</w:t>
      </w:r>
      <w:r w:rsidRPr="00967E2D">
        <w:rPr>
          <w:sz w:val="28"/>
          <w:szCs w:val="28"/>
        </w:rPr>
        <w:t>ниципального значения Краснодарского края, осуществление мероприятий по улучшению состояния автомобильных дорог местного значения.</w:t>
      </w:r>
    </w:p>
    <w:p w:rsidR="001903CA" w:rsidRPr="00967E2D" w:rsidRDefault="001903CA" w:rsidP="00624696">
      <w:pPr>
        <w:ind w:firstLine="851"/>
        <w:jc w:val="both"/>
        <w:rPr>
          <w:sz w:val="28"/>
          <w:szCs w:val="28"/>
        </w:rPr>
      </w:pPr>
      <w:r w:rsidRPr="00967E2D">
        <w:rPr>
          <w:sz w:val="28"/>
          <w:szCs w:val="28"/>
        </w:rPr>
        <w:t>Создание с 2012 года в Российской Федерации и Краснодарском крае дорожных фондов - большой шаг к нормативному финансированию одной из важнейших отраслей в направлении повышения качества и безопасности а</w:t>
      </w:r>
      <w:r w:rsidRPr="00967E2D">
        <w:rPr>
          <w:sz w:val="28"/>
          <w:szCs w:val="28"/>
        </w:rPr>
        <w:t>в</w:t>
      </w:r>
      <w:r w:rsidRPr="00967E2D">
        <w:rPr>
          <w:sz w:val="28"/>
          <w:szCs w:val="28"/>
        </w:rPr>
        <w:t>томобильных дорог.</w:t>
      </w:r>
    </w:p>
    <w:p w:rsidR="001903CA" w:rsidRPr="00967E2D" w:rsidRDefault="001903CA" w:rsidP="00624696">
      <w:pPr>
        <w:ind w:firstLine="851"/>
        <w:jc w:val="both"/>
        <w:rPr>
          <w:sz w:val="28"/>
          <w:szCs w:val="28"/>
        </w:rPr>
      </w:pPr>
      <w:r w:rsidRPr="00967E2D">
        <w:rPr>
          <w:sz w:val="28"/>
          <w:szCs w:val="28"/>
        </w:rPr>
        <w:t>Краевой программой социально-экономического развития предусмо</w:t>
      </w:r>
      <w:r w:rsidRPr="00967E2D">
        <w:rPr>
          <w:sz w:val="28"/>
          <w:szCs w:val="28"/>
        </w:rPr>
        <w:t>т</w:t>
      </w:r>
      <w:r w:rsidRPr="00967E2D">
        <w:rPr>
          <w:sz w:val="28"/>
          <w:szCs w:val="28"/>
        </w:rPr>
        <w:t>рено участие в установленном порядке в строительстве автомобильных дорог и развязок на подходах к международным портам "Новороссийск" и "Тамань":</w:t>
      </w:r>
    </w:p>
    <w:p w:rsidR="001903CA" w:rsidRPr="00967E2D" w:rsidRDefault="001903CA" w:rsidP="00624696">
      <w:pPr>
        <w:ind w:firstLine="851"/>
        <w:jc w:val="both"/>
        <w:rPr>
          <w:sz w:val="28"/>
          <w:szCs w:val="28"/>
        </w:rPr>
      </w:pPr>
      <w:r w:rsidRPr="00967E2D">
        <w:rPr>
          <w:sz w:val="28"/>
          <w:szCs w:val="28"/>
        </w:rPr>
        <w:t>строительство транспортных развязок и обходов населенных пунктов на автомобильных дорогах регионального значения;</w:t>
      </w:r>
    </w:p>
    <w:p w:rsidR="001903CA" w:rsidRPr="00967E2D" w:rsidRDefault="001903CA" w:rsidP="00624696">
      <w:pPr>
        <w:ind w:firstLine="851"/>
        <w:jc w:val="both"/>
        <w:rPr>
          <w:sz w:val="28"/>
          <w:szCs w:val="28"/>
        </w:rPr>
      </w:pPr>
      <w:r w:rsidRPr="00967E2D">
        <w:rPr>
          <w:sz w:val="28"/>
          <w:szCs w:val="28"/>
        </w:rPr>
        <w:t>реконструкция участков автомобильных дорог регионального значения на подходах к крупным автотранспортным узлам и рекреационным территор</w:t>
      </w:r>
      <w:r w:rsidRPr="00967E2D">
        <w:rPr>
          <w:sz w:val="28"/>
          <w:szCs w:val="28"/>
        </w:rPr>
        <w:t>и</w:t>
      </w:r>
      <w:r w:rsidRPr="00967E2D">
        <w:rPr>
          <w:sz w:val="28"/>
          <w:szCs w:val="28"/>
        </w:rPr>
        <w:t>ям;</w:t>
      </w:r>
    </w:p>
    <w:p w:rsidR="001903CA" w:rsidRPr="00967E2D" w:rsidRDefault="001903CA" w:rsidP="00624696">
      <w:pPr>
        <w:ind w:firstLine="851"/>
        <w:jc w:val="both"/>
        <w:rPr>
          <w:sz w:val="28"/>
          <w:szCs w:val="28"/>
        </w:rPr>
      </w:pPr>
      <w:r w:rsidRPr="00967E2D">
        <w:rPr>
          <w:sz w:val="28"/>
          <w:szCs w:val="28"/>
        </w:rPr>
        <w:t>выполнение работ по ремонту, в том числе капитальному, реконстру</w:t>
      </w:r>
      <w:r w:rsidRPr="00967E2D">
        <w:rPr>
          <w:sz w:val="28"/>
          <w:szCs w:val="28"/>
        </w:rPr>
        <w:t>к</w:t>
      </w:r>
      <w:r w:rsidRPr="00967E2D">
        <w:rPr>
          <w:sz w:val="28"/>
          <w:szCs w:val="28"/>
        </w:rPr>
        <w:t>ции и строительству автомобильных дорог общего пользования регионального значения;</w:t>
      </w:r>
    </w:p>
    <w:p w:rsidR="001903CA" w:rsidRPr="00967E2D" w:rsidRDefault="001903CA" w:rsidP="00624696">
      <w:pPr>
        <w:ind w:firstLine="851"/>
        <w:jc w:val="both"/>
        <w:rPr>
          <w:sz w:val="28"/>
          <w:szCs w:val="28"/>
        </w:rPr>
      </w:pPr>
      <w:r w:rsidRPr="00967E2D">
        <w:rPr>
          <w:sz w:val="28"/>
          <w:szCs w:val="28"/>
        </w:rPr>
        <w:t>улучшение состояния автомобильных дорог местного значения, в том числе за счет предоставления субсидий из краевого бюджета муниципальным образованиям на капитальный ремонт и ремонт автомобильных дорог местн</w:t>
      </w:r>
      <w:r w:rsidRPr="00967E2D">
        <w:rPr>
          <w:sz w:val="28"/>
          <w:szCs w:val="28"/>
        </w:rPr>
        <w:t>о</w:t>
      </w:r>
      <w:r w:rsidRPr="00967E2D">
        <w:rPr>
          <w:sz w:val="28"/>
          <w:szCs w:val="28"/>
        </w:rPr>
        <w:t>го значения.</w:t>
      </w:r>
    </w:p>
    <w:p w:rsidR="001903CA" w:rsidRPr="00967E2D" w:rsidRDefault="001903CA" w:rsidP="00624696">
      <w:pPr>
        <w:ind w:firstLine="851"/>
        <w:jc w:val="both"/>
        <w:rPr>
          <w:sz w:val="28"/>
          <w:szCs w:val="28"/>
        </w:rPr>
      </w:pPr>
      <w:r w:rsidRPr="00967E2D">
        <w:rPr>
          <w:sz w:val="28"/>
          <w:szCs w:val="28"/>
        </w:rPr>
        <w:t>Развитию транспортной инфраструктуры Краснодарского края уделяе</w:t>
      </w:r>
      <w:r w:rsidRPr="00967E2D">
        <w:rPr>
          <w:sz w:val="28"/>
          <w:szCs w:val="28"/>
        </w:rPr>
        <w:t>т</w:t>
      </w:r>
      <w:r w:rsidRPr="00967E2D">
        <w:rPr>
          <w:sz w:val="28"/>
          <w:szCs w:val="28"/>
        </w:rPr>
        <w:t>ся большое внимание на федеральном уровне. В рамках реализации федерал</w:t>
      </w:r>
      <w:r w:rsidRPr="00967E2D">
        <w:rPr>
          <w:sz w:val="28"/>
          <w:szCs w:val="28"/>
        </w:rPr>
        <w:t>ь</w:t>
      </w:r>
      <w:r w:rsidRPr="00967E2D">
        <w:rPr>
          <w:sz w:val="28"/>
          <w:szCs w:val="28"/>
        </w:rPr>
        <w:t>ной целевой программы "Развитие транспортной системы России (2010-2020 годы)", утвержденной постановлением Правительства Российской Федерации от 5 декабря 2001 года № 848, запланированы мероприятия по финансиров</w:t>
      </w:r>
      <w:r w:rsidRPr="00967E2D">
        <w:rPr>
          <w:sz w:val="28"/>
          <w:szCs w:val="28"/>
        </w:rPr>
        <w:t>а</w:t>
      </w:r>
      <w:r w:rsidRPr="00967E2D">
        <w:rPr>
          <w:sz w:val="28"/>
          <w:szCs w:val="28"/>
        </w:rPr>
        <w:t xml:space="preserve">нию объектов, расположенных на территории Краснодарского края. </w:t>
      </w:r>
    </w:p>
    <w:p w:rsidR="001903CA" w:rsidRPr="00967E2D" w:rsidRDefault="001903CA" w:rsidP="00624696">
      <w:pPr>
        <w:ind w:firstLine="851"/>
        <w:jc w:val="both"/>
        <w:rPr>
          <w:sz w:val="28"/>
          <w:szCs w:val="28"/>
        </w:rPr>
      </w:pPr>
      <w:r w:rsidRPr="00967E2D">
        <w:rPr>
          <w:sz w:val="28"/>
          <w:szCs w:val="28"/>
        </w:rPr>
        <w:t>Из федерального бюджета на реализацию проекта (создание сухогру</w:t>
      </w:r>
      <w:r w:rsidRPr="00967E2D">
        <w:rPr>
          <w:sz w:val="28"/>
          <w:szCs w:val="28"/>
        </w:rPr>
        <w:t>з</w:t>
      </w:r>
      <w:r w:rsidRPr="00967E2D">
        <w:rPr>
          <w:sz w:val="28"/>
          <w:szCs w:val="28"/>
        </w:rPr>
        <w:t xml:space="preserve">ного района морского порта Тамань) планируется направить 76 млрд. рублей и 152 млрд. рублей из внебюджетных источников (всего 228 млрд. рублей). </w:t>
      </w:r>
    </w:p>
    <w:p w:rsidR="001903CA" w:rsidRPr="00967E2D" w:rsidRDefault="001903CA" w:rsidP="00624696">
      <w:pPr>
        <w:ind w:firstLine="851"/>
        <w:jc w:val="both"/>
        <w:rPr>
          <w:sz w:val="28"/>
          <w:szCs w:val="28"/>
        </w:rPr>
      </w:pPr>
      <w:r w:rsidRPr="00967E2D">
        <w:rPr>
          <w:sz w:val="28"/>
          <w:szCs w:val="28"/>
        </w:rPr>
        <w:t>Морские порты представляют собой важнейшие транспортно- распр</w:t>
      </w:r>
      <w:r w:rsidRPr="00967E2D">
        <w:rPr>
          <w:sz w:val="28"/>
          <w:szCs w:val="28"/>
        </w:rPr>
        <w:t>е</w:t>
      </w:r>
      <w:r w:rsidRPr="00967E2D">
        <w:rPr>
          <w:sz w:val="28"/>
          <w:szCs w:val="28"/>
        </w:rPr>
        <w:t>делительные узлы в российском экономическом пространстве. Дальнейшему развитию портовых мощностей будет способствовать развитие крупных по</w:t>
      </w:r>
      <w:r w:rsidRPr="00967E2D">
        <w:rPr>
          <w:sz w:val="28"/>
          <w:szCs w:val="28"/>
        </w:rPr>
        <w:t>р</w:t>
      </w:r>
      <w:r w:rsidRPr="00967E2D">
        <w:rPr>
          <w:sz w:val="28"/>
          <w:szCs w:val="28"/>
        </w:rPr>
        <w:t>товых комплексов, удовлетворяющих потребности Краснодарского края и Российской Федерации в перевозке контейнерных грузов, нефтеналивных гр</w:t>
      </w:r>
      <w:r w:rsidRPr="00967E2D">
        <w:rPr>
          <w:sz w:val="28"/>
          <w:szCs w:val="28"/>
        </w:rPr>
        <w:t>у</w:t>
      </w:r>
      <w:r w:rsidRPr="00967E2D">
        <w:rPr>
          <w:sz w:val="28"/>
          <w:szCs w:val="28"/>
        </w:rPr>
        <w:t>зов, сжиженных углеводородных газов, а также навалочных грузов в городах Новороссийске, Темрюкском, Туапсинском, Ейском районах. Реализация да</w:t>
      </w:r>
      <w:r w:rsidRPr="00967E2D">
        <w:rPr>
          <w:sz w:val="28"/>
          <w:szCs w:val="28"/>
        </w:rPr>
        <w:t>н</w:t>
      </w:r>
      <w:r w:rsidRPr="00967E2D">
        <w:rPr>
          <w:sz w:val="28"/>
          <w:szCs w:val="28"/>
        </w:rPr>
        <w:t xml:space="preserve">ных проектов должна стать  одним из катализаторов развития муниципального </w:t>
      </w:r>
    </w:p>
    <w:p w:rsidR="001903CA" w:rsidRPr="00967E2D" w:rsidRDefault="001903CA" w:rsidP="00624696">
      <w:pPr>
        <w:jc w:val="both"/>
        <w:rPr>
          <w:sz w:val="28"/>
          <w:szCs w:val="28"/>
        </w:rPr>
      </w:pPr>
      <w:r w:rsidRPr="00967E2D">
        <w:rPr>
          <w:sz w:val="28"/>
          <w:szCs w:val="28"/>
        </w:rPr>
        <w:t>образования Темрюкский район.</w:t>
      </w:r>
    </w:p>
    <w:p w:rsidR="001903CA" w:rsidRPr="00967E2D" w:rsidRDefault="001903CA" w:rsidP="00624696">
      <w:pPr>
        <w:ind w:firstLine="851"/>
        <w:jc w:val="both"/>
        <w:rPr>
          <w:sz w:val="28"/>
          <w:szCs w:val="28"/>
        </w:rPr>
      </w:pPr>
      <w:r w:rsidRPr="00967E2D">
        <w:rPr>
          <w:sz w:val="28"/>
          <w:szCs w:val="28"/>
        </w:rPr>
        <w:t>Увеличение грузооборота портов повлечет развитие и увеличение пр</w:t>
      </w:r>
      <w:r w:rsidRPr="00967E2D">
        <w:rPr>
          <w:sz w:val="28"/>
          <w:szCs w:val="28"/>
        </w:rPr>
        <w:t>о</w:t>
      </w:r>
      <w:r w:rsidRPr="00967E2D">
        <w:rPr>
          <w:sz w:val="28"/>
          <w:szCs w:val="28"/>
        </w:rPr>
        <w:t>пускной способности железнодорожной инфраструктуры. Стратегические планы развития и модернизации железных дорог на территории края включ</w:t>
      </w:r>
      <w:r w:rsidRPr="00967E2D">
        <w:rPr>
          <w:sz w:val="28"/>
          <w:szCs w:val="28"/>
        </w:rPr>
        <w:t>а</w:t>
      </w:r>
      <w:r w:rsidRPr="00967E2D">
        <w:rPr>
          <w:sz w:val="28"/>
          <w:szCs w:val="28"/>
        </w:rPr>
        <w:t>ют ряд крупномасштабных проектов, реализуемых за счет средств федерал</w:t>
      </w:r>
      <w:r w:rsidRPr="00967E2D">
        <w:rPr>
          <w:sz w:val="28"/>
          <w:szCs w:val="28"/>
        </w:rPr>
        <w:t>ь</w:t>
      </w:r>
      <w:r w:rsidRPr="00967E2D">
        <w:rPr>
          <w:sz w:val="28"/>
          <w:szCs w:val="28"/>
        </w:rPr>
        <w:t>ного бюджета и привлекаемых в установленном порядке внебюджетных и</w:t>
      </w:r>
      <w:r w:rsidRPr="00967E2D">
        <w:rPr>
          <w:sz w:val="28"/>
          <w:szCs w:val="28"/>
        </w:rPr>
        <w:t>с</w:t>
      </w:r>
      <w:r w:rsidRPr="00967E2D">
        <w:rPr>
          <w:sz w:val="28"/>
          <w:szCs w:val="28"/>
        </w:rPr>
        <w:t>точников финансирования:</w:t>
      </w:r>
    </w:p>
    <w:p w:rsidR="001903CA" w:rsidRPr="00967E2D" w:rsidRDefault="001903CA" w:rsidP="00624696">
      <w:pPr>
        <w:ind w:firstLine="851"/>
        <w:jc w:val="both"/>
        <w:rPr>
          <w:sz w:val="28"/>
          <w:szCs w:val="28"/>
        </w:rPr>
      </w:pPr>
      <w:r w:rsidRPr="00967E2D">
        <w:rPr>
          <w:sz w:val="28"/>
          <w:szCs w:val="28"/>
        </w:rPr>
        <w:t>комплексная реконструкция железнодорожной инфраструктуры Тама</w:t>
      </w:r>
      <w:r w:rsidRPr="00967E2D">
        <w:rPr>
          <w:sz w:val="28"/>
          <w:szCs w:val="28"/>
        </w:rPr>
        <w:t>н</w:t>
      </w:r>
      <w:r w:rsidRPr="00967E2D">
        <w:rPr>
          <w:sz w:val="28"/>
          <w:szCs w:val="28"/>
        </w:rPr>
        <w:t>ского полуострова и электрификация направления 9 км - Анапа - Порт Кавказ;</w:t>
      </w:r>
    </w:p>
    <w:p w:rsidR="001903CA" w:rsidRPr="00967E2D" w:rsidRDefault="001903CA" w:rsidP="00624696">
      <w:pPr>
        <w:ind w:firstLine="851"/>
        <w:jc w:val="both"/>
        <w:rPr>
          <w:sz w:val="28"/>
          <w:szCs w:val="28"/>
        </w:rPr>
      </w:pPr>
      <w:r w:rsidRPr="00967E2D">
        <w:rPr>
          <w:sz w:val="28"/>
          <w:szCs w:val="28"/>
        </w:rPr>
        <w:t>проведение мероприятий по развитию железнодорожных подходов к новому порту Тамань.</w:t>
      </w:r>
    </w:p>
    <w:p w:rsidR="001903CA" w:rsidRPr="00967E2D" w:rsidRDefault="001903CA" w:rsidP="00624696">
      <w:pPr>
        <w:ind w:firstLine="851"/>
        <w:jc w:val="both"/>
        <w:rPr>
          <w:sz w:val="28"/>
          <w:szCs w:val="28"/>
        </w:rPr>
      </w:pPr>
      <w:r w:rsidRPr="00967E2D">
        <w:rPr>
          <w:sz w:val="28"/>
          <w:szCs w:val="28"/>
        </w:rPr>
        <w:t>В результате завершения этих проектов возможность пропуска груз</w:t>
      </w:r>
      <w:r w:rsidRPr="00967E2D">
        <w:rPr>
          <w:sz w:val="28"/>
          <w:szCs w:val="28"/>
        </w:rPr>
        <w:t>о</w:t>
      </w:r>
      <w:r w:rsidRPr="00967E2D">
        <w:rPr>
          <w:sz w:val="28"/>
          <w:szCs w:val="28"/>
        </w:rPr>
        <w:t>потока в портах Краснодарского края после 2017 года увеличится                    до 170 млн. тонн в год.</w:t>
      </w:r>
    </w:p>
    <w:p w:rsidR="001903CA" w:rsidRPr="00967E2D" w:rsidRDefault="001903CA" w:rsidP="00624696">
      <w:pPr>
        <w:ind w:firstLine="851"/>
        <w:jc w:val="both"/>
        <w:rPr>
          <w:sz w:val="28"/>
          <w:szCs w:val="28"/>
        </w:rPr>
      </w:pPr>
      <w:r w:rsidRPr="00967E2D">
        <w:rPr>
          <w:sz w:val="28"/>
          <w:szCs w:val="28"/>
        </w:rPr>
        <w:t>В силу того что ведущую роль в обеспечении грузоперевозок автом</w:t>
      </w:r>
      <w:r w:rsidRPr="00967E2D">
        <w:rPr>
          <w:sz w:val="28"/>
          <w:szCs w:val="28"/>
        </w:rPr>
        <w:t>о</w:t>
      </w:r>
      <w:r w:rsidRPr="00967E2D">
        <w:rPr>
          <w:sz w:val="28"/>
          <w:szCs w:val="28"/>
        </w:rPr>
        <w:t>бильным транспортом играют морские порты, грузоперевозки становятся пр</w:t>
      </w:r>
      <w:r w:rsidRPr="00967E2D">
        <w:rPr>
          <w:sz w:val="28"/>
          <w:szCs w:val="28"/>
        </w:rPr>
        <w:t>и</w:t>
      </w:r>
      <w:r w:rsidRPr="00967E2D">
        <w:rPr>
          <w:sz w:val="28"/>
          <w:szCs w:val="28"/>
        </w:rPr>
        <w:t>оритетным направлением работы многих транспортных компаний. При пр</w:t>
      </w:r>
      <w:r w:rsidRPr="00967E2D">
        <w:rPr>
          <w:sz w:val="28"/>
          <w:szCs w:val="28"/>
        </w:rPr>
        <w:t>о</w:t>
      </w:r>
      <w:r w:rsidRPr="00967E2D">
        <w:rPr>
          <w:sz w:val="28"/>
          <w:szCs w:val="28"/>
        </w:rPr>
        <w:t>гнозировании развития грузовой базы по отрасли " автомобильный транспорт" учитывается наращивание действующих портовых мощностей и строительство новых крупных комплексов, рост грузооборота морских портов Краснодарск</w:t>
      </w:r>
      <w:r w:rsidRPr="00967E2D">
        <w:rPr>
          <w:sz w:val="28"/>
          <w:szCs w:val="28"/>
        </w:rPr>
        <w:t>о</w:t>
      </w:r>
      <w:r w:rsidRPr="00967E2D">
        <w:rPr>
          <w:sz w:val="28"/>
          <w:szCs w:val="28"/>
        </w:rPr>
        <w:t>го края, в том числе и создание сухогрузного района в порту Тамань, который позволит переориентировать порты Краснодарского края, расположенные в центральных частях городов (Туапсе, Ейск) на переработку экологически безопасных грузов</w:t>
      </w:r>
      <w:r>
        <w:rPr>
          <w:sz w:val="28"/>
          <w:szCs w:val="28"/>
        </w:rPr>
        <w:t xml:space="preserve">. </w:t>
      </w:r>
    </w:p>
    <w:p w:rsidR="001903CA" w:rsidRPr="00967E2D" w:rsidRDefault="001903CA" w:rsidP="00624696">
      <w:pPr>
        <w:ind w:firstLine="851"/>
        <w:jc w:val="both"/>
        <w:rPr>
          <w:sz w:val="28"/>
          <w:szCs w:val="28"/>
        </w:rPr>
      </w:pPr>
      <w:r w:rsidRPr="00967E2D">
        <w:rPr>
          <w:sz w:val="28"/>
          <w:szCs w:val="28"/>
        </w:rPr>
        <w:t>Для увеличения пропускной способности автомобильных дорог план</w:t>
      </w:r>
      <w:r w:rsidRPr="00967E2D">
        <w:rPr>
          <w:sz w:val="28"/>
          <w:szCs w:val="28"/>
        </w:rPr>
        <w:t>и</w:t>
      </w:r>
      <w:r w:rsidRPr="00967E2D">
        <w:rPr>
          <w:sz w:val="28"/>
          <w:szCs w:val="28"/>
        </w:rPr>
        <w:t>руется развитие организации управления движением грузового автотранспорта на основе использования сети пунктов мониторинга и транспортно-логистических терминалов на основных въездах в Краснодарский край и в крупных транспортных узлах региона, создание в установленном порядке це</w:t>
      </w:r>
      <w:r w:rsidRPr="00967E2D">
        <w:rPr>
          <w:sz w:val="28"/>
          <w:szCs w:val="28"/>
        </w:rPr>
        <w:t>н</w:t>
      </w:r>
      <w:r w:rsidRPr="00967E2D">
        <w:rPr>
          <w:sz w:val="28"/>
          <w:szCs w:val="28"/>
        </w:rPr>
        <w:t>тральной информационно-аналитической службы автомобильных перевозок в городе Краснодаре. Предполагается участие Темрюкского района в создании сети  автомобильных логистических терминалов.</w:t>
      </w:r>
    </w:p>
    <w:p w:rsidR="001903CA" w:rsidRPr="004E3515" w:rsidRDefault="001903CA" w:rsidP="00624696">
      <w:pPr>
        <w:ind w:firstLine="851"/>
        <w:jc w:val="both"/>
        <w:rPr>
          <w:sz w:val="28"/>
          <w:szCs w:val="28"/>
        </w:rPr>
      </w:pPr>
      <w:r w:rsidRPr="004E3515">
        <w:rPr>
          <w:sz w:val="28"/>
          <w:szCs w:val="28"/>
        </w:rPr>
        <w:t>К 2017 году планируется увеличить  объем услуг транспорта                 до 16857,2 млн.руб. , темп роста 119,9%.</w:t>
      </w:r>
    </w:p>
    <w:p w:rsidR="001903CA" w:rsidRPr="004E3515" w:rsidRDefault="001903CA" w:rsidP="00624696">
      <w:pPr>
        <w:ind w:firstLine="851"/>
        <w:jc w:val="both"/>
        <w:rPr>
          <w:sz w:val="28"/>
          <w:szCs w:val="28"/>
        </w:rPr>
      </w:pPr>
      <w:r w:rsidRPr="004E3515">
        <w:rPr>
          <w:sz w:val="28"/>
          <w:szCs w:val="28"/>
        </w:rPr>
        <w:t>По прогнозам общий объем оказанных услуг предприятиями тран</w:t>
      </w:r>
      <w:r w:rsidRPr="004E3515">
        <w:rPr>
          <w:sz w:val="28"/>
          <w:szCs w:val="28"/>
        </w:rPr>
        <w:t>с</w:t>
      </w:r>
      <w:r w:rsidRPr="004E3515">
        <w:rPr>
          <w:sz w:val="28"/>
          <w:szCs w:val="28"/>
        </w:rPr>
        <w:t>портной отрасли муниципального образования Темрюкский район составит в сопоставимых ценах в 2015 году – 32758,6 млн. руб. с приростом в 1,</w:t>
      </w:r>
      <w:r>
        <w:rPr>
          <w:sz w:val="28"/>
          <w:szCs w:val="28"/>
        </w:rPr>
        <w:t xml:space="preserve">5 </w:t>
      </w:r>
      <w:r w:rsidRPr="004E3515">
        <w:rPr>
          <w:sz w:val="28"/>
          <w:szCs w:val="28"/>
        </w:rPr>
        <w:t>раза к уровню 2014 года, в 2016 году – 39076,4  млн. руб. (темп роста 119,3 %), в 2017 году – 46857,2 (темп роста 119,9%).</w:t>
      </w:r>
    </w:p>
    <w:p w:rsidR="001903CA" w:rsidRPr="004E3515" w:rsidRDefault="001903CA" w:rsidP="00624696">
      <w:pPr>
        <w:ind w:firstLine="851"/>
        <w:jc w:val="both"/>
        <w:rPr>
          <w:sz w:val="28"/>
          <w:szCs w:val="28"/>
        </w:rPr>
      </w:pPr>
      <w:r w:rsidRPr="004E3515">
        <w:rPr>
          <w:sz w:val="28"/>
          <w:szCs w:val="28"/>
        </w:rPr>
        <w:t>В том числе:</w:t>
      </w:r>
    </w:p>
    <w:p w:rsidR="001903CA" w:rsidRPr="004E3515" w:rsidRDefault="001903CA" w:rsidP="00624696">
      <w:pPr>
        <w:ind w:firstLine="851"/>
        <w:jc w:val="both"/>
        <w:rPr>
          <w:sz w:val="28"/>
          <w:szCs w:val="28"/>
        </w:rPr>
      </w:pPr>
      <w:r w:rsidRPr="004E3515">
        <w:rPr>
          <w:sz w:val="28"/>
          <w:szCs w:val="28"/>
        </w:rPr>
        <w:t>по крупным и средним предприятиям темп роста составит (соответс</w:t>
      </w:r>
      <w:r w:rsidRPr="004E3515">
        <w:rPr>
          <w:sz w:val="28"/>
          <w:szCs w:val="28"/>
        </w:rPr>
        <w:t>т</w:t>
      </w:r>
      <w:r w:rsidRPr="004E3515">
        <w:rPr>
          <w:sz w:val="28"/>
          <w:szCs w:val="28"/>
        </w:rPr>
        <w:t>венно по годам)  - 15</w:t>
      </w:r>
      <w:r>
        <w:rPr>
          <w:sz w:val="28"/>
          <w:szCs w:val="28"/>
        </w:rPr>
        <w:t>9</w:t>
      </w:r>
      <w:r w:rsidRPr="004E3515">
        <w:rPr>
          <w:sz w:val="28"/>
          <w:szCs w:val="28"/>
        </w:rPr>
        <w:t>,8 %, 119,5 %, 120,1 %.</w:t>
      </w:r>
    </w:p>
    <w:p w:rsidR="001903CA" w:rsidRPr="004E3515" w:rsidRDefault="001903CA" w:rsidP="00624696">
      <w:pPr>
        <w:ind w:firstLine="851"/>
        <w:jc w:val="both"/>
        <w:rPr>
          <w:sz w:val="28"/>
          <w:szCs w:val="28"/>
        </w:rPr>
      </w:pPr>
      <w:r w:rsidRPr="004E3515">
        <w:rPr>
          <w:sz w:val="28"/>
          <w:szCs w:val="28"/>
        </w:rPr>
        <w:t>по малым предприятиям – 105% ежегодно.</w:t>
      </w:r>
    </w:p>
    <w:p w:rsidR="001903CA" w:rsidRPr="004E3515" w:rsidRDefault="001903CA" w:rsidP="00624696">
      <w:pPr>
        <w:ind w:firstLine="851"/>
        <w:jc w:val="both"/>
        <w:rPr>
          <w:sz w:val="28"/>
          <w:szCs w:val="28"/>
        </w:rPr>
      </w:pPr>
      <w:r w:rsidRPr="004E3515">
        <w:rPr>
          <w:sz w:val="28"/>
          <w:szCs w:val="28"/>
        </w:rPr>
        <w:t>Темп роста обеспечивается за счет ввода в эксплуатацию инвестицио</w:t>
      </w:r>
      <w:r w:rsidRPr="004E3515">
        <w:rPr>
          <w:sz w:val="28"/>
          <w:szCs w:val="28"/>
        </w:rPr>
        <w:t>н</w:t>
      </w:r>
      <w:r w:rsidRPr="004E3515">
        <w:rPr>
          <w:sz w:val="28"/>
          <w:szCs w:val="28"/>
        </w:rPr>
        <w:t>ных проектов: ЗАО «Таманьнефтегаз». Наращивание мощностей:  ООО "С</w:t>
      </w:r>
      <w:r w:rsidRPr="004E3515">
        <w:rPr>
          <w:sz w:val="28"/>
          <w:szCs w:val="28"/>
        </w:rPr>
        <w:t>о</w:t>
      </w:r>
      <w:r w:rsidRPr="004E3515">
        <w:rPr>
          <w:sz w:val="28"/>
          <w:szCs w:val="28"/>
        </w:rPr>
        <w:t>юзресурс-Кубань", ООО «ЮгБункер Сервис Кавказ», «Зерновой терминал</w:t>
      </w:r>
      <w:r w:rsidRPr="004E3515">
        <w:rPr>
          <w:sz w:val="28"/>
          <w:szCs w:val="28"/>
        </w:rPr>
        <w:t>ь</w:t>
      </w:r>
      <w:r w:rsidRPr="004E3515">
        <w:rPr>
          <w:sz w:val="28"/>
          <w:szCs w:val="28"/>
        </w:rPr>
        <w:t xml:space="preserve">ный комплекс Тамань».  </w:t>
      </w:r>
    </w:p>
    <w:p w:rsidR="001903CA" w:rsidRPr="00C33D83" w:rsidRDefault="001903CA" w:rsidP="00624696">
      <w:pPr>
        <w:jc w:val="both"/>
        <w:rPr>
          <w:b/>
          <w:i/>
          <w:sz w:val="28"/>
          <w:szCs w:val="28"/>
          <w:highlight w:val="yellow"/>
        </w:rPr>
      </w:pPr>
    </w:p>
    <w:p w:rsidR="001903CA" w:rsidRDefault="001903CA" w:rsidP="005367D0">
      <w:pPr>
        <w:jc w:val="center"/>
        <w:rPr>
          <w:b/>
          <w:sz w:val="28"/>
          <w:szCs w:val="28"/>
        </w:rPr>
      </w:pPr>
      <w:r w:rsidRPr="004E3515">
        <w:rPr>
          <w:b/>
          <w:sz w:val="28"/>
          <w:szCs w:val="28"/>
        </w:rPr>
        <w:t>4.2.5. Развитие санаторно-курортного и туристского комплекса</w:t>
      </w:r>
    </w:p>
    <w:p w:rsidR="001903CA" w:rsidRPr="004E3515" w:rsidRDefault="001903CA" w:rsidP="005367D0">
      <w:pPr>
        <w:jc w:val="center"/>
        <w:rPr>
          <w:b/>
          <w:sz w:val="28"/>
          <w:szCs w:val="28"/>
        </w:rPr>
      </w:pPr>
    </w:p>
    <w:p w:rsidR="001903CA" w:rsidRPr="00C5583A" w:rsidRDefault="001903CA" w:rsidP="00624696">
      <w:pPr>
        <w:ind w:firstLine="851"/>
        <w:jc w:val="both"/>
        <w:rPr>
          <w:sz w:val="28"/>
          <w:szCs w:val="28"/>
        </w:rPr>
      </w:pPr>
      <w:r w:rsidRPr="00C5583A">
        <w:rPr>
          <w:sz w:val="28"/>
          <w:szCs w:val="28"/>
        </w:rPr>
        <w:t>В ходе реализации программных мероприятий в                                        период 2013 - 2017 годов продолжится развитие одной из перспективных о</w:t>
      </w:r>
      <w:r w:rsidRPr="00C5583A">
        <w:rPr>
          <w:sz w:val="28"/>
          <w:szCs w:val="28"/>
        </w:rPr>
        <w:t>т</w:t>
      </w:r>
      <w:r w:rsidRPr="00C5583A">
        <w:rPr>
          <w:sz w:val="28"/>
          <w:szCs w:val="28"/>
        </w:rPr>
        <w:t>раслей - санаторно-курортного и туристского комплекса, способного играть важную роль в экономике Темрюкского района, так как функционирует в ко</w:t>
      </w:r>
      <w:r w:rsidRPr="00C5583A">
        <w:rPr>
          <w:sz w:val="28"/>
          <w:szCs w:val="28"/>
        </w:rPr>
        <w:t>м</w:t>
      </w:r>
      <w:r w:rsidRPr="00C5583A">
        <w:rPr>
          <w:sz w:val="28"/>
          <w:szCs w:val="28"/>
        </w:rPr>
        <w:t>плексе с целым рядом других отраслей: транспортом, связью, торговлей, о</w:t>
      </w:r>
      <w:r w:rsidRPr="00C5583A">
        <w:rPr>
          <w:sz w:val="28"/>
          <w:szCs w:val="28"/>
        </w:rPr>
        <w:t>б</w:t>
      </w:r>
      <w:r w:rsidRPr="00C5583A">
        <w:rPr>
          <w:sz w:val="28"/>
          <w:szCs w:val="28"/>
        </w:rPr>
        <w:t>щественным питанием, индустрией развлечений.</w:t>
      </w:r>
    </w:p>
    <w:p w:rsidR="001903CA" w:rsidRPr="00C5583A" w:rsidRDefault="001903CA" w:rsidP="00624696">
      <w:pPr>
        <w:ind w:firstLine="851"/>
        <w:jc w:val="both"/>
        <w:rPr>
          <w:sz w:val="28"/>
          <w:szCs w:val="28"/>
        </w:rPr>
      </w:pPr>
      <w:r w:rsidRPr="00C5583A">
        <w:rPr>
          <w:sz w:val="28"/>
          <w:szCs w:val="28"/>
        </w:rPr>
        <w:t>Одной из задач развития сферы курортов является обеспечение выс</w:t>
      </w:r>
      <w:r w:rsidRPr="00C5583A">
        <w:rPr>
          <w:sz w:val="28"/>
          <w:szCs w:val="28"/>
        </w:rPr>
        <w:t>о</w:t>
      </w:r>
      <w:r w:rsidRPr="00C5583A">
        <w:rPr>
          <w:sz w:val="28"/>
          <w:szCs w:val="28"/>
        </w:rPr>
        <w:t>ких темпов устойчивого экономического роста санаторно-курортного и тур</w:t>
      </w:r>
      <w:r w:rsidRPr="00C5583A">
        <w:rPr>
          <w:sz w:val="28"/>
          <w:szCs w:val="28"/>
        </w:rPr>
        <w:t>и</w:t>
      </w:r>
      <w:r w:rsidRPr="00C5583A">
        <w:rPr>
          <w:sz w:val="28"/>
          <w:szCs w:val="28"/>
        </w:rPr>
        <w:t>стского комплекса района, формирование конкурентоспособного туристского</w:t>
      </w:r>
      <w:r>
        <w:rPr>
          <w:sz w:val="28"/>
          <w:szCs w:val="28"/>
        </w:rPr>
        <w:t xml:space="preserve"> </w:t>
      </w:r>
      <w:r w:rsidRPr="00C5583A">
        <w:rPr>
          <w:sz w:val="28"/>
          <w:szCs w:val="28"/>
        </w:rPr>
        <w:t>комплекса.</w:t>
      </w:r>
    </w:p>
    <w:p w:rsidR="001903CA" w:rsidRPr="00C5583A" w:rsidRDefault="001903CA" w:rsidP="00624696">
      <w:pPr>
        <w:ind w:firstLine="851"/>
        <w:jc w:val="both"/>
        <w:rPr>
          <w:sz w:val="28"/>
          <w:szCs w:val="28"/>
        </w:rPr>
      </w:pPr>
      <w:r w:rsidRPr="00C5583A">
        <w:rPr>
          <w:sz w:val="28"/>
          <w:szCs w:val="28"/>
        </w:rPr>
        <w:t>В период 2013-2017 годов в целях повышения удовлетворенности тур</w:t>
      </w:r>
      <w:r w:rsidRPr="00C5583A">
        <w:rPr>
          <w:sz w:val="28"/>
          <w:szCs w:val="28"/>
        </w:rPr>
        <w:t>и</w:t>
      </w:r>
      <w:r w:rsidRPr="00C5583A">
        <w:rPr>
          <w:sz w:val="28"/>
          <w:szCs w:val="28"/>
        </w:rPr>
        <w:t>стов уровнем сервиса на курортах Темрюкского района планируется реализ</w:t>
      </w:r>
      <w:r w:rsidRPr="00C5583A">
        <w:rPr>
          <w:sz w:val="28"/>
          <w:szCs w:val="28"/>
        </w:rPr>
        <w:t>а</w:t>
      </w:r>
      <w:r w:rsidRPr="00C5583A">
        <w:rPr>
          <w:sz w:val="28"/>
          <w:szCs w:val="28"/>
        </w:rPr>
        <w:t>ция мероприятий по повышению благоустройства и улучшения инфраструкт</w:t>
      </w:r>
      <w:r w:rsidRPr="00C5583A">
        <w:rPr>
          <w:sz w:val="28"/>
          <w:szCs w:val="28"/>
        </w:rPr>
        <w:t>у</w:t>
      </w:r>
      <w:r w:rsidRPr="00C5583A">
        <w:rPr>
          <w:sz w:val="28"/>
          <w:szCs w:val="28"/>
        </w:rPr>
        <w:t>ры курортных территорий, повышению качества предоставляемых услуг.</w:t>
      </w:r>
    </w:p>
    <w:p w:rsidR="001903CA" w:rsidRDefault="001903CA" w:rsidP="00C5583A">
      <w:pPr>
        <w:ind w:firstLine="708"/>
        <w:jc w:val="both"/>
        <w:rPr>
          <w:sz w:val="28"/>
          <w:szCs w:val="28"/>
        </w:rPr>
      </w:pPr>
      <w:r>
        <w:rPr>
          <w:sz w:val="28"/>
          <w:szCs w:val="28"/>
        </w:rPr>
        <w:t>За 8 месяцев 2015 года в Темрюкском районе отдохнуло 1122,6 тыс. т</w:t>
      </w:r>
      <w:r>
        <w:rPr>
          <w:sz w:val="28"/>
          <w:szCs w:val="28"/>
        </w:rPr>
        <w:t>у</w:t>
      </w:r>
      <w:r>
        <w:rPr>
          <w:sz w:val="28"/>
          <w:szCs w:val="28"/>
        </w:rPr>
        <w:t>ристов (с учетом однодневных посетителей и экскурсантов). Это на 23,8 тыс. туристов или на 2,2% больше, чем за аналогичный период 2014 года. В том числе количество организованных туристов составило 101,8 тыс. человек (ув</w:t>
      </w:r>
      <w:r>
        <w:rPr>
          <w:sz w:val="28"/>
          <w:szCs w:val="28"/>
        </w:rPr>
        <w:t>е</w:t>
      </w:r>
      <w:r>
        <w:rPr>
          <w:sz w:val="28"/>
          <w:szCs w:val="28"/>
        </w:rPr>
        <w:t>личение на 1,2%),  количество неорганизованных туристов – 239,2 тыс. чел</w:t>
      </w:r>
      <w:r>
        <w:rPr>
          <w:sz w:val="28"/>
          <w:szCs w:val="28"/>
        </w:rPr>
        <w:t>о</w:t>
      </w:r>
      <w:r>
        <w:rPr>
          <w:sz w:val="28"/>
          <w:szCs w:val="28"/>
        </w:rPr>
        <w:t>век (снижение на 1,3%), количество однодневных посетителей и экскурсантов – 781,7 тыс. человек (увеличение на 3,4%). Количество детей, отдохнувших в детских оздоровительных лагерях района, на 01.09.2015 составило 4079 чел</w:t>
      </w:r>
      <w:r>
        <w:rPr>
          <w:sz w:val="28"/>
          <w:szCs w:val="28"/>
        </w:rPr>
        <w:t>о</w:t>
      </w:r>
      <w:r>
        <w:rPr>
          <w:sz w:val="28"/>
          <w:szCs w:val="28"/>
        </w:rPr>
        <w:t>век.</w:t>
      </w:r>
    </w:p>
    <w:p w:rsidR="001903CA" w:rsidRDefault="001903CA" w:rsidP="00C5583A">
      <w:pPr>
        <w:ind w:firstLine="708"/>
        <w:jc w:val="both"/>
        <w:rPr>
          <w:sz w:val="28"/>
          <w:szCs w:val="28"/>
        </w:rPr>
      </w:pPr>
      <w:r>
        <w:rPr>
          <w:sz w:val="28"/>
          <w:szCs w:val="28"/>
        </w:rPr>
        <w:t xml:space="preserve">Средняя заполняемость организаций отдыха за август составила  95%. </w:t>
      </w:r>
    </w:p>
    <w:p w:rsidR="001903CA" w:rsidRDefault="001903CA" w:rsidP="00C5583A">
      <w:pPr>
        <w:ind w:firstLine="708"/>
        <w:jc w:val="both"/>
        <w:rPr>
          <w:sz w:val="28"/>
          <w:szCs w:val="28"/>
        </w:rPr>
      </w:pPr>
      <w:r>
        <w:rPr>
          <w:sz w:val="28"/>
          <w:szCs w:val="28"/>
        </w:rPr>
        <w:t>В летний курортный сезон 2015 года на территории Темрюкского района функционировало 253 средства размещения с общим количеством мест 16201 койко-место, в т.ч.:</w:t>
      </w:r>
    </w:p>
    <w:p w:rsidR="001903CA" w:rsidRDefault="001903CA" w:rsidP="00C5583A">
      <w:pPr>
        <w:ind w:firstLine="708"/>
        <w:jc w:val="both"/>
        <w:rPr>
          <w:sz w:val="28"/>
          <w:szCs w:val="28"/>
        </w:rPr>
      </w:pPr>
      <w:r>
        <w:rPr>
          <w:sz w:val="28"/>
          <w:szCs w:val="28"/>
        </w:rPr>
        <w:t xml:space="preserve">47 – баз отдыха (4843 койко-места); </w:t>
      </w:r>
    </w:p>
    <w:p w:rsidR="001903CA" w:rsidRDefault="001903CA" w:rsidP="00C5583A">
      <w:pPr>
        <w:ind w:firstLine="708"/>
        <w:jc w:val="both"/>
        <w:rPr>
          <w:sz w:val="28"/>
          <w:szCs w:val="28"/>
        </w:rPr>
      </w:pPr>
      <w:r>
        <w:rPr>
          <w:sz w:val="28"/>
          <w:szCs w:val="28"/>
        </w:rPr>
        <w:t>4 - детских оздоровительных лагеря (844 койко-места), из них 1 санато</w:t>
      </w:r>
      <w:r>
        <w:rPr>
          <w:sz w:val="28"/>
          <w:szCs w:val="28"/>
        </w:rPr>
        <w:t>р</w:t>
      </w:r>
      <w:r>
        <w:rPr>
          <w:sz w:val="28"/>
          <w:szCs w:val="28"/>
        </w:rPr>
        <w:t>но-оздоровительный лагерь «Фламинго» пос. Пересыпь;</w:t>
      </w:r>
    </w:p>
    <w:p w:rsidR="001903CA" w:rsidRDefault="001903CA" w:rsidP="00C5583A">
      <w:pPr>
        <w:numPr>
          <w:ilvl w:val="0"/>
          <w:numId w:val="42"/>
        </w:numPr>
        <w:jc w:val="both"/>
        <w:rPr>
          <w:sz w:val="28"/>
          <w:szCs w:val="28"/>
        </w:rPr>
      </w:pPr>
      <w:r>
        <w:rPr>
          <w:sz w:val="28"/>
          <w:szCs w:val="28"/>
        </w:rPr>
        <w:t>– пансионатов (1106 койко-мест);</w:t>
      </w:r>
    </w:p>
    <w:p w:rsidR="001903CA" w:rsidRDefault="001903CA" w:rsidP="00C5583A">
      <w:pPr>
        <w:ind w:left="708"/>
        <w:jc w:val="both"/>
        <w:rPr>
          <w:sz w:val="28"/>
          <w:szCs w:val="28"/>
        </w:rPr>
      </w:pPr>
      <w:r>
        <w:rPr>
          <w:sz w:val="28"/>
          <w:szCs w:val="28"/>
        </w:rPr>
        <w:t>1 – санаторно-оздоровительный центр (600 койко-мест);</w:t>
      </w:r>
    </w:p>
    <w:p w:rsidR="001903CA" w:rsidRDefault="001903CA" w:rsidP="00C5583A">
      <w:pPr>
        <w:ind w:firstLine="708"/>
        <w:jc w:val="both"/>
        <w:rPr>
          <w:sz w:val="28"/>
          <w:szCs w:val="28"/>
        </w:rPr>
      </w:pPr>
      <w:r>
        <w:rPr>
          <w:sz w:val="28"/>
          <w:szCs w:val="28"/>
        </w:rPr>
        <w:t>196 гостиниц и гостевых дома (8808 койко-мест), из них 56 круглог</w:t>
      </w:r>
      <w:r>
        <w:rPr>
          <w:sz w:val="28"/>
          <w:szCs w:val="28"/>
        </w:rPr>
        <w:t>о</w:t>
      </w:r>
      <w:r>
        <w:rPr>
          <w:sz w:val="28"/>
          <w:szCs w:val="28"/>
        </w:rPr>
        <w:t>дичного функционирования.</w:t>
      </w:r>
    </w:p>
    <w:p w:rsidR="001903CA" w:rsidRDefault="001903CA" w:rsidP="00C5583A">
      <w:pPr>
        <w:ind w:firstLine="708"/>
        <w:jc w:val="both"/>
        <w:rPr>
          <w:sz w:val="28"/>
          <w:szCs w:val="28"/>
        </w:rPr>
      </w:pPr>
      <w:r>
        <w:rPr>
          <w:sz w:val="28"/>
          <w:szCs w:val="28"/>
        </w:rPr>
        <w:t>Кроме этого работают  24 кемпинга (1300 мест), 27 пляжей, 24 объекта туристского показа,  8 туристских фирм, 3  бюро по размещению отдыхающих.</w:t>
      </w:r>
    </w:p>
    <w:p w:rsidR="001903CA" w:rsidRDefault="001903CA" w:rsidP="00C5583A">
      <w:pPr>
        <w:pStyle w:val="10"/>
        <w:ind w:firstLine="708"/>
        <w:jc w:val="both"/>
        <w:rPr>
          <w:rFonts w:ascii="Times New Roman" w:hAnsi="Times New Roman" w:cs="Times New Roman"/>
          <w:sz w:val="28"/>
          <w:szCs w:val="28"/>
        </w:rPr>
      </w:pPr>
      <w:r>
        <w:rPr>
          <w:rFonts w:ascii="Times New Roman" w:hAnsi="Times New Roman" w:cs="Times New Roman"/>
          <w:sz w:val="28"/>
          <w:szCs w:val="28"/>
        </w:rPr>
        <w:t>В станице Голубицкая в июне этого года открыт туристско-информационный  центр (далее – ТИЦ). Его главными задачами являются со</w:t>
      </w:r>
      <w:r>
        <w:rPr>
          <w:rFonts w:ascii="Times New Roman" w:hAnsi="Times New Roman" w:cs="Times New Roman"/>
          <w:sz w:val="28"/>
          <w:szCs w:val="28"/>
        </w:rPr>
        <w:t>з</w:t>
      </w:r>
      <w:r>
        <w:rPr>
          <w:rFonts w:ascii="Times New Roman" w:hAnsi="Times New Roman" w:cs="Times New Roman"/>
          <w:sz w:val="28"/>
          <w:szCs w:val="28"/>
        </w:rPr>
        <w:t xml:space="preserve">дание комфортной информационной среды для гостей и жителей района и продвижение туристского продукта на туристических рынках.  </w:t>
      </w:r>
    </w:p>
    <w:p w:rsidR="001903CA" w:rsidRDefault="001903CA" w:rsidP="00C5583A">
      <w:pPr>
        <w:pStyle w:val="10"/>
        <w:ind w:firstLine="708"/>
        <w:jc w:val="both"/>
        <w:rPr>
          <w:rFonts w:ascii="Times New Roman" w:hAnsi="Times New Roman" w:cs="Times New Roman"/>
          <w:sz w:val="28"/>
          <w:szCs w:val="28"/>
        </w:rPr>
      </w:pPr>
      <w:r>
        <w:rPr>
          <w:rFonts w:ascii="Times New Roman" w:hAnsi="Times New Roman" w:cs="Times New Roman"/>
          <w:sz w:val="28"/>
          <w:szCs w:val="28"/>
        </w:rPr>
        <w:t>В период оздоровительной кампании  туристско-информационный центр работал круглосуточно, информационные услуги получили более 3200 тур</w:t>
      </w:r>
      <w:r>
        <w:rPr>
          <w:rFonts w:ascii="Times New Roman" w:hAnsi="Times New Roman" w:cs="Times New Roman"/>
          <w:sz w:val="28"/>
          <w:szCs w:val="28"/>
        </w:rPr>
        <w:t>и</w:t>
      </w:r>
      <w:r>
        <w:rPr>
          <w:rFonts w:ascii="Times New Roman" w:hAnsi="Times New Roman" w:cs="Times New Roman"/>
          <w:sz w:val="28"/>
          <w:szCs w:val="28"/>
        </w:rPr>
        <w:t xml:space="preserve">стов. </w:t>
      </w:r>
    </w:p>
    <w:p w:rsidR="001903CA" w:rsidRDefault="001903CA" w:rsidP="00C5583A">
      <w:pPr>
        <w:pStyle w:val="10"/>
        <w:ind w:firstLine="708"/>
        <w:jc w:val="both"/>
        <w:rPr>
          <w:rFonts w:ascii="Times New Roman" w:hAnsi="Times New Roman" w:cs="Times New Roman"/>
          <w:sz w:val="28"/>
          <w:szCs w:val="28"/>
        </w:rPr>
      </w:pPr>
      <w:r>
        <w:rPr>
          <w:rFonts w:ascii="Times New Roman" w:hAnsi="Times New Roman" w:cs="Times New Roman"/>
          <w:color w:val="000000"/>
          <w:sz w:val="28"/>
          <w:szCs w:val="28"/>
        </w:rPr>
        <w:t xml:space="preserve">Для повышения качественного уровня услуг гостеприимства </w:t>
      </w:r>
      <w:r>
        <w:rPr>
          <w:rFonts w:ascii="Times New Roman" w:hAnsi="Times New Roman" w:cs="Times New Roman"/>
          <w:sz w:val="28"/>
          <w:szCs w:val="28"/>
        </w:rPr>
        <w:t>управлен</w:t>
      </w:r>
      <w:r>
        <w:rPr>
          <w:rFonts w:ascii="Times New Roman" w:hAnsi="Times New Roman" w:cs="Times New Roman"/>
          <w:sz w:val="28"/>
          <w:szCs w:val="28"/>
        </w:rPr>
        <w:t>и</w:t>
      </w:r>
      <w:r>
        <w:rPr>
          <w:rFonts w:ascii="Times New Roman" w:hAnsi="Times New Roman" w:cs="Times New Roman"/>
          <w:sz w:val="28"/>
          <w:szCs w:val="28"/>
        </w:rPr>
        <w:t>ем по санаторно-курортном комплексу и туризму совместно с главами курор</w:t>
      </w:r>
      <w:r>
        <w:rPr>
          <w:rFonts w:ascii="Times New Roman" w:hAnsi="Times New Roman" w:cs="Times New Roman"/>
          <w:sz w:val="28"/>
          <w:szCs w:val="28"/>
        </w:rPr>
        <w:t>т</w:t>
      </w:r>
      <w:r>
        <w:rPr>
          <w:rFonts w:ascii="Times New Roman" w:hAnsi="Times New Roman" w:cs="Times New Roman"/>
          <w:sz w:val="28"/>
          <w:szCs w:val="28"/>
        </w:rPr>
        <w:t>ных поселений Темрюкского района ведется работа с руководителями средств размещения на предмет классификации гостиниц, гостевых домов, баз отдыха.</w:t>
      </w:r>
    </w:p>
    <w:p w:rsidR="001903CA" w:rsidRDefault="001903CA" w:rsidP="00C5583A">
      <w:pPr>
        <w:tabs>
          <w:tab w:val="left" w:pos="0"/>
        </w:tabs>
        <w:suppressAutoHyphens/>
        <w:ind w:firstLine="709"/>
        <w:jc w:val="both"/>
        <w:rPr>
          <w:sz w:val="28"/>
          <w:szCs w:val="28"/>
        </w:rPr>
      </w:pPr>
      <w:r>
        <w:rPr>
          <w:sz w:val="28"/>
          <w:szCs w:val="28"/>
        </w:rPr>
        <w:t xml:space="preserve">На территории Темрюкского района подлежит классификации по графику 203 гостиницы и других средств размещения, общий номерной фонд 3438 номеров. </w:t>
      </w:r>
    </w:p>
    <w:p w:rsidR="001903CA" w:rsidRDefault="001903CA" w:rsidP="00C5583A">
      <w:pPr>
        <w:tabs>
          <w:tab w:val="left" w:pos="0"/>
        </w:tabs>
        <w:suppressAutoHyphens/>
        <w:ind w:firstLine="709"/>
        <w:jc w:val="both"/>
        <w:rPr>
          <w:sz w:val="28"/>
          <w:szCs w:val="28"/>
        </w:rPr>
      </w:pPr>
      <w:r>
        <w:rPr>
          <w:sz w:val="28"/>
          <w:szCs w:val="28"/>
        </w:rPr>
        <w:t>Для туристов  с потребностью в качественном и комфортабельном отдыхе на территории Темрюкского района  предлагается проживание в гостиницах и гостевых домах, которые прошли классификацию и получили соответствующую категорию уровня сервиса – это 18 гостиниц и гостевых домов, из них:</w:t>
      </w:r>
    </w:p>
    <w:p w:rsidR="001903CA" w:rsidRDefault="001903CA" w:rsidP="00C5583A">
      <w:pPr>
        <w:tabs>
          <w:tab w:val="left" w:pos="0"/>
        </w:tabs>
        <w:suppressAutoHyphens/>
        <w:ind w:firstLine="709"/>
        <w:jc w:val="both"/>
        <w:rPr>
          <w:sz w:val="28"/>
          <w:szCs w:val="28"/>
        </w:rPr>
      </w:pPr>
      <w:r>
        <w:rPr>
          <w:sz w:val="28"/>
          <w:szCs w:val="28"/>
        </w:rPr>
        <w:t>4 звезды  имеют 2 средства размещения - пансионат «Тиздар» пос. За Родину, гостиница «Бельведер» пос. Пересыпь.</w:t>
      </w:r>
    </w:p>
    <w:p w:rsidR="001903CA" w:rsidRDefault="001903CA" w:rsidP="00C5583A">
      <w:pPr>
        <w:tabs>
          <w:tab w:val="left" w:pos="0"/>
        </w:tabs>
        <w:suppressAutoHyphens/>
        <w:ind w:firstLine="709"/>
        <w:jc w:val="both"/>
        <w:rPr>
          <w:sz w:val="28"/>
          <w:szCs w:val="28"/>
        </w:rPr>
      </w:pPr>
      <w:r>
        <w:rPr>
          <w:sz w:val="28"/>
          <w:szCs w:val="28"/>
        </w:rPr>
        <w:t>3 звезды имеют 4 средства размещения - гостиница «Немецкая слобода» г.Темрюк (заняла I место на ежегодном конкурсе лидеров туристской индустрии «Курортный  Олимп-2014» в номинации «Лучшее малое средство размещения менее 50 номеров»), гостевой дом «Майами» пос. Пересыпь, гостевой дом «Майами 2» пос. Кучугуры, гостевой дом «Атлет» пос. Кучугуры.</w:t>
      </w:r>
    </w:p>
    <w:p w:rsidR="001903CA" w:rsidRDefault="001903CA" w:rsidP="00C5583A">
      <w:pPr>
        <w:tabs>
          <w:tab w:val="left" w:pos="0"/>
        </w:tabs>
        <w:suppressAutoHyphens/>
        <w:ind w:firstLine="709"/>
        <w:jc w:val="both"/>
        <w:rPr>
          <w:sz w:val="28"/>
          <w:szCs w:val="28"/>
        </w:rPr>
      </w:pPr>
      <w:r>
        <w:rPr>
          <w:sz w:val="28"/>
          <w:szCs w:val="28"/>
        </w:rPr>
        <w:t>2 звезды имеют 5 средств размещения - пансионат «Лада» ст.Голубицкая, гостевой дом «Фламинго» ст.Голубицкая, б/о «Дельфин» ст.Голубицкая, гостиничный комплекс «Форт Апатур» ст.Тамань, гостевой дом «Вилла-Ольга» пос. За Родину.</w:t>
      </w:r>
    </w:p>
    <w:p w:rsidR="001903CA" w:rsidRDefault="001903CA" w:rsidP="00C5583A">
      <w:pPr>
        <w:tabs>
          <w:tab w:val="left" w:pos="0"/>
        </w:tabs>
        <w:suppressAutoHyphens/>
        <w:ind w:firstLine="709"/>
        <w:jc w:val="both"/>
        <w:rPr>
          <w:sz w:val="28"/>
          <w:szCs w:val="28"/>
        </w:rPr>
      </w:pPr>
      <w:r>
        <w:rPr>
          <w:sz w:val="28"/>
          <w:szCs w:val="28"/>
        </w:rPr>
        <w:t>1 звезду имеют 7 средств размещения - б/о «Антей» ст.Голубицкая, гостевой дом «Созвездие грез» ст. Голубицкая, гостевой дом «Валентина» ООО «Лотос» пос. Пересыпь, гостевой дом «Барин» пос. Пересыпь, гостевой дом «Радуга» ст.Голубицкая, гостиница «Вилла Виктория» ст. Голубицкая, гостевой дом «Баден Баден» пос. Кучугуры.</w:t>
      </w:r>
    </w:p>
    <w:p w:rsidR="001903CA" w:rsidRDefault="001903CA" w:rsidP="00C5583A">
      <w:pPr>
        <w:tabs>
          <w:tab w:val="left" w:pos="0"/>
        </w:tabs>
        <w:suppressAutoHyphens/>
        <w:ind w:firstLine="709"/>
        <w:jc w:val="both"/>
        <w:rPr>
          <w:sz w:val="28"/>
          <w:szCs w:val="28"/>
        </w:rPr>
      </w:pPr>
      <w:r>
        <w:rPr>
          <w:sz w:val="28"/>
          <w:szCs w:val="28"/>
        </w:rPr>
        <w:t>Остальные 19 объектов, прошедшие классификацию, имеют категорию «без звезд».</w:t>
      </w:r>
    </w:p>
    <w:p w:rsidR="001903CA" w:rsidRDefault="001903CA" w:rsidP="00C5583A">
      <w:pPr>
        <w:tabs>
          <w:tab w:val="left" w:pos="0"/>
        </w:tabs>
        <w:suppressAutoHyphens/>
        <w:ind w:firstLine="709"/>
        <w:jc w:val="both"/>
        <w:rPr>
          <w:sz w:val="28"/>
          <w:szCs w:val="28"/>
        </w:rPr>
      </w:pPr>
      <w:r>
        <w:rPr>
          <w:sz w:val="28"/>
          <w:szCs w:val="28"/>
        </w:rPr>
        <w:t>На территории Темрюкского района функционирует 24</w:t>
      </w:r>
      <w:r>
        <w:rPr>
          <w:color w:val="FF0000"/>
          <w:sz w:val="28"/>
          <w:szCs w:val="28"/>
        </w:rPr>
        <w:t xml:space="preserve"> </w:t>
      </w:r>
      <w:r>
        <w:rPr>
          <w:sz w:val="28"/>
          <w:szCs w:val="28"/>
        </w:rPr>
        <w:t>кемпинга.</w:t>
      </w:r>
    </w:p>
    <w:p w:rsidR="001903CA" w:rsidRDefault="001903CA" w:rsidP="00C5583A">
      <w:pPr>
        <w:ind w:firstLine="708"/>
        <w:jc w:val="both"/>
        <w:rPr>
          <w:sz w:val="28"/>
          <w:szCs w:val="28"/>
        </w:rPr>
      </w:pPr>
      <w:r>
        <w:rPr>
          <w:color w:val="000000"/>
          <w:sz w:val="28"/>
          <w:szCs w:val="28"/>
        </w:rPr>
        <w:t>Еще совсем недавно большинство из них представляли собой необустр</w:t>
      </w:r>
      <w:r>
        <w:rPr>
          <w:color w:val="000000"/>
          <w:sz w:val="28"/>
          <w:szCs w:val="28"/>
        </w:rPr>
        <w:t>о</w:t>
      </w:r>
      <w:r>
        <w:rPr>
          <w:color w:val="000000"/>
          <w:sz w:val="28"/>
          <w:szCs w:val="28"/>
        </w:rPr>
        <w:t>енные территории. Сегодня кемпинги приведены в соответствие с требов</w:t>
      </w:r>
      <w:r>
        <w:rPr>
          <w:color w:val="000000"/>
          <w:sz w:val="28"/>
          <w:szCs w:val="28"/>
        </w:rPr>
        <w:t>а</w:t>
      </w:r>
      <w:r>
        <w:rPr>
          <w:color w:val="000000"/>
          <w:sz w:val="28"/>
          <w:szCs w:val="28"/>
        </w:rPr>
        <w:t>ниями, на них имеются: наружное освещение, информационные стенды с прейскурантами цен  и правилами пользования,</w:t>
      </w:r>
      <w:r>
        <w:rPr>
          <w:sz w:val="28"/>
          <w:szCs w:val="28"/>
        </w:rPr>
        <w:t xml:space="preserve"> раздевалки, навесы,  пляжный инвентарь, душевые кабинки, медицинские и спасательные службы, мусорные баки и туалеты.</w:t>
      </w:r>
    </w:p>
    <w:p w:rsidR="001903CA" w:rsidRDefault="001903CA" w:rsidP="00C5583A">
      <w:pPr>
        <w:ind w:firstLine="708"/>
        <w:jc w:val="both"/>
        <w:rPr>
          <w:sz w:val="28"/>
          <w:szCs w:val="28"/>
        </w:rPr>
      </w:pPr>
      <w:r>
        <w:rPr>
          <w:sz w:val="28"/>
          <w:szCs w:val="28"/>
        </w:rPr>
        <w:t xml:space="preserve">Как пример, на кемпинге «Посейдон» (пос. Пересыпь) построена детская игровая площадка с аттракционами. Кроме этого, здесь установили фонтан с цветной подсветкой в ночное время суток,  пруд с морской и речной рыбой. Работает океанариум с экзотическими морскими обитателями. </w:t>
      </w:r>
    </w:p>
    <w:p w:rsidR="001903CA" w:rsidRDefault="001903CA" w:rsidP="00C5583A">
      <w:pPr>
        <w:ind w:firstLine="708"/>
        <w:jc w:val="both"/>
        <w:rPr>
          <w:color w:val="000000"/>
          <w:sz w:val="28"/>
          <w:szCs w:val="28"/>
        </w:rPr>
      </w:pPr>
      <w:r>
        <w:rPr>
          <w:color w:val="000000"/>
          <w:sz w:val="28"/>
          <w:szCs w:val="28"/>
        </w:rPr>
        <w:t>С 2014 года начал работать кемпинг для караванов «В гостях у Джокера» (пос. Пересыпь, автодорога Темрюк-Фонталовская-порт Кавказ). Кемпинг г</w:t>
      </w:r>
      <w:r>
        <w:rPr>
          <w:color w:val="000000"/>
          <w:sz w:val="28"/>
          <w:szCs w:val="28"/>
        </w:rPr>
        <w:t>о</w:t>
      </w:r>
      <w:r>
        <w:rPr>
          <w:color w:val="000000"/>
          <w:sz w:val="28"/>
          <w:szCs w:val="28"/>
        </w:rPr>
        <w:t xml:space="preserve">тов принять владельцев автодомов, жилых прицепов и палаток. Территория кемпинга оборудована точками электрического обеспечения (220В), питьевой и технической водой, </w:t>
      </w:r>
      <w:r>
        <w:rPr>
          <w:color w:val="000000"/>
          <w:sz w:val="28"/>
          <w:szCs w:val="28"/>
          <w:lang w:val="en-US"/>
        </w:rPr>
        <w:t>Wi</w:t>
      </w:r>
      <w:r>
        <w:rPr>
          <w:color w:val="000000"/>
          <w:sz w:val="28"/>
          <w:szCs w:val="28"/>
        </w:rPr>
        <w:t>-</w:t>
      </w:r>
      <w:r>
        <w:rPr>
          <w:color w:val="000000"/>
          <w:sz w:val="28"/>
          <w:szCs w:val="28"/>
          <w:lang w:val="en-US"/>
        </w:rPr>
        <w:t>Fi</w:t>
      </w:r>
      <w:r>
        <w:rPr>
          <w:color w:val="000000"/>
          <w:sz w:val="28"/>
          <w:szCs w:val="28"/>
        </w:rPr>
        <w:t xml:space="preserve">. </w:t>
      </w:r>
    </w:p>
    <w:p w:rsidR="001903CA" w:rsidRDefault="001903CA" w:rsidP="00C5583A">
      <w:pPr>
        <w:ind w:firstLine="708"/>
        <w:jc w:val="both"/>
        <w:rPr>
          <w:color w:val="000000"/>
          <w:sz w:val="28"/>
          <w:szCs w:val="28"/>
        </w:rPr>
      </w:pPr>
      <w:r>
        <w:rPr>
          <w:color w:val="000000"/>
          <w:sz w:val="28"/>
          <w:szCs w:val="28"/>
        </w:rPr>
        <w:t>Кемпинг «Дельта», расположенный в пос. Пересыпь (руководитель А.В. Коробейников) награжден за большой вклад в развитие курортов Краснода</w:t>
      </w:r>
      <w:r>
        <w:rPr>
          <w:color w:val="000000"/>
          <w:sz w:val="28"/>
          <w:szCs w:val="28"/>
        </w:rPr>
        <w:t>р</w:t>
      </w:r>
      <w:r>
        <w:rPr>
          <w:color w:val="000000"/>
          <w:sz w:val="28"/>
          <w:szCs w:val="28"/>
        </w:rPr>
        <w:t>ского края почетной грамотой министерства курортов и туризма Краснода</w:t>
      </w:r>
      <w:r>
        <w:rPr>
          <w:color w:val="000000"/>
          <w:sz w:val="28"/>
          <w:szCs w:val="28"/>
        </w:rPr>
        <w:t>р</w:t>
      </w:r>
      <w:r>
        <w:rPr>
          <w:color w:val="000000"/>
          <w:sz w:val="28"/>
          <w:szCs w:val="28"/>
        </w:rPr>
        <w:t>ского края.</w:t>
      </w:r>
    </w:p>
    <w:p w:rsidR="001903CA" w:rsidRDefault="001903CA" w:rsidP="00C5583A">
      <w:pPr>
        <w:ind w:firstLine="708"/>
        <w:jc w:val="both"/>
        <w:rPr>
          <w:color w:val="000000"/>
          <w:sz w:val="28"/>
          <w:szCs w:val="28"/>
        </w:rPr>
      </w:pPr>
      <w:r>
        <w:rPr>
          <w:sz w:val="28"/>
          <w:szCs w:val="28"/>
        </w:rPr>
        <w:t xml:space="preserve">Для увеличения потока туристов руководители кемпингов расширяют дополнительные услуги, предлагая гостям  грязевые ванны, винные, медовые  </w:t>
      </w:r>
      <w:r>
        <w:rPr>
          <w:sz w:val="28"/>
          <w:szCs w:val="28"/>
          <w:lang w:val="en-US"/>
        </w:rPr>
        <w:t>SPA</w:t>
      </w:r>
      <w:r>
        <w:rPr>
          <w:sz w:val="28"/>
          <w:szCs w:val="28"/>
        </w:rPr>
        <w:t>, водные аттракционы, строятся гостиницы, организованы пункты пит</w:t>
      </w:r>
      <w:r>
        <w:rPr>
          <w:sz w:val="28"/>
          <w:szCs w:val="28"/>
        </w:rPr>
        <w:t>а</w:t>
      </w:r>
      <w:r>
        <w:rPr>
          <w:sz w:val="28"/>
          <w:szCs w:val="28"/>
        </w:rPr>
        <w:t xml:space="preserve">ния: кафе, буфеты, столовые. </w:t>
      </w:r>
    </w:p>
    <w:p w:rsidR="001903CA" w:rsidRDefault="001903CA" w:rsidP="00C5583A">
      <w:pPr>
        <w:ind w:firstLine="708"/>
        <w:jc w:val="both"/>
        <w:rPr>
          <w:color w:val="000000"/>
          <w:sz w:val="28"/>
          <w:szCs w:val="28"/>
        </w:rPr>
      </w:pPr>
      <w:r>
        <w:rPr>
          <w:color w:val="000000"/>
          <w:sz w:val="28"/>
          <w:szCs w:val="28"/>
        </w:rPr>
        <w:t>Наличие богатейшего историко-археологического потенциала, приро</w:t>
      </w:r>
      <w:r>
        <w:rPr>
          <w:color w:val="000000"/>
          <w:sz w:val="28"/>
          <w:szCs w:val="28"/>
        </w:rPr>
        <w:t>д</w:t>
      </w:r>
      <w:r>
        <w:rPr>
          <w:color w:val="000000"/>
          <w:sz w:val="28"/>
          <w:szCs w:val="28"/>
        </w:rPr>
        <w:t>ные богатства по праву позволяют отнести Темрюкский район к уникальной курортной среде и дают возможность отдыхающим наслаждаться не только морем и солнцем, но и приобщаться к познавательному туризму.</w:t>
      </w:r>
    </w:p>
    <w:p w:rsidR="001903CA" w:rsidRDefault="001903CA" w:rsidP="00C5583A">
      <w:pPr>
        <w:ind w:firstLine="709"/>
        <w:jc w:val="both"/>
        <w:rPr>
          <w:color w:val="000000"/>
          <w:sz w:val="28"/>
          <w:szCs w:val="28"/>
        </w:rPr>
      </w:pPr>
      <w:r>
        <w:rPr>
          <w:color w:val="000000"/>
          <w:sz w:val="28"/>
          <w:szCs w:val="28"/>
        </w:rPr>
        <w:t>Насчитывается 24 объекта туристского показа. Это лермонтовские места в Тамани, музей «Военная горка», этнографический центр «Атамань», ун</w:t>
      </w:r>
      <w:r>
        <w:rPr>
          <w:color w:val="000000"/>
          <w:sz w:val="28"/>
          <w:szCs w:val="28"/>
        </w:rPr>
        <w:t>и</w:t>
      </w:r>
      <w:r>
        <w:rPr>
          <w:color w:val="000000"/>
          <w:sz w:val="28"/>
          <w:szCs w:val="28"/>
        </w:rPr>
        <w:t>кальный заповедник   Гермонасса-Тмутаракань, грязевые вулканы, долина л</w:t>
      </w:r>
      <w:r>
        <w:rPr>
          <w:color w:val="000000"/>
          <w:sz w:val="28"/>
          <w:szCs w:val="28"/>
        </w:rPr>
        <w:t>о</w:t>
      </w:r>
      <w:r>
        <w:rPr>
          <w:color w:val="000000"/>
          <w:sz w:val="28"/>
          <w:szCs w:val="28"/>
        </w:rPr>
        <w:t xml:space="preserve">тосов, аквапарк «Амазонки», зоопарк «Лукоморье», «Крокодиловая ферма», Дельфинарий. </w:t>
      </w:r>
    </w:p>
    <w:p w:rsidR="001903CA" w:rsidRDefault="001903CA" w:rsidP="00C5583A">
      <w:pPr>
        <w:ind w:firstLine="709"/>
        <w:jc w:val="both"/>
        <w:rPr>
          <w:color w:val="000000"/>
          <w:sz w:val="28"/>
          <w:szCs w:val="28"/>
        </w:rPr>
      </w:pPr>
      <w:r>
        <w:rPr>
          <w:color w:val="000000"/>
          <w:sz w:val="28"/>
          <w:szCs w:val="28"/>
        </w:rPr>
        <w:t xml:space="preserve">В 2015 году открыты новые объекты: «Дом перевертыш» на территории дельфинария в ст. Голубицкая и анимационный парк «Заповедник сказок» на территории б/о «Морская волна» в ст. Голубицкая. </w:t>
      </w:r>
    </w:p>
    <w:p w:rsidR="001903CA" w:rsidRDefault="001903CA" w:rsidP="00C5583A">
      <w:pPr>
        <w:ind w:firstLine="708"/>
        <w:jc w:val="both"/>
        <w:rPr>
          <w:sz w:val="28"/>
          <w:szCs w:val="28"/>
        </w:rPr>
      </w:pPr>
      <w:r>
        <w:rPr>
          <w:sz w:val="28"/>
          <w:szCs w:val="28"/>
        </w:rPr>
        <w:t>В 2015 году  в реестр объектов турпоказа включены 4 объекта сельского (аграрного) туризма: это дегустационные залы ООО «Кубань-Вино», ОАО «Фанагория», ООО «Коньячный завод «Темрюк» и объект сельского (аграрн</w:t>
      </w:r>
      <w:r>
        <w:rPr>
          <w:sz w:val="28"/>
          <w:szCs w:val="28"/>
        </w:rPr>
        <w:t>о</w:t>
      </w:r>
      <w:r>
        <w:rPr>
          <w:sz w:val="28"/>
          <w:szCs w:val="28"/>
        </w:rPr>
        <w:t>го) туризма КФХ «Гермес» ИП Рыжевский Ю.А.</w:t>
      </w:r>
    </w:p>
    <w:p w:rsidR="001903CA" w:rsidRDefault="001903CA" w:rsidP="00C5583A">
      <w:pPr>
        <w:ind w:firstLine="709"/>
        <w:jc w:val="both"/>
        <w:rPr>
          <w:color w:val="000000"/>
          <w:sz w:val="28"/>
          <w:szCs w:val="28"/>
        </w:rPr>
      </w:pPr>
      <w:r>
        <w:rPr>
          <w:color w:val="000000"/>
          <w:sz w:val="28"/>
          <w:szCs w:val="28"/>
        </w:rPr>
        <w:t xml:space="preserve">Ведется работа по включению в реестр еще одного </w:t>
      </w:r>
      <w:r>
        <w:rPr>
          <w:sz w:val="28"/>
          <w:szCs w:val="28"/>
        </w:rPr>
        <w:t>объекта сельского (аграрного) туризма  «Коза хутор»  - это ферма по разведению коз и произво</w:t>
      </w:r>
      <w:r>
        <w:rPr>
          <w:sz w:val="28"/>
          <w:szCs w:val="28"/>
        </w:rPr>
        <w:t>д</w:t>
      </w:r>
      <w:r>
        <w:rPr>
          <w:sz w:val="28"/>
          <w:szCs w:val="28"/>
        </w:rPr>
        <w:t>ству козьего сыра ИП Задорожко Д.В. (ст.Голубицкая).</w:t>
      </w:r>
    </w:p>
    <w:p w:rsidR="001903CA" w:rsidRDefault="001903CA" w:rsidP="00C5583A">
      <w:pPr>
        <w:ind w:firstLine="709"/>
        <w:jc w:val="both"/>
        <w:rPr>
          <w:sz w:val="28"/>
          <w:szCs w:val="28"/>
        </w:rPr>
      </w:pPr>
      <w:r>
        <w:rPr>
          <w:sz w:val="28"/>
          <w:szCs w:val="28"/>
        </w:rPr>
        <w:t xml:space="preserve">32 туристских маршрута разработано нашими туристскими фирмами. Особой популярностью у туристов пользуются туристский маршрут «Райский уголок» и «Затерянный остров». Гостям предлагается прогулка по реке Кубань на катере, рыбалка. </w:t>
      </w:r>
    </w:p>
    <w:p w:rsidR="001903CA" w:rsidRDefault="001903CA" w:rsidP="00C5583A">
      <w:pPr>
        <w:ind w:firstLine="709"/>
        <w:jc w:val="both"/>
        <w:rPr>
          <w:color w:val="000000"/>
          <w:sz w:val="28"/>
          <w:szCs w:val="28"/>
          <w:shd w:val="clear" w:color="auto" w:fill="FFFFFF"/>
        </w:rPr>
      </w:pPr>
      <w:r>
        <w:rPr>
          <w:color w:val="000000"/>
          <w:sz w:val="28"/>
          <w:szCs w:val="28"/>
          <w:shd w:val="clear" w:color="auto" w:fill="FFFFFF"/>
        </w:rPr>
        <w:t>Возрастает с каждым годом популярность винных туров.</w:t>
      </w:r>
    </w:p>
    <w:p w:rsidR="001903CA" w:rsidRDefault="001903CA" w:rsidP="00C5583A">
      <w:pPr>
        <w:ind w:firstLine="709"/>
        <w:jc w:val="both"/>
        <w:rPr>
          <w:color w:val="000000"/>
          <w:sz w:val="28"/>
          <w:szCs w:val="28"/>
          <w:shd w:val="clear" w:color="auto" w:fill="FFFFFF"/>
        </w:rPr>
      </w:pPr>
      <w:r>
        <w:rPr>
          <w:color w:val="000000"/>
          <w:sz w:val="28"/>
          <w:szCs w:val="28"/>
          <w:shd w:val="clear" w:color="auto" w:fill="FFFFFF"/>
        </w:rPr>
        <w:t>27 апреля 2015 года в станице Старотитаровской официально Винодел</w:t>
      </w:r>
      <w:r>
        <w:rPr>
          <w:color w:val="000000"/>
          <w:sz w:val="28"/>
          <w:szCs w:val="28"/>
          <w:shd w:val="clear" w:color="auto" w:fill="FFFFFF"/>
        </w:rPr>
        <w:t>ь</w:t>
      </w:r>
      <w:r>
        <w:rPr>
          <w:color w:val="000000"/>
          <w:sz w:val="28"/>
          <w:szCs w:val="28"/>
          <w:shd w:val="clear" w:color="auto" w:fill="FFFFFF"/>
        </w:rPr>
        <w:t>ня «Кубань-Вино» открыла хронологический музей вина  «Галерея 1956». М</w:t>
      </w:r>
      <w:r>
        <w:rPr>
          <w:color w:val="000000"/>
          <w:sz w:val="28"/>
          <w:szCs w:val="28"/>
          <w:shd w:val="clear" w:color="auto" w:fill="FFFFFF"/>
        </w:rPr>
        <w:t>у</w:t>
      </w:r>
      <w:r>
        <w:rPr>
          <w:color w:val="000000"/>
          <w:sz w:val="28"/>
          <w:szCs w:val="28"/>
          <w:shd w:val="clear" w:color="auto" w:fill="FFFFFF"/>
        </w:rPr>
        <w:t>зей «Галерея 1956» уникален тем, что он единственный в своем роде. В двух экспозиционных залах показана история развития таманского виноделия  с</w:t>
      </w:r>
      <w:r>
        <w:rPr>
          <w:color w:val="000000"/>
          <w:sz w:val="28"/>
          <w:szCs w:val="28"/>
          <w:shd w:val="clear" w:color="auto" w:fill="FFFFFF"/>
        </w:rPr>
        <w:t>е</w:t>
      </w:r>
      <w:r>
        <w:rPr>
          <w:color w:val="000000"/>
          <w:sz w:val="28"/>
          <w:szCs w:val="28"/>
          <w:shd w:val="clear" w:color="auto" w:fill="FFFFFF"/>
        </w:rPr>
        <w:t>редины прошлого века на примере одного из самых крупных предприятий о</w:t>
      </w:r>
      <w:r>
        <w:rPr>
          <w:color w:val="000000"/>
          <w:sz w:val="28"/>
          <w:szCs w:val="28"/>
          <w:shd w:val="clear" w:color="auto" w:fill="FFFFFF"/>
        </w:rPr>
        <w:t>т</w:t>
      </w:r>
      <w:r>
        <w:rPr>
          <w:color w:val="000000"/>
          <w:sz w:val="28"/>
          <w:szCs w:val="28"/>
          <w:shd w:val="clear" w:color="auto" w:fill="FFFFFF"/>
        </w:rPr>
        <w:t>расли.</w:t>
      </w:r>
    </w:p>
    <w:p w:rsidR="001903CA" w:rsidRPr="00C33D83" w:rsidRDefault="001903CA" w:rsidP="00624696">
      <w:pPr>
        <w:pStyle w:val="NoSpacing"/>
        <w:jc w:val="both"/>
        <w:rPr>
          <w:rFonts w:ascii="Times New Roman" w:hAnsi="Times New Roman"/>
          <w:b/>
          <w:sz w:val="28"/>
          <w:szCs w:val="28"/>
          <w:highlight w:val="yellow"/>
          <w:u w:val="single"/>
        </w:rPr>
      </w:pPr>
    </w:p>
    <w:p w:rsidR="001903CA" w:rsidRPr="00967E2D" w:rsidRDefault="001903CA" w:rsidP="00624696">
      <w:pPr>
        <w:ind w:firstLine="708"/>
        <w:jc w:val="both"/>
        <w:rPr>
          <w:b/>
          <w:sz w:val="28"/>
          <w:szCs w:val="28"/>
        </w:rPr>
      </w:pPr>
      <w:r w:rsidRPr="00967E2D">
        <w:rPr>
          <w:b/>
          <w:sz w:val="28"/>
          <w:szCs w:val="28"/>
        </w:rPr>
        <w:t>4.2.6. Создание условий для обеспечения населения связью</w:t>
      </w:r>
    </w:p>
    <w:p w:rsidR="001903CA" w:rsidRPr="00967E2D" w:rsidRDefault="001903CA" w:rsidP="00624696">
      <w:pPr>
        <w:ind w:firstLine="708"/>
        <w:jc w:val="both"/>
        <w:rPr>
          <w:sz w:val="28"/>
          <w:szCs w:val="28"/>
        </w:rPr>
      </w:pPr>
    </w:p>
    <w:p w:rsidR="001903CA" w:rsidRPr="00967E2D" w:rsidRDefault="001903CA" w:rsidP="00624696">
      <w:pPr>
        <w:pStyle w:val="NoSpacing"/>
        <w:ind w:firstLine="851"/>
        <w:jc w:val="both"/>
        <w:rPr>
          <w:rFonts w:ascii="Times New Roman" w:hAnsi="Times New Roman"/>
          <w:sz w:val="28"/>
          <w:szCs w:val="28"/>
        </w:rPr>
      </w:pPr>
      <w:r w:rsidRPr="00967E2D">
        <w:rPr>
          <w:rFonts w:ascii="Times New Roman" w:hAnsi="Times New Roman"/>
          <w:sz w:val="28"/>
          <w:szCs w:val="28"/>
        </w:rPr>
        <w:t>ОАО «Ростелеком» и Филиал ФГУП «Российская телевизионная и р</w:t>
      </w:r>
      <w:r w:rsidRPr="00967E2D">
        <w:rPr>
          <w:rFonts w:ascii="Times New Roman" w:hAnsi="Times New Roman"/>
          <w:sz w:val="28"/>
          <w:szCs w:val="28"/>
        </w:rPr>
        <w:t>а</w:t>
      </w:r>
      <w:r w:rsidRPr="00967E2D">
        <w:rPr>
          <w:rFonts w:ascii="Times New Roman" w:hAnsi="Times New Roman"/>
          <w:sz w:val="28"/>
          <w:szCs w:val="28"/>
        </w:rPr>
        <w:t>диовещательная сеть» Краснодарский краевой радиотелевизионный переда</w:t>
      </w:r>
      <w:r w:rsidRPr="00967E2D">
        <w:rPr>
          <w:rFonts w:ascii="Times New Roman" w:hAnsi="Times New Roman"/>
          <w:sz w:val="28"/>
          <w:szCs w:val="28"/>
        </w:rPr>
        <w:t>ю</w:t>
      </w:r>
      <w:r w:rsidRPr="00967E2D">
        <w:rPr>
          <w:rFonts w:ascii="Times New Roman" w:hAnsi="Times New Roman"/>
          <w:sz w:val="28"/>
          <w:szCs w:val="28"/>
        </w:rPr>
        <w:t>щий центр» (Филиал ФГУП «РТРС» «КРТПЦ» наращивают объемы оказыва</w:t>
      </w:r>
      <w:r w:rsidRPr="00967E2D">
        <w:rPr>
          <w:rFonts w:ascii="Times New Roman" w:hAnsi="Times New Roman"/>
          <w:sz w:val="28"/>
          <w:szCs w:val="28"/>
        </w:rPr>
        <w:t>е</w:t>
      </w:r>
      <w:r w:rsidRPr="00967E2D">
        <w:rPr>
          <w:rFonts w:ascii="Times New Roman" w:hAnsi="Times New Roman"/>
          <w:sz w:val="28"/>
          <w:szCs w:val="28"/>
        </w:rPr>
        <w:t xml:space="preserve">мых услуг. </w:t>
      </w:r>
    </w:p>
    <w:p w:rsidR="001903CA" w:rsidRPr="00967E2D" w:rsidRDefault="001903CA" w:rsidP="00624696">
      <w:pPr>
        <w:pStyle w:val="NoSpacing"/>
        <w:ind w:firstLine="709"/>
        <w:jc w:val="both"/>
        <w:rPr>
          <w:rFonts w:ascii="Times New Roman" w:hAnsi="Times New Roman"/>
          <w:sz w:val="28"/>
          <w:szCs w:val="28"/>
        </w:rPr>
      </w:pPr>
      <w:r w:rsidRPr="00967E2D">
        <w:rPr>
          <w:rFonts w:ascii="Times New Roman" w:hAnsi="Times New Roman"/>
          <w:sz w:val="28"/>
          <w:szCs w:val="28"/>
        </w:rPr>
        <w:t xml:space="preserve">Темп роста обеспечен ОАО «Ростелеком», который в рамках реализации инвестиционного плана развития отрасли связи и телекоммуникаций в 2011-2015 г.г. оказывает услуги по расширению узлов к широкополосному доступу в сеть Интернет.  </w:t>
      </w:r>
    </w:p>
    <w:p w:rsidR="001903CA" w:rsidRPr="00967E2D" w:rsidRDefault="001903CA" w:rsidP="00624696">
      <w:pPr>
        <w:ind w:firstLine="708"/>
        <w:jc w:val="both"/>
        <w:rPr>
          <w:sz w:val="28"/>
          <w:szCs w:val="28"/>
        </w:rPr>
      </w:pPr>
    </w:p>
    <w:p w:rsidR="001903CA" w:rsidRPr="00967E2D" w:rsidRDefault="001903CA" w:rsidP="004C77DB">
      <w:pPr>
        <w:ind w:firstLine="708"/>
        <w:jc w:val="center"/>
        <w:rPr>
          <w:b/>
          <w:sz w:val="28"/>
          <w:szCs w:val="28"/>
        </w:rPr>
      </w:pPr>
      <w:r w:rsidRPr="00967E2D">
        <w:rPr>
          <w:b/>
          <w:sz w:val="28"/>
          <w:szCs w:val="28"/>
        </w:rPr>
        <w:t>4.2.7. Инвестиционная политика</w:t>
      </w:r>
    </w:p>
    <w:p w:rsidR="001903CA" w:rsidRPr="00967E2D" w:rsidRDefault="001903CA" w:rsidP="00624696">
      <w:pPr>
        <w:ind w:firstLine="708"/>
        <w:jc w:val="both"/>
        <w:rPr>
          <w:sz w:val="28"/>
          <w:szCs w:val="28"/>
        </w:rPr>
      </w:pPr>
    </w:p>
    <w:p w:rsidR="001903CA" w:rsidRPr="00967E2D" w:rsidRDefault="001903CA" w:rsidP="00624696">
      <w:pPr>
        <w:ind w:firstLine="851"/>
        <w:jc w:val="both"/>
        <w:rPr>
          <w:sz w:val="28"/>
          <w:szCs w:val="28"/>
        </w:rPr>
      </w:pPr>
      <w:r w:rsidRPr="00967E2D">
        <w:rPr>
          <w:sz w:val="28"/>
          <w:szCs w:val="28"/>
        </w:rPr>
        <w:t>Темрюкский район  обладает значительным инвестиционным поте</w:t>
      </w:r>
      <w:r w:rsidRPr="00967E2D">
        <w:rPr>
          <w:sz w:val="28"/>
          <w:szCs w:val="28"/>
        </w:rPr>
        <w:t>н</w:t>
      </w:r>
      <w:r w:rsidRPr="00967E2D">
        <w:rPr>
          <w:sz w:val="28"/>
          <w:szCs w:val="28"/>
        </w:rPr>
        <w:t>циалом и привлекателен для потенциальных инвесторов в силу таких факт</w:t>
      </w:r>
      <w:r w:rsidRPr="00967E2D">
        <w:rPr>
          <w:sz w:val="28"/>
          <w:szCs w:val="28"/>
        </w:rPr>
        <w:t>о</w:t>
      </w:r>
      <w:r w:rsidRPr="00967E2D">
        <w:rPr>
          <w:sz w:val="28"/>
          <w:szCs w:val="28"/>
        </w:rPr>
        <w:t>ров, как удобное географическое положение, близость портов,  благоприятные природно - климатические условия, наличие уникальных рекреационных р</w:t>
      </w:r>
      <w:r w:rsidRPr="00967E2D">
        <w:rPr>
          <w:sz w:val="28"/>
          <w:szCs w:val="28"/>
        </w:rPr>
        <w:t>е</w:t>
      </w:r>
      <w:r w:rsidRPr="00967E2D">
        <w:rPr>
          <w:sz w:val="28"/>
          <w:szCs w:val="28"/>
        </w:rPr>
        <w:t>сурсов, запасы полезных ископаемых, привлекательные рынки сбыта.</w:t>
      </w:r>
    </w:p>
    <w:p w:rsidR="001903CA" w:rsidRPr="003E618C" w:rsidRDefault="001903CA" w:rsidP="00624696">
      <w:pPr>
        <w:ind w:firstLine="851"/>
        <w:jc w:val="both"/>
        <w:rPr>
          <w:sz w:val="28"/>
          <w:szCs w:val="28"/>
        </w:rPr>
      </w:pPr>
      <w:r w:rsidRPr="003E618C">
        <w:rPr>
          <w:sz w:val="28"/>
          <w:szCs w:val="28"/>
        </w:rPr>
        <w:t>Объем инвестиций в основной капитал за счет всех источников фина</w:t>
      </w:r>
      <w:r w:rsidRPr="003E618C">
        <w:rPr>
          <w:sz w:val="28"/>
          <w:szCs w:val="28"/>
        </w:rPr>
        <w:t>н</w:t>
      </w:r>
      <w:r w:rsidRPr="003E618C">
        <w:rPr>
          <w:sz w:val="28"/>
          <w:szCs w:val="28"/>
        </w:rPr>
        <w:t>сирования в 2014 году составил 14760 млн. руб., или 237,9% к уровню 2013 года в сопоставимых ценах. По оценке 2015 года инвестиции в основной кап</w:t>
      </w:r>
      <w:r w:rsidRPr="003E618C">
        <w:rPr>
          <w:sz w:val="28"/>
          <w:szCs w:val="28"/>
        </w:rPr>
        <w:t>и</w:t>
      </w:r>
      <w:r w:rsidRPr="003E618C">
        <w:rPr>
          <w:sz w:val="28"/>
          <w:szCs w:val="28"/>
        </w:rPr>
        <w:t xml:space="preserve">тал составит 30550 млн. руб. при этом темп роста к 2014 году в сопоставимых ценах будет 188,8%. </w:t>
      </w:r>
    </w:p>
    <w:p w:rsidR="001903CA" w:rsidRPr="003E618C" w:rsidRDefault="001903CA" w:rsidP="00624696">
      <w:pPr>
        <w:pStyle w:val="NoSpacing"/>
        <w:ind w:firstLine="851"/>
        <w:jc w:val="both"/>
        <w:rPr>
          <w:rFonts w:ascii="Times New Roman" w:hAnsi="Times New Roman"/>
          <w:sz w:val="28"/>
          <w:szCs w:val="28"/>
        </w:rPr>
      </w:pPr>
      <w:r w:rsidRPr="003E618C">
        <w:rPr>
          <w:rFonts w:ascii="Times New Roman" w:hAnsi="Times New Roman"/>
          <w:sz w:val="28"/>
          <w:szCs w:val="28"/>
        </w:rPr>
        <w:t>С целью повышения инвестиционной привлекательности муниципал</w:t>
      </w:r>
      <w:r w:rsidRPr="003E618C">
        <w:rPr>
          <w:rFonts w:ascii="Times New Roman" w:hAnsi="Times New Roman"/>
          <w:sz w:val="28"/>
          <w:szCs w:val="28"/>
        </w:rPr>
        <w:t>ь</w:t>
      </w:r>
      <w:r w:rsidRPr="003E618C">
        <w:rPr>
          <w:rFonts w:ascii="Times New Roman" w:hAnsi="Times New Roman"/>
          <w:sz w:val="28"/>
          <w:szCs w:val="28"/>
        </w:rPr>
        <w:t>ного образования Темрюкский район, привлечения инвесторов, создания бл</w:t>
      </w:r>
      <w:r w:rsidRPr="003E618C">
        <w:rPr>
          <w:rFonts w:ascii="Times New Roman" w:hAnsi="Times New Roman"/>
          <w:sz w:val="28"/>
          <w:szCs w:val="28"/>
        </w:rPr>
        <w:t>а</w:t>
      </w:r>
      <w:r w:rsidRPr="003E618C">
        <w:rPr>
          <w:rFonts w:ascii="Times New Roman" w:hAnsi="Times New Roman"/>
          <w:sz w:val="28"/>
          <w:szCs w:val="28"/>
        </w:rPr>
        <w:t>гоприятных условий для инвестиционной деятельности постановлением адм</w:t>
      </w:r>
      <w:r w:rsidRPr="003E618C">
        <w:rPr>
          <w:rFonts w:ascii="Times New Roman" w:hAnsi="Times New Roman"/>
          <w:sz w:val="28"/>
          <w:szCs w:val="28"/>
        </w:rPr>
        <w:t>и</w:t>
      </w:r>
      <w:r w:rsidRPr="003E618C">
        <w:rPr>
          <w:rFonts w:ascii="Times New Roman" w:hAnsi="Times New Roman"/>
          <w:sz w:val="28"/>
          <w:szCs w:val="28"/>
        </w:rPr>
        <w:t>нистрации муниципального образования Темрюкский район от 29 октября 2015 года № 774  утверждена муниципальная программа «Развитие экономики в Темрюкском районе».</w:t>
      </w:r>
    </w:p>
    <w:p w:rsidR="001903CA" w:rsidRPr="003E618C" w:rsidRDefault="001903CA" w:rsidP="00624696">
      <w:pPr>
        <w:pStyle w:val="NoSpacing"/>
        <w:ind w:firstLine="851"/>
        <w:jc w:val="both"/>
        <w:rPr>
          <w:rFonts w:ascii="Times New Roman" w:hAnsi="Times New Roman"/>
          <w:sz w:val="28"/>
          <w:szCs w:val="28"/>
        </w:rPr>
      </w:pPr>
      <w:r w:rsidRPr="003E618C">
        <w:rPr>
          <w:rFonts w:ascii="Times New Roman" w:hAnsi="Times New Roman"/>
          <w:sz w:val="28"/>
          <w:szCs w:val="28"/>
        </w:rPr>
        <w:t>Основными задачами программы являются:</w:t>
      </w:r>
    </w:p>
    <w:p w:rsidR="001903CA" w:rsidRPr="003E618C" w:rsidRDefault="001903CA" w:rsidP="00624696">
      <w:pPr>
        <w:pStyle w:val="NoSpacing"/>
        <w:ind w:firstLine="851"/>
        <w:jc w:val="both"/>
        <w:rPr>
          <w:rFonts w:ascii="Times New Roman" w:hAnsi="Times New Roman"/>
          <w:sz w:val="28"/>
          <w:szCs w:val="28"/>
        </w:rPr>
      </w:pPr>
      <w:r w:rsidRPr="003E618C">
        <w:rPr>
          <w:rFonts w:ascii="Times New Roman" w:hAnsi="Times New Roman"/>
          <w:sz w:val="28"/>
          <w:szCs w:val="28"/>
        </w:rPr>
        <w:t>позиционирование Темрюкского района, как гостеприимного района, перспективного для развития туризма, сельского хозяйства, портового бизн</w:t>
      </w:r>
      <w:r w:rsidRPr="003E618C">
        <w:rPr>
          <w:rFonts w:ascii="Times New Roman" w:hAnsi="Times New Roman"/>
          <w:sz w:val="28"/>
          <w:szCs w:val="28"/>
        </w:rPr>
        <w:t>е</w:t>
      </w:r>
      <w:r w:rsidRPr="003E618C">
        <w:rPr>
          <w:rFonts w:ascii="Times New Roman" w:hAnsi="Times New Roman"/>
          <w:sz w:val="28"/>
          <w:szCs w:val="28"/>
        </w:rPr>
        <w:t>са;</w:t>
      </w:r>
    </w:p>
    <w:p w:rsidR="001903CA" w:rsidRPr="003E618C" w:rsidRDefault="001903CA" w:rsidP="00624696">
      <w:pPr>
        <w:pStyle w:val="NoSpacing"/>
        <w:ind w:firstLine="851"/>
        <w:jc w:val="both"/>
        <w:rPr>
          <w:rFonts w:ascii="Times New Roman" w:hAnsi="Times New Roman"/>
          <w:sz w:val="28"/>
          <w:szCs w:val="28"/>
        </w:rPr>
      </w:pPr>
      <w:r w:rsidRPr="003E618C">
        <w:rPr>
          <w:rFonts w:ascii="Times New Roman" w:hAnsi="Times New Roman"/>
          <w:sz w:val="28"/>
          <w:szCs w:val="28"/>
        </w:rPr>
        <w:t>продвижение привлекательного образа района посредством взаимоде</w:t>
      </w:r>
      <w:r w:rsidRPr="003E618C">
        <w:rPr>
          <w:rFonts w:ascii="Times New Roman" w:hAnsi="Times New Roman"/>
          <w:sz w:val="28"/>
          <w:szCs w:val="28"/>
        </w:rPr>
        <w:t>й</w:t>
      </w:r>
      <w:r w:rsidRPr="003E618C">
        <w:rPr>
          <w:rFonts w:ascii="Times New Roman" w:hAnsi="Times New Roman"/>
          <w:sz w:val="28"/>
          <w:szCs w:val="28"/>
        </w:rPr>
        <w:t xml:space="preserve">ствия со средствами массовой информации, реализации имиджевых проектов; </w:t>
      </w:r>
    </w:p>
    <w:p w:rsidR="001903CA" w:rsidRPr="003E618C" w:rsidRDefault="001903CA" w:rsidP="00624696">
      <w:pPr>
        <w:pStyle w:val="NoSpacing"/>
        <w:ind w:firstLine="851"/>
        <w:jc w:val="both"/>
        <w:rPr>
          <w:rFonts w:ascii="Times New Roman" w:hAnsi="Times New Roman"/>
          <w:sz w:val="28"/>
          <w:szCs w:val="28"/>
        </w:rPr>
      </w:pPr>
      <w:r w:rsidRPr="003E618C">
        <w:rPr>
          <w:rFonts w:ascii="Times New Roman" w:hAnsi="Times New Roman"/>
          <w:sz w:val="28"/>
          <w:szCs w:val="28"/>
        </w:rPr>
        <w:t>инвестиционный маркетинг.</w:t>
      </w:r>
    </w:p>
    <w:p w:rsidR="001903CA" w:rsidRPr="003E618C" w:rsidRDefault="001903CA" w:rsidP="00624696">
      <w:pPr>
        <w:pStyle w:val="NoSpacing"/>
        <w:ind w:firstLine="851"/>
        <w:jc w:val="both"/>
        <w:rPr>
          <w:rFonts w:ascii="Times New Roman" w:hAnsi="Times New Roman"/>
          <w:sz w:val="28"/>
          <w:szCs w:val="28"/>
        </w:rPr>
      </w:pPr>
      <w:r w:rsidRPr="003E618C">
        <w:rPr>
          <w:rFonts w:ascii="Times New Roman" w:hAnsi="Times New Roman"/>
          <w:sz w:val="28"/>
          <w:szCs w:val="28"/>
        </w:rPr>
        <w:t>Презентация инвестиционного потенциала Темрюкского района осущ</w:t>
      </w:r>
      <w:r w:rsidRPr="003E618C">
        <w:rPr>
          <w:rFonts w:ascii="Times New Roman" w:hAnsi="Times New Roman"/>
          <w:sz w:val="28"/>
          <w:szCs w:val="28"/>
        </w:rPr>
        <w:t>е</w:t>
      </w:r>
      <w:r w:rsidRPr="003E618C">
        <w:rPr>
          <w:rFonts w:ascii="Times New Roman" w:hAnsi="Times New Roman"/>
          <w:sz w:val="28"/>
          <w:szCs w:val="28"/>
        </w:rPr>
        <w:t>ствляется на различных российских и международных имиджевых меропри</w:t>
      </w:r>
      <w:r w:rsidRPr="003E618C">
        <w:rPr>
          <w:rFonts w:ascii="Times New Roman" w:hAnsi="Times New Roman"/>
          <w:sz w:val="28"/>
          <w:szCs w:val="28"/>
        </w:rPr>
        <w:t>я</w:t>
      </w:r>
      <w:r w:rsidRPr="003E618C">
        <w:rPr>
          <w:rFonts w:ascii="Times New Roman" w:hAnsi="Times New Roman"/>
          <w:sz w:val="28"/>
          <w:szCs w:val="28"/>
        </w:rPr>
        <w:t xml:space="preserve">тиях. Участие в Международном инвестиционном форуме в г. Сочи является неотъемлемой частью жизни района. Итогами этой работы становится то, что в последние годы район приобрел известность инвестиционно привлекательной территории не только в масштабах Южного федерального округа, но и всей России. </w:t>
      </w:r>
    </w:p>
    <w:p w:rsidR="001903CA" w:rsidRPr="003E618C" w:rsidRDefault="001903CA" w:rsidP="00624696">
      <w:pPr>
        <w:pStyle w:val="NoSpacing"/>
        <w:ind w:firstLine="851"/>
        <w:jc w:val="both"/>
        <w:rPr>
          <w:rFonts w:ascii="Times New Roman" w:hAnsi="Times New Roman"/>
          <w:sz w:val="28"/>
          <w:szCs w:val="28"/>
        </w:rPr>
      </w:pPr>
      <w:r w:rsidRPr="003E618C">
        <w:rPr>
          <w:rFonts w:ascii="Times New Roman" w:hAnsi="Times New Roman"/>
          <w:sz w:val="28"/>
          <w:szCs w:val="28"/>
        </w:rPr>
        <w:t>В рамках различных форумов подписываются соглашения о намерен</w:t>
      </w:r>
      <w:r w:rsidRPr="003E618C">
        <w:rPr>
          <w:rFonts w:ascii="Times New Roman" w:hAnsi="Times New Roman"/>
          <w:sz w:val="28"/>
          <w:szCs w:val="28"/>
        </w:rPr>
        <w:t>и</w:t>
      </w:r>
      <w:r w:rsidRPr="003E618C">
        <w:rPr>
          <w:rFonts w:ascii="Times New Roman" w:hAnsi="Times New Roman"/>
          <w:sz w:val="28"/>
          <w:szCs w:val="28"/>
        </w:rPr>
        <w:t xml:space="preserve">ях реализации инвестиционных проектов. </w:t>
      </w:r>
    </w:p>
    <w:p w:rsidR="001903CA" w:rsidRPr="00DF2CBC" w:rsidRDefault="001903CA" w:rsidP="00624696">
      <w:pPr>
        <w:ind w:firstLine="851"/>
        <w:jc w:val="both"/>
        <w:rPr>
          <w:sz w:val="28"/>
          <w:szCs w:val="28"/>
        </w:rPr>
      </w:pPr>
      <w:r w:rsidRPr="00DF2CBC">
        <w:rPr>
          <w:color w:val="000000"/>
          <w:sz w:val="28"/>
          <w:szCs w:val="28"/>
        </w:rPr>
        <w:t xml:space="preserve">В настоящее время на территории района </w:t>
      </w:r>
      <w:r w:rsidRPr="00DF2CBC">
        <w:rPr>
          <w:sz w:val="28"/>
          <w:szCs w:val="28"/>
        </w:rPr>
        <w:t>реализуются  значимые инв</w:t>
      </w:r>
      <w:r w:rsidRPr="00DF2CBC">
        <w:rPr>
          <w:sz w:val="28"/>
          <w:szCs w:val="28"/>
        </w:rPr>
        <w:t>е</w:t>
      </w:r>
      <w:r w:rsidRPr="00DF2CBC">
        <w:rPr>
          <w:sz w:val="28"/>
          <w:szCs w:val="28"/>
        </w:rPr>
        <w:t>стиционные проекты. Перечень инвестиционных проектов представлен в Пр</w:t>
      </w:r>
      <w:r w:rsidRPr="00DF2CBC">
        <w:rPr>
          <w:sz w:val="28"/>
          <w:szCs w:val="28"/>
        </w:rPr>
        <w:t>и</w:t>
      </w:r>
      <w:r w:rsidRPr="00DF2CBC">
        <w:rPr>
          <w:sz w:val="28"/>
          <w:szCs w:val="28"/>
        </w:rPr>
        <w:t>ложении № 2.</w:t>
      </w:r>
    </w:p>
    <w:p w:rsidR="001903CA" w:rsidRPr="003E618C" w:rsidRDefault="001903CA" w:rsidP="00624696">
      <w:pPr>
        <w:ind w:firstLine="851"/>
        <w:jc w:val="both"/>
        <w:rPr>
          <w:sz w:val="28"/>
          <w:szCs w:val="28"/>
        </w:rPr>
      </w:pPr>
      <w:r w:rsidRPr="003E618C">
        <w:rPr>
          <w:sz w:val="28"/>
          <w:szCs w:val="28"/>
        </w:rPr>
        <w:t>Администрация муниципального образования Темрюкский район н</w:t>
      </w:r>
      <w:r w:rsidRPr="003E618C">
        <w:rPr>
          <w:sz w:val="28"/>
          <w:szCs w:val="28"/>
        </w:rPr>
        <w:t>а</w:t>
      </w:r>
      <w:r w:rsidRPr="003E618C">
        <w:rPr>
          <w:sz w:val="28"/>
          <w:szCs w:val="28"/>
        </w:rPr>
        <w:t>мерена и в дальнейшем способствовать сохранению высоких результатов и продолжать курс на повышение инвестиционной привлекательности района.</w:t>
      </w:r>
    </w:p>
    <w:p w:rsidR="001903CA" w:rsidRDefault="001903CA" w:rsidP="00624696">
      <w:pPr>
        <w:ind w:firstLine="709"/>
        <w:jc w:val="both"/>
        <w:rPr>
          <w:sz w:val="28"/>
          <w:szCs w:val="28"/>
          <w:highlight w:val="yellow"/>
        </w:rPr>
      </w:pPr>
    </w:p>
    <w:p w:rsidR="001903CA" w:rsidRPr="00967E2D" w:rsidRDefault="001903CA" w:rsidP="00624696">
      <w:pPr>
        <w:ind w:firstLine="708"/>
        <w:jc w:val="both"/>
        <w:rPr>
          <w:b/>
          <w:sz w:val="28"/>
          <w:szCs w:val="28"/>
        </w:rPr>
      </w:pPr>
      <w:r w:rsidRPr="00967E2D">
        <w:rPr>
          <w:b/>
          <w:sz w:val="28"/>
          <w:szCs w:val="28"/>
        </w:rPr>
        <w:t>4.2.8.  Развитие малого и среднего предпринимательства</w:t>
      </w:r>
    </w:p>
    <w:p w:rsidR="001903CA" w:rsidRPr="00967E2D" w:rsidRDefault="001903CA" w:rsidP="00624696">
      <w:pPr>
        <w:ind w:firstLine="708"/>
        <w:jc w:val="both"/>
        <w:rPr>
          <w:sz w:val="28"/>
          <w:szCs w:val="28"/>
        </w:rPr>
      </w:pPr>
    </w:p>
    <w:p w:rsidR="001903CA" w:rsidRPr="00967E2D" w:rsidRDefault="001903CA" w:rsidP="00624696">
      <w:pPr>
        <w:pStyle w:val="ConsPlusNormal"/>
        <w:ind w:firstLine="851"/>
        <w:jc w:val="both"/>
        <w:rPr>
          <w:rFonts w:ascii="Times New Roman" w:hAnsi="Times New Roman" w:cs="Times New Roman"/>
          <w:color w:val="000000"/>
          <w:sz w:val="28"/>
          <w:szCs w:val="28"/>
        </w:rPr>
      </w:pPr>
      <w:r w:rsidRPr="00967E2D">
        <w:rPr>
          <w:rFonts w:ascii="Times New Roman" w:hAnsi="Times New Roman" w:cs="Times New Roman"/>
          <w:sz w:val="28"/>
          <w:szCs w:val="28"/>
        </w:rPr>
        <w:t>Развитие малого и среднего предпринимательства я</w:t>
      </w:r>
      <w:r w:rsidRPr="00967E2D">
        <w:rPr>
          <w:rFonts w:ascii="Times New Roman" w:hAnsi="Times New Roman" w:cs="Times New Roman"/>
          <w:color w:val="000000"/>
          <w:sz w:val="28"/>
          <w:szCs w:val="28"/>
        </w:rPr>
        <w:t>вляется одним из важнейших приоритетов для муниципальной экономики, основой для развития конкурентной среды, повышения инвестиционной активности хозяйствующих субъектов. За счет развития малого и среднего предпринимательства обесп</w:t>
      </w:r>
      <w:r w:rsidRPr="00967E2D">
        <w:rPr>
          <w:rFonts w:ascii="Times New Roman" w:hAnsi="Times New Roman" w:cs="Times New Roman"/>
          <w:color w:val="000000"/>
          <w:sz w:val="28"/>
          <w:szCs w:val="28"/>
        </w:rPr>
        <w:t>е</w:t>
      </w:r>
      <w:r w:rsidRPr="00967E2D">
        <w:rPr>
          <w:rFonts w:ascii="Times New Roman" w:hAnsi="Times New Roman" w:cs="Times New Roman"/>
          <w:color w:val="000000"/>
          <w:sz w:val="28"/>
          <w:szCs w:val="28"/>
        </w:rPr>
        <w:t xml:space="preserve">чивается занятость населения и повышение качества жизни </w:t>
      </w:r>
      <w:r>
        <w:rPr>
          <w:rFonts w:ascii="Times New Roman" w:hAnsi="Times New Roman" w:cs="Times New Roman"/>
          <w:color w:val="000000"/>
          <w:sz w:val="28"/>
          <w:szCs w:val="28"/>
        </w:rPr>
        <w:t>населения</w:t>
      </w:r>
      <w:r w:rsidRPr="00967E2D">
        <w:rPr>
          <w:rFonts w:ascii="Times New Roman" w:hAnsi="Times New Roman" w:cs="Times New Roman"/>
          <w:color w:val="000000"/>
          <w:sz w:val="28"/>
          <w:szCs w:val="28"/>
        </w:rPr>
        <w:t xml:space="preserve"> района. </w:t>
      </w:r>
    </w:p>
    <w:p w:rsidR="001903CA" w:rsidRPr="003E618C" w:rsidRDefault="001903CA" w:rsidP="00624696">
      <w:pPr>
        <w:pStyle w:val="10"/>
        <w:ind w:firstLine="851"/>
        <w:jc w:val="both"/>
        <w:rPr>
          <w:rFonts w:ascii="Times New Roman" w:hAnsi="Times New Roman"/>
          <w:sz w:val="28"/>
          <w:szCs w:val="28"/>
        </w:rPr>
      </w:pPr>
      <w:r w:rsidRPr="003E618C">
        <w:rPr>
          <w:rFonts w:ascii="Times New Roman" w:hAnsi="Times New Roman"/>
          <w:sz w:val="28"/>
          <w:szCs w:val="28"/>
        </w:rPr>
        <w:t>По состоянию на 1 января 2015 года в муниципальном образовании Темрюкский район осуществляли деятельность 5089 субъектов малого и сре</w:t>
      </w:r>
      <w:r w:rsidRPr="003E618C">
        <w:rPr>
          <w:rFonts w:ascii="Times New Roman" w:hAnsi="Times New Roman"/>
          <w:sz w:val="28"/>
          <w:szCs w:val="28"/>
        </w:rPr>
        <w:t>д</w:t>
      </w:r>
      <w:r w:rsidRPr="003E618C">
        <w:rPr>
          <w:rFonts w:ascii="Times New Roman" w:hAnsi="Times New Roman"/>
          <w:sz w:val="28"/>
          <w:szCs w:val="28"/>
        </w:rPr>
        <w:t>него предпринимательства, обеспечившие рабочими местами 9354 человека.</w:t>
      </w:r>
    </w:p>
    <w:p w:rsidR="001903CA" w:rsidRPr="003E618C" w:rsidRDefault="001903CA" w:rsidP="00624696">
      <w:pPr>
        <w:ind w:firstLine="851"/>
        <w:jc w:val="both"/>
        <w:rPr>
          <w:sz w:val="28"/>
          <w:szCs w:val="28"/>
        </w:rPr>
      </w:pPr>
      <w:r w:rsidRPr="003E618C">
        <w:rPr>
          <w:sz w:val="28"/>
          <w:szCs w:val="28"/>
        </w:rPr>
        <w:t>В целях создания условий для развития малого и среднего предприн</w:t>
      </w:r>
      <w:r w:rsidRPr="003E618C">
        <w:rPr>
          <w:sz w:val="28"/>
          <w:szCs w:val="28"/>
        </w:rPr>
        <w:t>и</w:t>
      </w:r>
      <w:r w:rsidRPr="003E618C">
        <w:rPr>
          <w:sz w:val="28"/>
          <w:szCs w:val="28"/>
        </w:rPr>
        <w:t>мательства в районе реализуется комплекс мероприятий, которые сгруппир</w:t>
      </w:r>
      <w:r w:rsidRPr="003E618C">
        <w:rPr>
          <w:sz w:val="28"/>
          <w:szCs w:val="28"/>
        </w:rPr>
        <w:t>о</w:t>
      </w:r>
      <w:r w:rsidRPr="003E618C">
        <w:rPr>
          <w:sz w:val="28"/>
          <w:szCs w:val="28"/>
        </w:rPr>
        <w:t xml:space="preserve">ваны в муниципальной </w:t>
      </w:r>
      <w:r>
        <w:rPr>
          <w:sz w:val="28"/>
          <w:szCs w:val="28"/>
        </w:rPr>
        <w:t xml:space="preserve">программе </w:t>
      </w:r>
      <w:r w:rsidRPr="003E618C">
        <w:rPr>
          <w:sz w:val="28"/>
          <w:szCs w:val="28"/>
        </w:rPr>
        <w:t>«Развитие экономики в Темрюкском ра</w:t>
      </w:r>
      <w:r w:rsidRPr="003E618C">
        <w:rPr>
          <w:sz w:val="28"/>
          <w:szCs w:val="28"/>
        </w:rPr>
        <w:t>й</w:t>
      </w:r>
      <w:r w:rsidRPr="003E618C">
        <w:rPr>
          <w:sz w:val="28"/>
          <w:szCs w:val="28"/>
        </w:rPr>
        <w:t>оне».</w:t>
      </w:r>
    </w:p>
    <w:p w:rsidR="001903CA" w:rsidRPr="003E618C" w:rsidRDefault="001903CA" w:rsidP="00624696">
      <w:pPr>
        <w:ind w:firstLine="851"/>
        <w:jc w:val="both"/>
        <w:rPr>
          <w:sz w:val="28"/>
          <w:szCs w:val="28"/>
        </w:rPr>
      </w:pPr>
      <w:r w:rsidRPr="003E618C">
        <w:rPr>
          <w:sz w:val="28"/>
          <w:szCs w:val="28"/>
        </w:rPr>
        <w:t>Реализация комплекса программных мероприятий позволит соверше</w:t>
      </w:r>
      <w:r w:rsidRPr="003E618C">
        <w:rPr>
          <w:sz w:val="28"/>
          <w:szCs w:val="28"/>
        </w:rPr>
        <w:t>н</w:t>
      </w:r>
      <w:r w:rsidRPr="003E618C">
        <w:rPr>
          <w:sz w:val="28"/>
          <w:szCs w:val="28"/>
        </w:rPr>
        <w:t>ствовать систему поддержки малого и среднего предпринимательства в Те</w:t>
      </w:r>
      <w:r w:rsidRPr="003E618C">
        <w:rPr>
          <w:sz w:val="28"/>
          <w:szCs w:val="28"/>
        </w:rPr>
        <w:t>м</w:t>
      </w:r>
      <w:r w:rsidRPr="003E618C">
        <w:rPr>
          <w:sz w:val="28"/>
          <w:szCs w:val="28"/>
        </w:rPr>
        <w:t>рюкском районе,  а также обеспечит:</w:t>
      </w:r>
    </w:p>
    <w:p w:rsidR="001903CA" w:rsidRPr="003E618C" w:rsidRDefault="001903CA" w:rsidP="00624696">
      <w:pPr>
        <w:ind w:firstLine="851"/>
        <w:jc w:val="both"/>
        <w:rPr>
          <w:sz w:val="28"/>
          <w:szCs w:val="28"/>
        </w:rPr>
      </w:pPr>
      <w:r w:rsidRPr="003E618C">
        <w:rPr>
          <w:sz w:val="28"/>
          <w:szCs w:val="28"/>
        </w:rPr>
        <w:t xml:space="preserve">рост реальных доходов и уровня занятости населения; </w:t>
      </w:r>
    </w:p>
    <w:p w:rsidR="001903CA" w:rsidRPr="003E618C" w:rsidRDefault="001903CA" w:rsidP="00624696">
      <w:pPr>
        <w:ind w:firstLine="851"/>
        <w:jc w:val="both"/>
        <w:rPr>
          <w:sz w:val="28"/>
          <w:szCs w:val="28"/>
        </w:rPr>
      </w:pPr>
      <w:r w:rsidRPr="003E618C">
        <w:rPr>
          <w:sz w:val="28"/>
          <w:szCs w:val="28"/>
        </w:rPr>
        <w:t xml:space="preserve">повышения темпов развития малого и среднего предпринимательства; </w:t>
      </w:r>
    </w:p>
    <w:p w:rsidR="001903CA" w:rsidRPr="003E618C" w:rsidRDefault="001903CA" w:rsidP="00624696">
      <w:pPr>
        <w:ind w:firstLine="851"/>
        <w:jc w:val="both"/>
        <w:rPr>
          <w:sz w:val="28"/>
          <w:szCs w:val="28"/>
        </w:rPr>
      </w:pPr>
      <w:r w:rsidRPr="003E618C">
        <w:rPr>
          <w:sz w:val="28"/>
          <w:szCs w:val="28"/>
        </w:rPr>
        <w:t>увеличение  доли  субъектов  малого  и  среднего  предпринимательства  в формировании  всех  составляющих  валового  внутреннего  продукта  ра</w:t>
      </w:r>
      <w:r w:rsidRPr="003E618C">
        <w:rPr>
          <w:sz w:val="28"/>
          <w:szCs w:val="28"/>
        </w:rPr>
        <w:t>й</w:t>
      </w:r>
      <w:r w:rsidRPr="003E618C">
        <w:rPr>
          <w:sz w:val="28"/>
          <w:szCs w:val="28"/>
        </w:rPr>
        <w:t xml:space="preserve">она; </w:t>
      </w:r>
    </w:p>
    <w:p w:rsidR="001903CA" w:rsidRPr="003E618C" w:rsidRDefault="001903CA" w:rsidP="00624696">
      <w:pPr>
        <w:autoSpaceDE w:val="0"/>
        <w:autoSpaceDN w:val="0"/>
        <w:adjustRightInd w:val="0"/>
        <w:ind w:firstLine="851"/>
        <w:jc w:val="both"/>
        <w:rPr>
          <w:sz w:val="28"/>
          <w:szCs w:val="28"/>
        </w:rPr>
      </w:pPr>
      <w:r w:rsidRPr="003E618C">
        <w:rPr>
          <w:sz w:val="28"/>
          <w:szCs w:val="28"/>
        </w:rPr>
        <w:t xml:space="preserve">При этом, для обеспечения положительной динамики развития данного сектора экономики планируется решение следующих задач: </w:t>
      </w:r>
    </w:p>
    <w:p w:rsidR="001903CA" w:rsidRPr="003E618C" w:rsidRDefault="001903CA" w:rsidP="00624696">
      <w:pPr>
        <w:ind w:firstLine="851"/>
        <w:jc w:val="both"/>
        <w:rPr>
          <w:sz w:val="28"/>
          <w:szCs w:val="28"/>
        </w:rPr>
      </w:pPr>
      <w:r w:rsidRPr="003E618C">
        <w:rPr>
          <w:sz w:val="28"/>
          <w:szCs w:val="28"/>
        </w:rPr>
        <w:t>совершенствование условий для развития малого и среднего предпр</w:t>
      </w:r>
      <w:r w:rsidRPr="003E618C">
        <w:rPr>
          <w:sz w:val="28"/>
          <w:szCs w:val="28"/>
        </w:rPr>
        <w:t>и</w:t>
      </w:r>
      <w:r w:rsidRPr="003E618C">
        <w:rPr>
          <w:sz w:val="28"/>
          <w:szCs w:val="28"/>
        </w:rPr>
        <w:t xml:space="preserve">нимательства; </w:t>
      </w:r>
    </w:p>
    <w:p w:rsidR="001903CA" w:rsidRPr="003E618C" w:rsidRDefault="001903CA" w:rsidP="00624696">
      <w:pPr>
        <w:ind w:firstLine="851"/>
        <w:jc w:val="both"/>
        <w:rPr>
          <w:sz w:val="28"/>
          <w:szCs w:val="28"/>
        </w:rPr>
      </w:pPr>
      <w:r w:rsidRPr="003E618C">
        <w:rPr>
          <w:sz w:val="28"/>
          <w:szCs w:val="28"/>
        </w:rPr>
        <w:t>развитие кредитно-финансовых механизмов поддержки субъектов м</w:t>
      </w:r>
      <w:r w:rsidRPr="003E618C">
        <w:rPr>
          <w:sz w:val="28"/>
          <w:szCs w:val="28"/>
        </w:rPr>
        <w:t>а</w:t>
      </w:r>
      <w:r w:rsidRPr="003E618C">
        <w:rPr>
          <w:sz w:val="28"/>
          <w:szCs w:val="28"/>
        </w:rPr>
        <w:t xml:space="preserve">лого и среднего предпринимательства; </w:t>
      </w:r>
    </w:p>
    <w:p w:rsidR="001903CA" w:rsidRPr="003E618C" w:rsidRDefault="001903CA" w:rsidP="00624696">
      <w:pPr>
        <w:ind w:firstLine="851"/>
        <w:jc w:val="both"/>
        <w:rPr>
          <w:sz w:val="28"/>
          <w:szCs w:val="28"/>
        </w:rPr>
      </w:pPr>
      <w:r w:rsidRPr="003E618C">
        <w:rPr>
          <w:sz w:val="28"/>
          <w:szCs w:val="28"/>
        </w:rPr>
        <w:t>развитие  инфраструктуры  поддержки  малого  и  среднего  предпр</w:t>
      </w:r>
      <w:r w:rsidRPr="003E618C">
        <w:rPr>
          <w:sz w:val="28"/>
          <w:szCs w:val="28"/>
        </w:rPr>
        <w:t>и</w:t>
      </w:r>
      <w:r w:rsidRPr="003E618C">
        <w:rPr>
          <w:sz w:val="28"/>
          <w:szCs w:val="28"/>
        </w:rPr>
        <w:t xml:space="preserve">нимательства; </w:t>
      </w:r>
    </w:p>
    <w:p w:rsidR="001903CA" w:rsidRPr="003E618C" w:rsidRDefault="001903CA" w:rsidP="00624696">
      <w:pPr>
        <w:ind w:firstLine="851"/>
        <w:jc w:val="both"/>
        <w:rPr>
          <w:sz w:val="28"/>
          <w:szCs w:val="28"/>
        </w:rPr>
      </w:pPr>
      <w:r w:rsidRPr="003E618C">
        <w:rPr>
          <w:sz w:val="28"/>
          <w:szCs w:val="28"/>
        </w:rPr>
        <w:t xml:space="preserve">научно-аналитическое  обеспечение  деятельности  субъектов  малого  и </w:t>
      </w:r>
    </w:p>
    <w:p w:rsidR="001903CA" w:rsidRPr="003E618C" w:rsidRDefault="001903CA" w:rsidP="00624696">
      <w:pPr>
        <w:ind w:firstLine="851"/>
        <w:jc w:val="both"/>
        <w:rPr>
          <w:sz w:val="28"/>
          <w:szCs w:val="28"/>
        </w:rPr>
      </w:pPr>
      <w:r w:rsidRPr="003E618C">
        <w:rPr>
          <w:sz w:val="28"/>
          <w:szCs w:val="28"/>
        </w:rPr>
        <w:t xml:space="preserve">среднего предпринимательства; </w:t>
      </w:r>
    </w:p>
    <w:p w:rsidR="001903CA" w:rsidRPr="003E618C" w:rsidRDefault="001903CA" w:rsidP="00624696">
      <w:pPr>
        <w:ind w:firstLine="851"/>
        <w:jc w:val="both"/>
        <w:rPr>
          <w:sz w:val="28"/>
          <w:szCs w:val="28"/>
        </w:rPr>
      </w:pPr>
      <w:r w:rsidRPr="003E618C">
        <w:rPr>
          <w:sz w:val="28"/>
          <w:szCs w:val="28"/>
        </w:rPr>
        <w:t xml:space="preserve">развития внешнеэкономических связей; </w:t>
      </w:r>
    </w:p>
    <w:p w:rsidR="001903CA" w:rsidRPr="003E618C" w:rsidRDefault="001903CA" w:rsidP="00624696">
      <w:pPr>
        <w:ind w:firstLine="851"/>
        <w:jc w:val="both"/>
        <w:rPr>
          <w:sz w:val="28"/>
          <w:szCs w:val="28"/>
        </w:rPr>
      </w:pPr>
      <w:r w:rsidRPr="003E618C">
        <w:rPr>
          <w:sz w:val="28"/>
          <w:szCs w:val="28"/>
        </w:rPr>
        <w:t xml:space="preserve">увеличение числа субъектов малого и среднего предпринимательства; </w:t>
      </w:r>
    </w:p>
    <w:p w:rsidR="001903CA" w:rsidRPr="003E618C" w:rsidRDefault="001903CA" w:rsidP="00624696">
      <w:pPr>
        <w:ind w:firstLine="851"/>
        <w:jc w:val="both"/>
        <w:rPr>
          <w:sz w:val="28"/>
          <w:szCs w:val="28"/>
        </w:rPr>
      </w:pPr>
      <w:r w:rsidRPr="003E618C">
        <w:rPr>
          <w:sz w:val="28"/>
          <w:szCs w:val="28"/>
        </w:rPr>
        <w:t>повышение конкурентоспособности продукции выпускаемой субъект</w:t>
      </w:r>
      <w:r w:rsidRPr="003E618C">
        <w:rPr>
          <w:sz w:val="28"/>
          <w:szCs w:val="28"/>
        </w:rPr>
        <w:t>а</w:t>
      </w:r>
      <w:r w:rsidRPr="003E618C">
        <w:rPr>
          <w:sz w:val="28"/>
          <w:szCs w:val="28"/>
        </w:rPr>
        <w:t>ми малого и среднего предпринимательства.</w:t>
      </w:r>
    </w:p>
    <w:p w:rsidR="001903CA" w:rsidRPr="003E618C" w:rsidRDefault="001903CA" w:rsidP="00624696">
      <w:pPr>
        <w:ind w:firstLine="851"/>
        <w:jc w:val="both"/>
        <w:rPr>
          <w:sz w:val="28"/>
          <w:szCs w:val="28"/>
        </w:rPr>
      </w:pPr>
      <w:r w:rsidRPr="003E618C">
        <w:rPr>
          <w:sz w:val="28"/>
          <w:szCs w:val="28"/>
        </w:rPr>
        <w:t>Комплексное решение задач развития малого и среднего предприним</w:t>
      </w:r>
      <w:r w:rsidRPr="003E618C">
        <w:rPr>
          <w:sz w:val="28"/>
          <w:szCs w:val="28"/>
        </w:rPr>
        <w:t>а</w:t>
      </w:r>
      <w:r w:rsidRPr="003E618C">
        <w:rPr>
          <w:sz w:val="28"/>
          <w:szCs w:val="28"/>
        </w:rPr>
        <w:t>тельства в Темрюкском районе программно-целевым методом позволит обе</w:t>
      </w:r>
      <w:r w:rsidRPr="003E618C">
        <w:rPr>
          <w:sz w:val="28"/>
          <w:szCs w:val="28"/>
        </w:rPr>
        <w:t>с</w:t>
      </w:r>
      <w:r w:rsidRPr="003E618C">
        <w:rPr>
          <w:sz w:val="28"/>
          <w:szCs w:val="28"/>
        </w:rPr>
        <w:t>печить согласованность, своевременность, финансирование и полноту реал</w:t>
      </w:r>
      <w:r w:rsidRPr="003E618C">
        <w:rPr>
          <w:sz w:val="28"/>
          <w:szCs w:val="28"/>
        </w:rPr>
        <w:t>и</w:t>
      </w:r>
      <w:r w:rsidRPr="003E618C">
        <w:rPr>
          <w:sz w:val="28"/>
          <w:szCs w:val="28"/>
        </w:rPr>
        <w:t xml:space="preserve">зации решений, тем самым обеспечив эффективность использования средств и требуемый результат. </w:t>
      </w:r>
    </w:p>
    <w:p w:rsidR="001903CA" w:rsidRPr="00C33D83" w:rsidRDefault="001903CA" w:rsidP="00624696">
      <w:pPr>
        <w:pStyle w:val="BodyText24"/>
        <w:widowControl/>
        <w:spacing w:before="0" w:line="240" w:lineRule="auto"/>
        <w:rPr>
          <w:color w:val="000000"/>
          <w:szCs w:val="28"/>
          <w:highlight w:val="yellow"/>
        </w:rPr>
      </w:pPr>
    </w:p>
    <w:p w:rsidR="001903CA" w:rsidRDefault="001903CA" w:rsidP="004C77DB">
      <w:pPr>
        <w:jc w:val="center"/>
        <w:rPr>
          <w:b/>
          <w:sz w:val="28"/>
          <w:szCs w:val="28"/>
        </w:rPr>
      </w:pPr>
      <w:r w:rsidRPr="003E618C">
        <w:rPr>
          <w:b/>
          <w:sz w:val="28"/>
          <w:szCs w:val="28"/>
        </w:rPr>
        <w:t>4.2.9. Создание условий для развития рынка финансовых услуг</w:t>
      </w:r>
    </w:p>
    <w:p w:rsidR="001903CA" w:rsidRPr="003E618C" w:rsidRDefault="001903CA" w:rsidP="004C77DB">
      <w:pPr>
        <w:jc w:val="center"/>
        <w:rPr>
          <w:b/>
          <w:sz w:val="28"/>
          <w:szCs w:val="28"/>
        </w:rPr>
      </w:pPr>
    </w:p>
    <w:p w:rsidR="001903CA" w:rsidRPr="00E950D5" w:rsidRDefault="001903CA" w:rsidP="00624696">
      <w:pPr>
        <w:pStyle w:val="10"/>
        <w:ind w:firstLine="851"/>
        <w:jc w:val="both"/>
        <w:rPr>
          <w:rFonts w:ascii="Times New Roman" w:hAnsi="Times New Roman"/>
          <w:sz w:val="28"/>
          <w:szCs w:val="28"/>
        </w:rPr>
      </w:pPr>
      <w:r w:rsidRPr="003E618C">
        <w:rPr>
          <w:rFonts w:ascii="Times New Roman" w:hAnsi="Times New Roman"/>
          <w:b/>
          <w:sz w:val="28"/>
          <w:szCs w:val="28"/>
        </w:rPr>
        <w:t>Банковский сектор.</w:t>
      </w:r>
      <w:r w:rsidRPr="003E618C">
        <w:rPr>
          <w:rFonts w:ascii="Times New Roman" w:hAnsi="Times New Roman"/>
          <w:sz w:val="28"/>
          <w:szCs w:val="28"/>
        </w:rPr>
        <w:t xml:space="preserve"> </w:t>
      </w:r>
      <w:r w:rsidRPr="00F424B6">
        <w:rPr>
          <w:rFonts w:ascii="Times New Roman" w:hAnsi="Times New Roman"/>
          <w:sz w:val="28"/>
          <w:szCs w:val="28"/>
        </w:rPr>
        <w:t>Объем привлеченных кредитных ресурсов в эк</w:t>
      </w:r>
      <w:r w:rsidRPr="00F424B6">
        <w:rPr>
          <w:rFonts w:ascii="Times New Roman" w:hAnsi="Times New Roman"/>
          <w:sz w:val="28"/>
          <w:szCs w:val="28"/>
        </w:rPr>
        <w:t>о</w:t>
      </w:r>
      <w:r w:rsidRPr="00F424B6">
        <w:rPr>
          <w:rFonts w:ascii="Times New Roman" w:hAnsi="Times New Roman"/>
          <w:sz w:val="28"/>
          <w:szCs w:val="28"/>
        </w:rPr>
        <w:t xml:space="preserve">номику муниципального образования кредитными организациями района за 12 месяцев 2014 года </w:t>
      </w:r>
      <w:r w:rsidRPr="00E950D5">
        <w:rPr>
          <w:rFonts w:ascii="Times New Roman" w:hAnsi="Times New Roman"/>
          <w:sz w:val="28"/>
          <w:szCs w:val="28"/>
        </w:rPr>
        <w:t>составил 6,5 млрд. руб., что ниже на 16%  аналогичного п</w:t>
      </w:r>
      <w:r w:rsidRPr="00E950D5">
        <w:rPr>
          <w:rFonts w:ascii="Times New Roman" w:hAnsi="Times New Roman"/>
          <w:sz w:val="28"/>
          <w:szCs w:val="28"/>
        </w:rPr>
        <w:t>е</w:t>
      </w:r>
      <w:r w:rsidRPr="00E950D5">
        <w:rPr>
          <w:rFonts w:ascii="Times New Roman" w:hAnsi="Times New Roman"/>
          <w:sz w:val="28"/>
          <w:szCs w:val="28"/>
        </w:rPr>
        <w:t>риода 2013 года, в т.ч.:</w:t>
      </w:r>
    </w:p>
    <w:p w:rsidR="001903CA" w:rsidRPr="00E950D5" w:rsidRDefault="001903CA" w:rsidP="00624696">
      <w:pPr>
        <w:pStyle w:val="10"/>
        <w:ind w:firstLine="851"/>
        <w:jc w:val="both"/>
        <w:rPr>
          <w:rFonts w:ascii="Times New Roman" w:hAnsi="Times New Roman"/>
          <w:sz w:val="28"/>
          <w:szCs w:val="28"/>
        </w:rPr>
      </w:pPr>
      <w:r w:rsidRPr="00E950D5">
        <w:rPr>
          <w:rFonts w:ascii="Times New Roman" w:hAnsi="Times New Roman"/>
          <w:sz w:val="28"/>
          <w:szCs w:val="28"/>
        </w:rPr>
        <w:t>жилищных кредитов на приобретение и строительство жилья, улучш</w:t>
      </w:r>
      <w:r w:rsidRPr="00E950D5">
        <w:rPr>
          <w:rFonts w:ascii="Times New Roman" w:hAnsi="Times New Roman"/>
          <w:sz w:val="28"/>
          <w:szCs w:val="28"/>
        </w:rPr>
        <w:t>е</w:t>
      </w:r>
      <w:r w:rsidRPr="00E950D5">
        <w:rPr>
          <w:rFonts w:ascii="Times New Roman" w:hAnsi="Times New Roman"/>
          <w:sz w:val="28"/>
          <w:szCs w:val="28"/>
        </w:rPr>
        <w:t>ние жилищных условий в том числе ипотечных за 2014 год выдано 0,49 тыс. штук, что составляет 559,4 млн. руб.;</w:t>
      </w:r>
    </w:p>
    <w:p w:rsidR="001903CA" w:rsidRPr="00F424B6" w:rsidRDefault="001903CA" w:rsidP="00624696">
      <w:pPr>
        <w:pStyle w:val="10"/>
        <w:ind w:firstLine="851"/>
        <w:jc w:val="both"/>
        <w:rPr>
          <w:rFonts w:ascii="Times New Roman" w:hAnsi="Times New Roman"/>
          <w:sz w:val="28"/>
          <w:szCs w:val="28"/>
        </w:rPr>
      </w:pPr>
      <w:r w:rsidRPr="00E950D5">
        <w:rPr>
          <w:rFonts w:ascii="Times New Roman" w:hAnsi="Times New Roman"/>
          <w:sz w:val="28"/>
          <w:szCs w:val="28"/>
        </w:rPr>
        <w:t>на развитие малого и среднего бизнеса банками</w:t>
      </w:r>
      <w:r w:rsidRPr="00F424B6">
        <w:rPr>
          <w:rFonts w:ascii="Times New Roman" w:hAnsi="Times New Roman"/>
          <w:sz w:val="28"/>
          <w:szCs w:val="28"/>
        </w:rPr>
        <w:t xml:space="preserve"> было выдано 2,5 млрд. руб., темп роста к 2012 году составил 101,8%.</w:t>
      </w:r>
    </w:p>
    <w:p w:rsidR="001903CA" w:rsidRPr="003E618C" w:rsidRDefault="001903CA" w:rsidP="00624696">
      <w:pPr>
        <w:pStyle w:val="10"/>
        <w:ind w:firstLine="851"/>
        <w:jc w:val="both"/>
        <w:rPr>
          <w:rFonts w:ascii="Times New Roman" w:hAnsi="Times New Roman"/>
          <w:sz w:val="28"/>
          <w:szCs w:val="28"/>
        </w:rPr>
      </w:pPr>
      <w:r w:rsidRPr="003E618C">
        <w:rPr>
          <w:rFonts w:ascii="Times New Roman" w:hAnsi="Times New Roman"/>
          <w:sz w:val="28"/>
          <w:szCs w:val="28"/>
        </w:rPr>
        <w:t>Продолжает развиваться розничная сеть банковских услуг:</w:t>
      </w:r>
    </w:p>
    <w:p w:rsidR="001903CA" w:rsidRPr="003E618C" w:rsidRDefault="001903CA" w:rsidP="00624696">
      <w:pPr>
        <w:pStyle w:val="10"/>
        <w:ind w:firstLine="851"/>
        <w:jc w:val="both"/>
        <w:rPr>
          <w:rFonts w:ascii="Times New Roman" w:hAnsi="Times New Roman"/>
          <w:sz w:val="28"/>
          <w:szCs w:val="28"/>
        </w:rPr>
      </w:pPr>
      <w:r w:rsidRPr="003E618C">
        <w:rPr>
          <w:rFonts w:ascii="Times New Roman" w:hAnsi="Times New Roman"/>
          <w:sz w:val="28"/>
          <w:szCs w:val="28"/>
        </w:rPr>
        <w:t>количество банковских карт в использовании у жителей района дости</w:t>
      </w:r>
      <w:r w:rsidRPr="003E618C">
        <w:rPr>
          <w:rFonts w:ascii="Times New Roman" w:hAnsi="Times New Roman"/>
          <w:sz w:val="28"/>
          <w:szCs w:val="28"/>
        </w:rPr>
        <w:t>г</w:t>
      </w:r>
      <w:r w:rsidRPr="003E618C">
        <w:rPr>
          <w:rFonts w:ascii="Times New Roman" w:hAnsi="Times New Roman"/>
          <w:sz w:val="28"/>
          <w:szCs w:val="28"/>
        </w:rPr>
        <w:t>ло 129,5 тыс. шт., темп роста 122,9% к 2012 году;</w:t>
      </w:r>
    </w:p>
    <w:p w:rsidR="001903CA" w:rsidRPr="003E618C" w:rsidRDefault="001903CA" w:rsidP="00624696">
      <w:pPr>
        <w:pStyle w:val="10"/>
        <w:ind w:firstLine="851"/>
        <w:jc w:val="both"/>
        <w:rPr>
          <w:rFonts w:ascii="Times New Roman" w:hAnsi="Times New Roman"/>
          <w:b/>
          <w:sz w:val="28"/>
          <w:szCs w:val="28"/>
        </w:rPr>
      </w:pPr>
      <w:r w:rsidRPr="003E618C">
        <w:rPr>
          <w:rFonts w:ascii="Times New Roman" w:hAnsi="Times New Roman"/>
          <w:sz w:val="28"/>
          <w:szCs w:val="28"/>
        </w:rPr>
        <w:t>обеспеченность населения банковской инфраструктурой – 35,2 единиц на 10 тыс. населения.</w:t>
      </w:r>
    </w:p>
    <w:p w:rsidR="001903CA" w:rsidRPr="003E618C" w:rsidRDefault="001903CA" w:rsidP="00624696">
      <w:pPr>
        <w:ind w:firstLine="851"/>
        <w:jc w:val="both"/>
        <w:rPr>
          <w:sz w:val="28"/>
          <w:szCs w:val="28"/>
        </w:rPr>
      </w:pPr>
      <w:r w:rsidRPr="003E618C">
        <w:rPr>
          <w:sz w:val="28"/>
          <w:szCs w:val="28"/>
        </w:rPr>
        <w:t>Для успешного развития банковского сектора к  2017 году, админис</w:t>
      </w:r>
      <w:r w:rsidRPr="003E618C">
        <w:rPr>
          <w:sz w:val="28"/>
          <w:szCs w:val="28"/>
        </w:rPr>
        <w:t>т</w:t>
      </w:r>
      <w:r w:rsidRPr="003E618C">
        <w:rPr>
          <w:sz w:val="28"/>
          <w:szCs w:val="28"/>
        </w:rPr>
        <w:t>рацией муниципального образования Темрюкский район планируется оказание содействия:</w:t>
      </w:r>
    </w:p>
    <w:p w:rsidR="001903CA" w:rsidRPr="003E618C" w:rsidRDefault="001903CA" w:rsidP="00624696">
      <w:pPr>
        <w:ind w:firstLine="851"/>
        <w:jc w:val="both"/>
        <w:rPr>
          <w:sz w:val="28"/>
          <w:szCs w:val="28"/>
        </w:rPr>
      </w:pPr>
      <w:r w:rsidRPr="003E618C">
        <w:rPr>
          <w:sz w:val="28"/>
          <w:szCs w:val="28"/>
        </w:rPr>
        <w:t>расширению инфраструктуры банковских учреждений, включая отд</w:t>
      </w:r>
      <w:r w:rsidRPr="003E618C">
        <w:rPr>
          <w:sz w:val="28"/>
          <w:szCs w:val="28"/>
        </w:rPr>
        <w:t>а</w:t>
      </w:r>
      <w:r w:rsidRPr="003E618C">
        <w:rPr>
          <w:sz w:val="28"/>
          <w:szCs w:val="28"/>
        </w:rPr>
        <w:t>ленные сельские населенные пункты, увеличение сети банкоматов, термин</w:t>
      </w:r>
      <w:r w:rsidRPr="003E618C">
        <w:rPr>
          <w:sz w:val="28"/>
          <w:szCs w:val="28"/>
        </w:rPr>
        <w:t>а</w:t>
      </w:r>
      <w:r w:rsidRPr="003E618C">
        <w:rPr>
          <w:sz w:val="28"/>
          <w:szCs w:val="28"/>
        </w:rPr>
        <w:t>лов, эквалайринговой сети;</w:t>
      </w:r>
    </w:p>
    <w:p w:rsidR="001903CA" w:rsidRPr="003E618C" w:rsidRDefault="001903CA" w:rsidP="00624696">
      <w:pPr>
        <w:ind w:firstLine="851"/>
        <w:jc w:val="both"/>
        <w:rPr>
          <w:sz w:val="28"/>
          <w:szCs w:val="28"/>
        </w:rPr>
      </w:pPr>
      <w:r w:rsidRPr="003E618C">
        <w:rPr>
          <w:sz w:val="28"/>
          <w:szCs w:val="28"/>
        </w:rPr>
        <w:t>удовлетворению потребностей реального сектора экономики муниц</w:t>
      </w:r>
      <w:r w:rsidRPr="003E618C">
        <w:rPr>
          <w:sz w:val="28"/>
          <w:szCs w:val="28"/>
        </w:rPr>
        <w:t>и</w:t>
      </w:r>
      <w:r w:rsidRPr="003E618C">
        <w:rPr>
          <w:sz w:val="28"/>
          <w:szCs w:val="28"/>
        </w:rPr>
        <w:t>пального образования Темрюкский район в кредитных ресурсах, в том числе: увеличению объемов кредитования субъектов малого и среднего предприн</w:t>
      </w:r>
      <w:r w:rsidRPr="003E618C">
        <w:rPr>
          <w:sz w:val="28"/>
          <w:szCs w:val="28"/>
        </w:rPr>
        <w:t>и</w:t>
      </w:r>
      <w:r w:rsidRPr="003E618C">
        <w:rPr>
          <w:sz w:val="28"/>
          <w:szCs w:val="28"/>
        </w:rPr>
        <w:t>мательства,  субъектам агропромышленного комплекса районов, курортной-туристической отрасли, а также развитию долгосрочного инвестиционного кредитования;</w:t>
      </w:r>
    </w:p>
    <w:p w:rsidR="001903CA" w:rsidRPr="003E618C" w:rsidRDefault="001903CA" w:rsidP="00624696">
      <w:pPr>
        <w:ind w:firstLine="851"/>
        <w:jc w:val="both"/>
        <w:rPr>
          <w:sz w:val="28"/>
          <w:szCs w:val="28"/>
        </w:rPr>
      </w:pPr>
      <w:r w:rsidRPr="003E618C">
        <w:rPr>
          <w:sz w:val="28"/>
          <w:szCs w:val="28"/>
        </w:rPr>
        <w:t>развитию ипотечного жилищного кредитования, в т.ч. путем создания условий для реализации на территории муниципального образования пр</w:t>
      </w:r>
      <w:r w:rsidRPr="003E618C">
        <w:rPr>
          <w:sz w:val="28"/>
          <w:szCs w:val="28"/>
        </w:rPr>
        <w:t>о</w:t>
      </w:r>
      <w:r w:rsidRPr="003E618C">
        <w:rPr>
          <w:sz w:val="28"/>
          <w:szCs w:val="28"/>
        </w:rPr>
        <w:t>грамм и механизмов, стимулирующих кредитование жилищного строительс</w:t>
      </w:r>
      <w:r w:rsidRPr="003E618C">
        <w:rPr>
          <w:sz w:val="28"/>
          <w:szCs w:val="28"/>
        </w:rPr>
        <w:t>т</w:t>
      </w:r>
      <w:r w:rsidRPr="003E618C">
        <w:rPr>
          <w:sz w:val="28"/>
          <w:szCs w:val="28"/>
        </w:rPr>
        <w:t>ва;</w:t>
      </w:r>
    </w:p>
    <w:p w:rsidR="001903CA" w:rsidRPr="003E618C" w:rsidRDefault="001903CA" w:rsidP="00624696">
      <w:pPr>
        <w:ind w:firstLine="851"/>
        <w:jc w:val="both"/>
        <w:rPr>
          <w:sz w:val="28"/>
          <w:szCs w:val="28"/>
        </w:rPr>
      </w:pPr>
      <w:r w:rsidRPr="003E618C">
        <w:rPr>
          <w:sz w:val="28"/>
          <w:szCs w:val="28"/>
        </w:rPr>
        <w:t>содействие реализации мероприятий по государственной поддержке отдельных категорий граждан, в т.ч. молодых семей и молодых учителей, улучшающих жилищные условия при помощи ипотечного кредитования и м</w:t>
      </w:r>
      <w:r w:rsidRPr="003E618C">
        <w:rPr>
          <w:sz w:val="28"/>
          <w:szCs w:val="28"/>
        </w:rPr>
        <w:t>е</w:t>
      </w:r>
      <w:r w:rsidRPr="003E618C">
        <w:rPr>
          <w:sz w:val="28"/>
          <w:szCs w:val="28"/>
        </w:rPr>
        <w:t>ханизма жилищных накоплений.</w:t>
      </w:r>
    </w:p>
    <w:p w:rsidR="001903CA" w:rsidRPr="00F424B6" w:rsidRDefault="001903CA" w:rsidP="00624696">
      <w:pPr>
        <w:pStyle w:val="10"/>
        <w:ind w:firstLine="851"/>
        <w:jc w:val="both"/>
        <w:rPr>
          <w:rFonts w:ascii="Times New Roman" w:hAnsi="Times New Roman"/>
          <w:b/>
          <w:sz w:val="28"/>
          <w:szCs w:val="28"/>
        </w:rPr>
      </w:pPr>
      <w:r w:rsidRPr="00F424B6">
        <w:rPr>
          <w:rFonts w:ascii="Times New Roman" w:hAnsi="Times New Roman"/>
          <w:b/>
          <w:sz w:val="28"/>
          <w:szCs w:val="28"/>
        </w:rPr>
        <w:t>Рынок страховых услуг.</w:t>
      </w:r>
      <w:r w:rsidRPr="00F424B6">
        <w:rPr>
          <w:rFonts w:ascii="Times New Roman" w:hAnsi="Times New Roman"/>
          <w:sz w:val="28"/>
          <w:szCs w:val="28"/>
        </w:rPr>
        <w:t xml:space="preserve"> Объем собранных страховых премий в мун</w:t>
      </w:r>
      <w:r w:rsidRPr="00F424B6">
        <w:rPr>
          <w:rFonts w:ascii="Times New Roman" w:hAnsi="Times New Roman"/>
          <w:sz w:val="28"/>
          <w:szCs w:val="28"/>
        </w:rPr>
        <w:t>и</w:t>
      </w:r>
      <w:r w:rsidRPr="00F424B6">
        <w:rPr>
          <w:rFonts w:ascii="Times New Roman" w:hAnsi="Times New Roman"/>
          <w:sz w:val="28"/>
          <w:szCs w:val="28"/>
        </w:rPr>
        <w:t>ципальном образовании Темрюкский район в 2014 году страховыми организ</w:t>
      </w:r>
      <w:r w:rsidRPr="00F424B6">
        <w:rPr>
          <w:rFonts w:ascii="Times New Roman" w:hAnsi="Times New Roman"/>
          <w:sz w:val="28"/>
          <w:szCs w:val="28"/>
        </w:rPr>
        <w:t>а</w:t>
      </w:r>
      <w:r w:rsidRPr="00F424B6">
        <w:rPr>
          <w:rFonts w:ascii="Times New Roman" w:hAnsi="Times New Roman"/>
          <w:sz w:val="28"/>
          <w:szCs w:val="28"/>
        </w:rPr>
        <w:t xml:space="preserve">циями </w:t>
      </w:r>
      <w:r w:rsidRPr="00E950D5">
        <w:rPr>
          <w:rFonts w:ascii="Times New Roman" w:hAnsi="Times New Roman"/>
          <w:sz w:val="28"/>
          <w:szCs w:val="28"/>
        </w:rPr>
        <w:t>района  302,2 млн. руб., что на 15,3% больше</w:t>
      </w:r>
      <w:r w:rsidRPr="00F424B6">
        <w:rPr>
          <w:rFonts w:ascii="Times New Roman" w:hAnsi="Times New Roman"/>
          <w:sz w:val="28"/>
          <w:szCs w:val="28"/>
        </w:rPr>
        <w:t>, чем за аналогичный п</w:t>
      </w:r>
      <w:r w:rsidRPr="00F424B6">
        <w:rPr>
          <w:rFonts w:ascii="Times New Roman" w:hAnsi="Times New Roman"/>
          <w:sz w:val="28"/>
          <w:szCs w:val="28"/>
        </w:rPr>
        <w:t>е</w:t>
      </w:r>
      <w:r w:rsidRPr="00F424B6">
        <w:rPr>
          <w:rFonts w:ascii="Times New Roman" w:hAnsi="Times New Roman"/>
          <w:sz w:val="28"/>
          <w:szCs w:val="28"/>
        </w:rPr>
        <w:t xml:space="preserve">риод 2013 года, в т.ч. по добровольным видам страхования –составил 36%.  </w:t>
      </w:r>
    </w:p>
    <w:p w:rsidR="001903CA" w:rsidRPr="00F424B6" w:rsidRDefault="001903CA" w:rsidP="00624696">
      <w:pPr>
        <w:ind w:firstLine="851"/>
        <w:jc w:val="both"/>
        <w:rPr>
          <w:sz w:val="28"/>
          <w:szCs w:val="28"/>
        </w:rPr>
      </w:pPr>
      <w:r w:rsidRPr="00F424B6">
        <w:rPr>
          <w:sz w:val="28"/>
          <w:szCs w:val="28"/>
        </w:rPr>
        <w:t>Для успешного развития рынка страховых услуг к  2017 году, админ</w:t>
      </w:r>
      <w:r w:rsidRPr="00F424B6">
        <w:rPr>
          <w:sz w:val="28"/>
          <w:szCs w:val="28"/>
        </w:rPr>
        <w:t>и</w:t>
      </w:r>
      <w:r w:rsidRPr="00F424B6">
        <w:rPr>
          <w:sz w:val="28"/>
          <w:szCs w:val="28"/>
        </w:rPr>
        <w:t>страцией муниципального образования Темрюкский район планируется оказ</w:t>
      </w:r>
      <w:r w:rsidRPr="00F424B6">
        <w:rPr>
          <w:sz w:val="28"/>
          <w:szCs w:val="28"/>
        </w:rPr>
        <w:t>а</w:t>
      </w:r>
      <w:r w:rsidRPr="00F424B6">
        <w:rPr>
          <w:sz w:val="28"/>
          <w:szCs w:val="28"/>
        </w:rPr>
        <w:t>ние содействия:</w:t>
      </w:r>
    </w:p>
    <w:p w:rsidR="001903CA" w:rsidRPr="00F424B6" w:rsidRDefault="001903CA" w:rsidP="00624696">
      <w:pPr>
        <w:ind w:firstLine="851"/>
        <w:jc w:val="both"/>
        <w:rPr>
          <w:sz w:val="28"/>
          <w:szCs w:val="28"/>
        </w:rPr>
      </w:pPr>
      <w:r w:rsidRPr="00F424B6">
        <w:rPr>
          <w:sz w:val="28"/>
          <w:szCs w:val="28"/>
        </w:rPr>
        <w:t>развитию инфраструктуры страхового рынка, принятию мер по нед</w:t>
      </w:r>
      <w:r w:rsidRPr="00F424B6">
        <w:rPr>
          <w:sz w:val="28"/>
          <w:szCs w:val="28"/>
        </w:rPr>
        <w:t>о</w:t>
      </w:r>
      <w:r w:rsidRPr="00F424B6">
        <w:rPr>
          <w:sz w:val="28"/>
          <w:szCs w:val="28"/>
        </w:rPr>
        <w:t>пущению сокращения филиальной (представительской) сети страховых ко</w:t>
      </w:r>
      <w:r w:rsidRPr="00F424B6">
        <w:rPr>
          <w:sz w:val="28"/>
          <w:szCs w:val="28"/>
        </w:rPr>
        <w:t>м</w:t>
      </w:r>
      <w:r w:rsidRPr="00F424B6">
        <w:rPr>
          <w:sz w:val="28"/>
          <w:szCs w:val="28"/>
        </w:rPr>
        <w:t>паний, работающих на территории муниципального образования, созданию условия для открытия подразделений прямых продаж в отдельных сельских населенных пунктах;</w:t>
      </w:r>
    </w:p>
    <w:p w:rsidR="001903CA" w:rsidRPr="00F424B6" w:rsidRDefault="001903CA" w:rsidP="00624696">
      <w:pPr>
        <w:ind w:firstLine="851"/>
        <w:jc w:val="both"/>
        <w:rPr>
          <w:sz w:val="28"/>
          <w:szCs w:val="28"/>
        </w:rPr>
      </w:pPr>
      <w:r w:rsidRPr="00F424B6">
        <w:rPr>
          <w:sz w:val="28"/>
          <w:szCs w:val="28"/>
        </w:rPr>
        <w:t>созданию условий, способствующих развитию добровольных видов страхования, имеющих преимущественное значение для социальной и экон</w:t>
      </w:r>
      <w:r w:rsidRPr="00F424B6">
        <w:rPr>
          <w:sz w:val="28"/>
          <w:szCs w:val="28"/>
        </w:rPr>
        <w:t>о</w:t>
      </w:r>
      <w:r w:rsidRPr="00F424B6">
        <w:rPr>
          <w:sz w:val="28"/>
          <w:szCs w:val="28"/>
        </w:rPr>
        <w:t>мической сфер муниципального образования (страхование сельскохозяйстве</w:t>
      </w:r>
      <w:r w:rsidRPr="00F424B6">
        <w:rPr>
          <w:sz w:val="28"/>
          <w:szCs w:val="28"/>
        </w:rPr>
        <w:t>н</w:t>
      </w:r>
      <w:r w:rsidRPr="00F424B6">
        <w:rPr>
          <w:sz w:val="28"/>
          <w:szCs w:val="28"/>
        </w:rPr>
        <w:t>ных рисков, страхование имущества юридических и физических лиц от огня и других опасностей, страхование ответственности производителей и продавцов на качество товаров (работ, услуг), страхование от несчастного случая и б</w:t>
      </w:r>
      <w:r w:rsidRPr="00F424B6">
        <w:rPr>
          <w:sz w:val="28"/>
          <w:szCs w:val="28"/>
        </w:rPr>
        <w:t>о</w:t>
      </w:r>
      <w:r w:rsidRPr="00F424B6">
        <w:rPr>
          <w:sz w:val="28"/>
          <w:szCs w:val="28"/>
        </w:rPr>
        <w:t>лезней, долгосрочное страхование жизни) и расширению возможностей и</w:t>
      </w:r>
      <w:r w:rsidRPr="00F424B6">
        <w:rPr>
          <w:sz w:val="28"/>
          <w:szCs w:val="28"/>
        </w:rPr>
        <w:t>с</w:t>
      </w:r>
      <w:r w:rsidRPr="00F424B6">
        <w:rPr>
          <w:sz w:val="28"/>
          <w:szCs w:val="28"/>
        </w:rPr>
        <w:t>пользования страховых услуг разными слоями населения.</w:t>
      </w:r>
    </w:p>
    <w:p w:rsidR="001903CA" w:rsidRDefault="001903CA" w:rsidP="004C77DB">
      <w:pPr>
        <w:jc w:val="center"/>
        <w:rPr>
          <w:b/>
          <w:sz w:val="28"/>
          <w:szCs w:val="28"/>
        </w:rPr>
      </w:pPr>
    </w:p>
    <w:p w:rsidR="001903CA" w:rsidRPr="00967E2D" w:rsidRDefault="001903CA" w:rsidP="004C77DB">
      <w:pPr>
        <w:ind w:firstLine="709"/>
        <w:jc w:val="center"/>
        <w:rPr>
          <w:b/>
          <w:sz w:val="28"/>
          <w:szCs w:val="28"/>
        </w:rPr>
      </w:pPr>
      <w:r w:rsidRPr="00967E2D">
        <w:rPr>
          <w:b/>
          <w:sz w:val="28"/>
          <w:szCs w:val="28"/>
        </w:rPr>
        <w:t>4.2.1</w:t>
      </w:r>
      <w:r>
        <w:rPr>
          <w:b/>
          <w:sz w:val="28"/>
          <w:szCs w:val="28"/>
        </w:rPr>
        <w:t>0</w:t>
      </w:r>
      <w:r w:rsidRPr="00967E2D">
        <w:rPr>
          <w:b/>
          <w:sz w:val="28"/>
          <w:szCs w:val="28"/>
        </w:rPr>
        <w:t>. Архитектура, градостроительство</w:t>
      </w:r>
    </w:p>
    <w:p w:rsidR="001903CA" w:rsidRPr="00967E2D" w:rsidRDefault="001903CA" w:rsidP="004C77DB">
      <w:pPr>
        <w:ind w:firstLine="709"/>
        <w:jc w:val="center"/>
        <w:rPr>
          <w:b/>
          <w:sz w:val="28"/>
          <w:szCs w:val="28"/>
        </w:rPr>
      </w:pPr>
      <w:r w:rsidRPr="00967E2D">
        <w:rPr>
          <w:b/>
          <w:sz w:val="28"/>
          <w:szCs w:val="28"/>
        </w:rPr>
        <w:t>и благоустройство территории</w:t>
      </w:r>
    </w:p>
    <w:p w:rsidR="001903CA" w:rsidRPr="00967E2D" w:rsidRDefault="001903CA" w:rsidP="00624696">
      <w:pPr>
        <w:ind w:firstLine="851"/>
        <w:jc w:val="both"/>
        <w:rPr>
          <w:sz w:val="28"/>
          <w:szCs w:val="28"/>
        </w:rPr>
      </w:pPr>
    </w:p>
    <w:p w:rsidR="001903CA" w:rsidRPr="00967E2D" w:rsidRDefault="001903CA" w:rsidP="00624696">
      <w:pPr>
        <w:ind w:firstLine="851"/>
        <w:jc w:val="both"/>
        <w:rPr>
          <w:sz w:val="28"/>
          <w:szCs w:val="28"/>
        </w:rPr>
      </w:pPr>
      <w:r w:rsidRPr="00967E2D">
        <w:rPr>
          <w:sz w:val="28"/>
          <w:szCs w:val="28"/>
        </w:rPr>
        <w:t>В период 2013-2017 годов планируется проведение мероприятий, н</w:t>
      </w:r>
      <w:r w:rsidRPr="00967E2D">
        <w:rPr>
          <w:sz w:val="28"/>
          <w:szCs w:val="28"/>
        </w:rPr>
        <w:t>а</w:t>
      </w:r>
      <w:r w:rsidRPr="00967E2D">
        <w:rPr>
          <w:sz w:val="28"/>
          <w:szCs w:val="28"/>
        </w:rPr>
        <w:t>правленных на совершенствование системы пространственного развития и территориального планирования Краснодарского края, повышение эффекти</w:t>
      </w:r>
      <w:r w:rsidRPr="00967E2D">
        <w:rPr>
          <w:sz w:val="28"/>
          <w:szCs w:val="28"/>
        </w:rPr>
        <w:t>в</w:t>
      </w:r>
      <w:r w:rsidRPr="00967E2D">
        <w:rPr>
          <w:sz w:val="28"/>
          <w:szCs w:val="28"/>
        </w:rPr>
        <w:t>ности государственного управления, формирование эффективных демократ</w:t>
      </w:r>
      <w:r w:rsidRPr="00967E2D">
        <w:rPr>
          <w:sz w:val="28"/>
          <w:szCs w:val="28"/>
        </w:rPr>
        <w:t>и</w:t>
      </w:r>
      <w:r w:rsidRPr="00967E2D">
        <w:rPr>
          <w:sz w:val="28"/>
          <w:szCs w:val="28"/>
        </w:rPr>
        <w:t>ческих институтов гражданского общества.</w:t>
      </w:r>
    </w:p>
    <w:p w:rsidR="001903CA" w:rsidRPr="00967E2D" w:rsidRDefault="001903CA" w:rsidP="00624696">
      <w:pPr>
        <w:ind w:firstLine="851"/>
        <w:jc w:val="both"/>
        <w:rPr>
          <w:sz w:val="28"/>
          <w:szCs w:val="28"/>
        </w:rPr>
      </w:pPr>
      <w:r w:rsidRPr="00967E2D">
        <w:rPr>
          <w:sz w:val="28"/>
          <w:szCs w:val="28"/>
        </w:rPr>
        <w:t>Для реализации задачи по обеспечению устойчивого территориального развития Темрюкского района и края в целом  предусматривается совершенс</w:t>
      </w:r>
      <w:r w:rsidRPr="00967E2D">
        <w:rPr>
          <w:sz w:val="28"/>
          <w:szCs w:val="28"/>
        </w:rPr>
        <w:t>т</w:t>
      </w:r>
      <w:r w:rsidRPr="00967E2D">
        <w:rPr>
          <w:sz w:val="28"/>
          <w:szCs w:val="28"/>
        </w:rPr>
        <w:t>вование системы расселения, застройки, благоустройства городских и сел</w:t>
      </w:r>
      <w:r w:rsidRPr="00967E2D">
        <w:rPr>
          <w:sz w:val="28"/>
          <w:szCs w:val="28"/>
        </w:rPr>
        <w:t>ь</w:t>
      </w:r>
      <w:r w:rsidRPr="00967E2D">
        <w:rPr>
          <w:sz w:val="28"/>
          <w:szCs w:val="28"/>
        </w:rPr>
        <w:t>ских поселений, их инженерной, транспортной и социальной инфраструктуры, а также проведение мероприятий, направленных на осуществление раци</w:t>
      </w:r>
      <w:r w:rsidRPr="00967E2D">
        <w:rPr>
          <w:sz w:val="28"/>
          <w:szCs w:val="28"/>
        </w:rPr>
        <w:t>о</w:t>
      </w:r>
      <w:r w:rsidRPr="00967E2D">
        <w:rPr>
          <w:sz w:val="28"/>
          <w:szCs w:val="28"/>
        </w:rPr>
        <w:t>нального природопользования, укрепление системы охраны и использования объектов историко-культурного наследия, сохранение и улучшение окружа</w:t>
      </w:r>
      <w:r w:rsidRPr="00967E2D">
        <w:rPr>
          <w:sz w:val="28"/>
          <w:szCs w:val="28"/>
        </w:rPr>
        <w:t>ю</w:t>
      </w:r>
      <w:r w:rsidRPr="00967E2D">
        <w:rPr>
          <w:sz w:val="28"/>
          <w:szCs w:val="28"/>
        </w:rPr>
        <w:t>щей природной среды..</w:t>
      </w:r>
    </w:p>
    <w:p w:rsidR="001903CA" w:rsidRPr="00967E2D" w:rsidRDefault="001903CA" w:rsidP="00624696">
      <w:pPr>
        <w:ind w:firstLine="851"/>
        <w:jc w:val="both"/>
        <w:rPr>
          <w:sz w:val="28"/>
          <w:szCs w:val="28"/>
        </w:rPr>
      </w:pPr>
      <w:r w:rsidRPr="00967E2D">
        <w:rPr>
          <w:sz w:val="28"/>
          <w:szCs w:val="28"/>
        </w:rPr>
        <w:t>Согласно распоряжению Правительства Российской Федерации от 5 сентября 2011 года № 1538-р, утверждающему Стратегию социально- экон</w:t>
      </w:r>
      <w:r w:rsidRPr="00967E2D">
        <w:rPr>
          <w:sz w:val="28"/>
          <w:szCs w:val="28"/>
        </w:rPr>
        <w:t>о</w:t>
      </w:r>
      <w:r w:rsidRPr="00967E2D">
        <w:rPr>
          <w:sz w:val="28"/>
          <w:szCs w:val="28"/>
        </w:rPr>
        <w:t>мического развития ЮФО на период до 2020 года, Темрюкский район входит в Юго-Западную Черноморскую зону с основными направлениями санаторно-курортный и туристский комплекс, агропромышленный комплекс (виногр</w:t>
      </w:r>
      <w:r w:rsidRPr="00967E2D">
        <w:rPr>
          <w:sz w:val="28"/>
          <w:szCs w:val="28"/>
        </w:rPr>
        <w:t>а</w:t>
      </w:r>
      <w:r w:rsidRPr="00967E2D">
        <w:rPr>
          <w:sz w:val="28"/>
          <w:szCs w:val="28"/>
        </w:rPr>
        <w:t>дарство и виноделие), транспортно- логистический комплекс, промышле</w:t>
      </w:r>
      <w:r w:rsidRPr="00967E2D">
        <w:rPr>
          <w:sz w:val="28"/>
          <w:szCs w:val="28"/>
        </w:rPr>
        <w:t>н</w:t>
      </w:r>
      <w:r w:rsidRPr="00967E2D">
        <w:rPr>
          <w:sz w:val="28"/>
          <w:szCs w:val="28"/>
        </w:rPr>
        <w:t>ность, добыча ресурсов.</w:t>
      </w:r>
    </w:p>
    <w:p w:rsidR="001903CA" w:rsidRPr="00967E2D" w:rsidRDefault="001903CA" w:rsidP="00624696">
      <w:pPr>
        <w:jc w:val="both"/>
        <w:rPr>
          <w:b/>
          <w:sz w:val="28"/>
          <w:szCs w:val="28"/>
        </w:rPr>
      </w:pPr>
    </w:p>
    <w:p w:rsidR="001903CA" w:rsidRPr="00967E2D" w:rsidRDefault="001903CA" w:rsidP="004C77DB">
      <w:pPr>
        <w:jc w:val="center"/>
        <w:rPr>
          <w:b/>
          <w:sz w:val="28"/>
          <w:szCs w:val="28"/>
        </w:rPr>
      </w:pPr>
      <w:r w:rsidRPr="00967E2D">
        <w:rPr>
          <w:b/>
          <w:sz w:val="28"/>
          <w:szCs w:val="28"/>
        </w:rPr>
        <w:t>4.2.1</w:t>
      </w:r>
      <w:r>
        <w:rPr>
          <w:b/>
          <w:sz w:val="28"/>
          <w:szCs w:val="28"/>
        </w:rPr>
        <w:t>1</w:t>
      </w:r>
      <w:r w:rsidRPr="00967E2D">
        <w:rPr>
          <w:b/>
          <w:sz w:val="28"/>
          <w:szCs w:val="28"/>
        </w:rPr>
        <w:t>. Экологическая политика</w:t>
      </w:r>
    </w:p>
    <w:p w:rsidR="001903CA" w:rsidRDefault="001903CA" w:rsidP="004C77DB">
      <w:pPr>
        <w:jc w:val="center"/>
        <w:rPr>
          <w:b/>
          <w:sz w:val="28"/>
          <w:szCs w:val="28"/>
        </w:rPr>
      </w:pPr>
      <w:r w:rsidRPr="00967E2D">
        <w:rPr>
          <w:b/>
          <w:sz w:val="28"/>
          <w:szCs w:val="28"/>
        </w:rPr>
        <w:t>и предупреждение чрезвычайных ситуаций</w:t>
      </w:r>
    </w:p>
    <w:p w:rsidR="001903CA" w:rsidRDefault="001903CA" w:rsidP="004C77DB">
      <w:pPr>
        <w:jc w:val="center"/>
        <w:rPr>
          <w:b/>
          <w:sz w:val="28"/>
          <w:szCs w:val="28"/>
        </w:rPr>
      </w:pPr>
    </w:p>
    <w:p w:rsidR="001903CA" w:rsidRPr="00967E2D" w:rsidRDefault="001903CA" w:rsidP="00624696">
      <w:pPr>
        <w:ind w:firstLine="851"/>
        <w:jc w:val="both"/>
        <w:rPr>
          <w:sz w:val="28"/>
          <w:szCs w:val="28"/>
        </w:rPr>
      </w:pPr>
      <w:r w:rsidRPr="00967E2D">
        <w:rPr>
          <w:sz w:val="28"/>
          <w:szCs w:val="28"/>
        </w:rPr>
        <w:t>Устойчивое развитие Темрюкского района, высокое качество жизни и здоровья его населения могут быть обеспечены только при условии сохран</w:t>
      </w:r>
      <w:r w:rsidRPr="00967E2D">
        <w:rPr>
          <w:sz w:val="28"/>
          <w:szCs w:val="28"/>
        </w:rPr>
        <w:t>е</w:t>
      </w:r>
      <w:r w:rsidRPr="00967E2D">
        <w:rPr>
          <w:sz w:val="28"/>
          <w:szCs w:val="28"/>
        </w:rPr>
        <w:t>ния природных систем и поддержания соответствующего качества окружа</w:t>
      </w:r>
      <w:r w:rsidRPr="00967E2D">
        <w:rPr>
          <w:sz w:val="28"/>
          <w:szCs w:val="28"/>
        </w:rPr>
        <w:t>ю</w:t>
      </w:r>
      <w:r w:rsidRPr="00967E2D">
        <w:rPr>
          <w:sz w:val="28"/>
          <w:szCs w:val="28"/>
        </w:rPr>
        <w:t>щей среды. Для этого в рамках реализации Программы будет последовательно реализовываться политика в области экологии, направленная на охрану окр</w:t>
      </w:r>
      <w:r w:rsidRPr="00967E2D">
        <w:rPr>
          <w:sz w:val="28"/>
          <w:szCs w:val="28"/>
        </w:rPr>
        <w:t>у</w:t>
      </w:r>
      <w:r w:rsidRPr="00967E2D">
        <w:rPr>
          <w:sz w:val="28"/>
          <w:szCs w:val="28"/>
        </w:rPr>
        <w:t>жающей среды и рациональное использование природных ресурсов района.</w:t>
      </w:r>
    </w:p>
    <w:p w:rsidR="001903CA" w:rsidRPr="00967E2D" w:rsidRDefault="001903CA" w:rsidP="00624696">
      <w:pPr>
        <w:ind w:firstLine="851"/>
        <w:jc w:val="both"/>
        <w:rPr>
          <w:sz w:val="28"/>
          <w:szCs w:val="28"/>
        </w:rPr>
      </w:pPr>
      <w:r w:rsidRPr="00967E2D">
        <w:rPr>
          <w:sz w:val="28"/>
          <w:szCs w:val="28"/>
        </w:rPr>
        <w:t>Сохранение природных систем и поддержание стандартов качества о</w:t>
      </w:r>
      <w:r w:rsidRPr="00967E2D">
        <w:rPr>
          <w:sz w:val="28"/>
          <w:szCs w:val="28"/>
        </w:rPr>
        <w:t>к</w:t>
      </w:r>
      <w:r w:rsidRPr="00967E2D">
        <w:rPr>
          <w:sz w:val="28"/>
          <w:szCs w:val="28"/>
        </w:rPr>
        <w:t>ружающей среды имеет большое значение для экономической безопасности района  и края в целом. Исходя из этого, основными направлениями соверше</w:t>
      </w:r>
      <w:r w:rsidRPr="00967E2D">
        <w:rPr>
          <w:sz w:val="28"/>
          <w:szCs w:val="28"/>
        </w:rPr>
        <w:t>н</w:t>
      </w:r>
      <w:r w:rsidRPr="00967E2D">
        <w:rPr>
          <w:sz w:val="28"/>
          <w:szCs w:val="28"/>
        </w:rPr>
        <w:t>ствования экологической политики до 2017 года являются обеспечение пов</w:t>
      </w:r>
      <w:r w:rsidRPr="00967E2D">
        <w:rPr>
          <w:sz w:val="28"/>
          <w:szCs w:val="28"/>
        </w:rPr>
        <w:t>ы</w:t>
      </w:r>
      <w:r w:rsidRPr="00967E2D">
        <w:rPr>
          <w:sz w:val="28"/>
          <w:szCs w:val="28"/>
        </w:rPr>
        <w:t>шения уровня экологической безопасности граждан и улучшения качества о</w:t>
      </w:r>
      <w:r w:rsidRPr="00967E2D">
        <w:rPr>
          <w:sz w:val="28"/>
          <w:szCs w:val="28"/>
        </w:rPr>
        <w:t>к</w:t>
      </w:r>
      <w:r w:rsidRPr="00967E2D">
        <w:rPr>
          <w:sz w:val="28"/>
          <w:szCs w:val="28"/>
        </w:rPr>
        <w:t>ружающей среды на территории Темрюкского района; внедрение системы экологического менеджмента для решения экологических проблем и стабил</w:t>
      </w:r>
      <w:r w:rsidRPr="00967E2D">
        <w:rPr>
          <w:sz w:val="28"/>
          <w:szCs w:val="28"/>
        </w:rPr>
        <w:t>и</w:t>
      </w:r>
      <w:r w:rsidRPr="00967E2D">
        <w:rPr>
          <w:sz w:val="28"/>
          <w:szCs w:val="28"/>
        </w:rPr>
        <w:t>зации экологической обстановки.</w:t>
      </w:r>
    </w:p>
    <w:p w:rsidR="001903CA" w:rsidRPr="00967E2D" w:rsidRDefault="001903CA" w:rsidP="00624696">
      <w:pPr>
        <w:ind w:firstLine="851"/>
        <w:jc w:val="both"/>
        <w:rPr>
          <w:sz w:val="28"/>
          <w:szCs w:val="28"/>
        </w:rPr>
      </w:pPr>
      <w:r w:rsidRPr="00967E2D">
        <w:rPr>
          <w:sz w:val="28"/>
          <w:szCs w:val="28"/>
        </w:rPr>
        <w:t>В течение всего срока реализации Программы будут осуществляться мероприятия по сохранению биологического разнообразия, охране и развитию особо охраняемых природных территорий Кубани.</w:t>
      </w:r>
    </w:p>
    <w:p w:rsidR="001903CA" w:rsidRPr="00967E2D" w:rsidRDefault="001903CA" w:rsidP="00624696">
      <w:pPr>
        <w:ind w:firstLine="851"/>
        <w:jc w:val="both"/>
        <w:rPr>
          <w:sz w:val="28"/>
          <w:szCs w:val="28"/>
        </w:rPr>
      </w:pPr>
      <w:r w:rsidRPr="00967E2D">
        <w:rPr>
          <w:sz w:val="28"/>
          <w:szCs w:val="28"/>
        </w:rPr>
        <w:t>Планируется проведение мероприятий, направленных на совершенс</w:t>
      </w:r>
      <w:r w:rsidRPr="00967E2D">
        <w:rPr>
          <w:sz w:val="28"/>
          <w:szCs w:val="28"/>
        </w:rPr>
        <w:t>т</w:t>
      </w:r>
      <w:r w:rsidRPr="00967E2D">
        <w:rPr>
          <w:sz w:val="28"/>
          <w:szCs w:val="28"/>
        </w:rPr>
        <w:t>вование систем предупреждения возникновения чрезвычайных ситуаций пр</w:t>
      </w:r>
      <w:r w:rsidRPr="00967E2D">
        <w:rPr>
          <w:sz w:val="28"/>
          <w:szCs w:val="28"/>
        </w:rPr>
        <w:t>и</w:t>
      </w:r>
      <w:r w:rsidRPr="00967E2D">
        <w:rPr>
          <w:sz w:val="28"/>
          <w:szCs w:val="28"/>
        </w:rPr>
        <w:t>родного характера и реагирования на них, что позволит сократить объем мат</w:t>
      </w:r>
      <w:r w:rsidRPr="00967E2D">
        <w:rPr>
          <w:sz w:val="28"/>
          <w:szCs w:val="28"/>
        </w:rPr>
        <w:t>е</w:t>
      </w:r>
      <w:r w:rsidRPr="00967E2D">
        <w:rPr>
          <w:sz w:val="28"/>
          <w:szCs w:val="28"/>
        </w:rPr>
        <w:t>риального ущерба более чем на 40%.</w:t>
      </w:r>
    </w:p>
    <w:p w:rsidR="001903CA" w:rsidRPr="00967E2D" w:rsidRDefault="001903CA" w:rsidP="00624696">
      <w:pPr>
        <w:ind w:firstLine="851"/>
        <w:jc w:val="both"/>
        <w:rPr>
          <w:b/>
          <w:sz w:val="32"/>
          <w:szCs w:val="32"/>
        </w:rPr>
      </w:pPr>
      <w:r w:rsidRPr="00967E2D">
        <w:rPr>
          <w:sz w:val="28"/>
          <w:szCs w:val="28"/>
        </w:rPr>
        <w:t>В период реализации Программы продолжится работа по выявлению и прогнозированию развития негативных процессов, влияющих на состояние дна, берегов и водоохранных зон водных объектов на территории Краснода</w:t>
      </w:r>
      <w:r w:rsidRPr="00967E2D">
        <w:rPr>
          <w:sz w:val="28"/>
          <w:szCs w:val="28"/>
        </w:rPr>
        <w:t>р</w:t>
      </w:r>
      <w:r w:rsidRPr="00967E2D">
        <w:rPr>
          <w:sz w:val="28"/>
          <w:szCs w:val="28"/>
        </w:rPr>
        <w:t>ского края. Планируется проведение берегоукрепительных и противооползн</w:t>
      </w:r>
      <w:r w:rsidRPr="00967E2D">
        <w:rPr>
          <w:sz w:val="28"/>
          <w:szCs w:val="28"/>
        </w:rPr>
        <w:t>е</w:t>
      </w:r>
      <w:r w:rsidRPr="00967E2D">
        <w:rPr>
          <w:sz w:val="28"/>
          <w:szCs w:val="28"/>
        </w:rPr>
        <w:t>вых работ в станице Тамань на территории района на сумму 399,9 млн. руб.</w:t>
      </w:r>
    </w:p>
    <w:p w:rsidR="001903CA" w:rsidRPr="00DF01DD" w:rsidRDefault="001903CA" w:rsidP="004C77DB">
      <w:pPr>
        <w:numPr>
          <w:ilvl w:val="1"/>
          <w:numId w:val="2"/>
        </w:numPr>
        <w:ind w:left="360"/>
        <w:jc w:val="center"/>
        <w:rPr>
          <w:sz w:val="28"/>
          <w:szCs w:val="28"/>
        </w:rPr>
      </w:pPr>
    </w:p>
    <w:p w:rsidR="001903CA" w:rsidRPr="00DF2CBC" w:rsidRDefault="001903CA" w:rsidP="004C77DB">
      <w:pPr>
        <w:numPr>
          <w:ilvl w:val="1"/>
          <w:numId w:val="2"/>
        </w:numPr>
        <w:ind w:left="360"/>
        <w:jc w:val="center"/>
        <w:rPr>
          <w:sz w:val="28"/>
          <w:szCs w:val="28"/>
        </w:rPr>
      </w:pPr>
      <w:r w:rsidRPr="00DF2CBC">
        <w:rPr>
          <w:b/>
          <w:sz w:val="28"/>
          <w:szCs w:val="28"/>
        </w:rPr>
        <w:t>5. Ресурсное обеспечение Программы</w:t>
      </w:r>
    </w:p>
    <w:p w:rsidR="001903CA" w:rsidRPr="00DF2CBC" w:rsidRDefault="001903CA" w:rsidP="00624696">
      <w:pPr>
        <w:tabs>
          <w:tab w:val="left" w:pos="1134"/>
        </w:tabs>
        <w:jc w:val="both"/>
        <w:rPr>
          <w:bCs/>
          <w:caps/>
          <w:sz w:val="28"/>
          <w:szCs w:val="28"/>
        </w:rPr>
      </w:pPr>
      <w:bookmarkStart w:id="0" w:name="_Toc502538678"/>
      <w:bookmarkStart w:id="1" w:name="_Toc502407501"/>
    </w:p>
    <w:p w:rsidR="001903CA" w:rsidRPr="00DF2CBC" w:rsidRDefault="001903CA" w:rsidP="00624696">
      <w:pPr>
        <w:tabs>
          <w:tab w:val="left" w:pos="1134"/>
        </w:tabs>
        <w:ind w:firstLine="851"/>
        <w:jc w:val="both"/>
        <w:rPr>
          <w:bCs/>
          <w:sz w:val="28"/>
          <w:szCs w:val="28"/>
        </w:rPr>
      </w:pPr>
      <w:r w:rsidRPr="00DF2CBC">
        <w:rPr>
          <w:bCs/>
          <w:caps/>
          <w:sz w:val="28"/>
          <w:szCs w:val="28"/>
        </w:rPr>
        <w:t>О</w:t>
      </w:r>
      <w:r w:rsidRPr="00DF2CBC">
        <w:rPr>
          <w:bCs/>
          <w:sz w:val="28"/>
          <w:szCs w:val="28"/>
        </w:rPr>
        <w:t xml:space="preserve">бщая потребность в финансовых ресурсах на реализацию </w:t>
      </w:r>
      <w:r w:rsidRPr="00505833">
        <w:rPr>
          <w:bCs/>
          <w:sz w:val="28"/>
          <w:szCs w:val="28"/>
        </w:rPr>
        <w:t>програм</w:t>
      </w:r>
      <w:r w:rsidRPr="00505833">
        <w:rPr>
          <w:bCs/>
          <w:sz w:val="28"/>
          <w:szCs w:val="28"/>
        </w:rPr>
        <w:t>м</w:t>
      </w:r>
      <w:r w:rsidRPr="00505833">
        <w:rPr>
          <w:bCs/>
          <w:sz w:val="28"/>
          <w:szCs w:val="28"/>
        </w:rPr>
        <w:t xml:space="preserve">ных мероприятий оценивается в размере </w:t>
      </w:r>
      <w:r>
        <w:rPr>
          <w:bCs/>
          <w:sz w:val="28"/>
          <w:szCs w:val="28"/>
        </w:rPr>
        <w:t xml:space="preserve"> 271 111,7</w:t>
      </w:r>
      <w:r w:rsidRPr="00505833">
        <w:rPr>
          <w:bCs/>
          <w:sz w:val="28"/>
          <w:szCs w:val="28"/>
        </w:rPr>
        <w:t xml:space="preserve">  млн. руб. Она </w:t>
      </w:r>
      <w:r w:rsidRPr="00DF2CBC">
        <w:rPr>
          <w:bCs/>
          <w:sz w:val="28"/>
          <w:szCs w:val="28"/>
        </w:rPr>
        <w:t>определена на основании проектно-сметной документации, технико-экономических обо</w:t>
      </w:r>
      <w:r w:rsidRPr="00DF2CBC">
        <w:rPr>
          <w:bCs/>
          <w:sz w:val="28"/>
          <w:szCs w:val="28"/>
        </w:rPr>
        <w:t>с</w:t>
      </w:r>
      <w:r w:rsidRPr="00DF2CBC">
        <w:rPr>
          <w:bCs/>
          <w:sz w:val="28"/>
          <w:szCs w:val="28"/>
        </w:rPr>
        <w:t>нований, расчётов затрат на проведение мероприятий (приложение № 1).</w:t>
      </w:r>
    </w:p>
    <w:p w:rsidR="001903CA" w:rsidRPr="00DF2CBC" w:rsidRDefault="001903CA" w:rsidP="00624696">
      <w:pPr>
        <w:tabs>
          <w:tab w:val="left" w:pos="0"/>
        </w:tabs>
        <w:ind w:firstLine="851"/>
        <w:jc w:val="both"/>
        <w:rPr>
          <w:bCs/>
          <w:sz w:val="28"/>
          <w:szCs w:val="28"/>
        </w:rPr>
      </w:pPr>
      <w:r w:rsidRPr="00DF2CBC">
        <w:rPr>
          <w:bCs/>
          <w:sz w:val="28"/>
          <w:szCs w:val="28"/>
        </w:rPr>
        <w:t>Основными источниками финансирования реализации мероприятий Программы являются: федеральный бюджет, краевой бюджет, районный бю</w:t>
      </w:r>
      <w:r w:rsidRPr="00DF2CBC">
        <w:rPr>
          <w:bCs/>
          <w:sz w:val="28"/>
          <w:szCs w:val="28"/>
        </w:rPr>
        <w:t>д</w:t>
      </w:r>
      <w:r w:rsidRPr="00DF2CBC">
        <w:rPr>
          <w:bCs/>
          <w:sz w:val="28"/>
          <w:szCs w:val="28"/>
        </w:rPr>
        <w:t xml:space="preserve">жет, бюджеты городского и сельских поселений и внебюджетные источники.  </w:t>
      </w:r>
    </w:p>
    <w:p w:rsidR="001903CA" w:rsidRPr="00DF2CBC" w:rsidRDefault="001903CA" w:rsidP="00624696">
      <w:pPr>
        <w:tabs>
          <w:tab w:val="left" w:pos="0"/>
        </w:tabs>
        <w:ind w:firstLine="851"/>
        <w:jc w:val="both"/>
        <w:rPr>
          <w:bCs/>
          <w:sz w:val="28"/>
          <w:szCs w:val="28"/>
        </w:rPr>
      </w:pPr>
      <w:r w:rsidRPr="00DF2CBC">
        <w:rPr>
          <w:bCs/>
          <w:sz w:val="28"/>
          <w:szCs w:val="28"/>
        </w:rPr>
        <w:t>По этапам выполнения Программы и источникам финансирования стоимость мероприятий распределяется следующим образом:</w:t>
      </w:r>
    </w:p>
    <w:p w:rsidR="001903CA" w:rsidRPr="00C33D83" w:rsidRDefault="001903CA" w:rsidP="00624696">
      <w:pPr>
        <w:tabs>
          <w:tab w:val="left" w:pos="1134"/>
        </w:tabs>
        <w:jc w:val="both"/>
        <w:rPr>
          <w:bCs/>
          <w:sz w:val="28"/>
          <w:szCs w:val="28"/>
          <w:highlight w:val="yellow"/>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87"/>
        <w:gridCol w:w="1559"/>
        <w:gridCol w:w="709"/>
        <w:gridCol w:w="1559"/>
        <w:gridCol w:w="709"/>
        <w:gridCol w:w="1410"/>
        <w:gridCol w:w="822"/>
      </w:tblGrid>
      <w:tr w:rsidR="001903CA" w:rsidRPr="00C33D83" w:rsidTr="005A0395">
        <w:trPr>
          <w:cantSplit/>
        </w:trPr>
        <w:tc>
          <w:tcPr>
            <w:tcW w:w="3085" w:type="dxa"/>
            <w:vMerge w:val="restart"/>
          </w:tcPr>
          <w:p w:rsidR="001903CA" w:rsidRPr="00DF2CBC" w:rsidRDefault="001903CA" w:rsidP="00624696">
            <w:pPr>
              <w:tabs>
                <w:tab w:val="left" w:pos="1134"/>
              </w:tabs>
              <w:jc w:val="both"/>
              <w:rPr>
                <w:bCs/>
                <w:sz w:val="28"/>
                <w:szCs w:val="28"/>
              </w:rPr>
            </w:pPr>
          </w:p>
        </w:tc>
        <w:tc>
          <w:tcPr>
            <w:tcW w:w="2268" w:type="dxa"/>
            <w:gridSpan w:val="2"/>
          </w:tcPr>
          <w:p w:rsidR="001903CA" w:rsidRPr="00DF2CBC" w:rsidRDefault="001903CA" w:rsidP="00624696">
            <w:pPr>
              <w:tabs>
                <w:tab w:val="left" w:pos="1134"/>
              </w:tabs>
              <w:jc w:val="both"/>
              <w:rPr>
                <w:bCs/>
                <w:sz w:val="28"/>
                <w:szCs w:val="28"/>
              </w:rPr>
            </w:pPr>
            <w:r w:rsidRPr="00DF2CBC">
              <w:rPr>
                <w:bCs/>
                <w:sz w:val="28"/>
                <w:szCs w:val="28"/>
              </w:rPr>
              <w:t>Всего по Пр</w:t>
            </w:r>
            <w:r w:rsidRPr="00DF2CBC">
              <w:rPr>
                <w:bCs/>
                <w:sz w:val="28"/>
                <w:szCs w:val="28"/>
              </w:rPr>
              <w:t>о</w:t>
            </w:r>
            <w:r w:rsidRPr="00DF2CBC">
              <w:rPr>
                <w:bCs/>
                <w:sz w:val="28"/>
                <w:szCs w:val="28"/>
              </w:rPr>
              <w:t>грамме</w:t>
            </w:r>
          </w:p>
        </w:tc>
        <w:tc>
          <w:tcPr>
            <w:tcW w:w="2268" w:type="dxa"/>
            <w:gridSpan w:val="2"/>
          </w:tcPr>
          <w:p w:rsidR="001903CA" w:rsidRPr="00DF2CBC" w:rsidRDefault="001903CA" w:rsidP="00624696">
            <w:pPr>
              <w:tabs>
                <w:tab w:val="left" w:pos="1134"/>
              </w:tabs>
              <w:jc w:val="both"/>
              <w:rPr>
                <w:bCs/>
                <w:sz w:val="28"/>
                <w:szCs w:val="28"/>
              </w:rPr>
            </w:pPr>
            <w:r w:rsidRPr="00DF2CBC">
              <w:rPr>
                <w:bCs/>
                <w:sz w:val="28"/>
                <w:szCs w:val="28"/>
                <w:lang w:val="en-US"/>
              </w:rPr>
              <w:t>I</w:t>
            </w:r>
            <w:r w:rsidRPr="00DF2CBC">
              <w:rPr>
                <w:bCs/>
                <w:sz w:val="28"/>
                <w:szCs w:val="28"/>
              </w:rPr>
              <w:t xml:space="preserve"> этап 2013 – 2015 годы</w:t>
            </w:r>
          </w:p>
        </w:tc>
        <w:tc>
          <w:tcPr>
            <w:tcW w:w="2232" w:type="dxa"/>
            <w:gridSpan w:val="2"/>
          </w:tcPr>
          <w:p w:rsidR="001903CA" w:rsidRPr="00DF2CBC" w:rsidRDefault="001903CA" w:rsidP="00624696">
            <w:pPr>
              <w:tabs>
                <w:tab w:val="left" w:pos="1134"/>
              </w:tabs>
              <w:jc w:val="both"/>
              <w:rPr>
                <w:bCs/>
                <w:sz w:val="28"/>
                <w:szCs w:val="28"/>
              </w:rPr>
            </w:pPr>
            <w:r w:rsidRPr="00DF2CBC">
              <w:rPr>
                <w:bCs/>
                <w:sz w:val="28"/>
                <w:szCs w:val="28"/>
                <w:lang w:val="en-US"/>
              </w:rPr>
              <w:t>II</w:t>
            </w:r>
            <w:r w:rsidRPr="00DF2CBC">
              <w:rPr>
                <w:bCs/>
                <w:sz w:val="28"/>
                <w:szCs w:val="28"/>
              </w:rPr>
              <w:t xml:space="preserve"> этап 2016 – 2017 годы</w:t>
            </w:r>
          </w:p>
        </w:tc>
      </w:tr>
      <w:tr w:rsidR="001903CA" w:rsidRPr="00C33D83" w:rsidTr="005A0395">
        <w:trPr>
          <w:cantSplit/>
          <w:trHeight w:val="217"/>
        </w:trPr>
        <w:tc>
          <w:tcPr>
            <w:tcW w:w="3085" w:type="dxa"/>
            <w:vMerge/>
            <w:vAlign w:val="center"/>
          </w:tcPr>
          <w:p w:rsidR="001903CA" w:rsidRPr="00C33D83" w:rsidRDefault="001903CA" w:rsidP="00624696">
            <w:pPr>
              <w:jc w:val="both"/>
              <w:rPr>
                <w:bCs/>
                <w:sz w:val="28"/>
                <w:szCs w:val="28"/>
                <w:highlight w:val="yellow"/>
              </w:rPr>
            </w:pPr>
          </w:p>
        </w:tc>
        <w:tc>
          <w:tcPr>
            <w:tcW w:w="1559" w:type="dxa"/>
          </w:tcPr>
          <w:p w:rsidR="001903CA" w:rsidRPr="00DF2CBC" w:rsidRDefault="001903CA" w:rsidP="00624696">
            <w:pPr>
              <w:tabs>
                <w:tab w:val="left" w:pos="1134"/>
              </w:tabs>
              <w:jc w:val="both"/>
              <w:rPr>
                <w:bCs/>
                <w:sz w:val="28"/>
                <w:szCs w:val="28"/>
              </w:rPr>
            </w:pPr>
            <w:r w:rsidRPr="00DF2CBC">
              <w:rPr>
                <w:bCs/>
                <w:sz w:val="28"/>
                <w:szCs w:val="28"/>
              </w:rPr>
              <w:t>млн. руб.</w:t>
            </w:r>
          </w:p>
        </w:tc>
        <w:tc>
          <w:tcPr>
            <w:tcW w:w="709" w:type="dxa"/>
          </w:tcPr>
          <w:p w:rsidR="001903CA" w:rsidRPr="00DF2CBC" w:rsidRDefault="001903CA" w:rsidP="00624696">
            <w:pPr>
              <w:tabs>
                <w:tab w:val="left" w:pos="1134"/>
              </w:tabs>
              <w:jc w:val="both"/>
              <w:rPr>
                <w:bCs/>
                <w:sz w:val="28"/>
                <w:szCs w:val="28"/>
              </w:rPr>
            </w:pPr>
            <w:r w:rsidRPr="00DF2CBC">
              <w:rPr>
                <w:bCs/>
                <w:sz w:val="28"/>
                <w:szCs w:val="28"/>
              </w:rPr>
              <w:t>%</w:t>
            </w:r>
          </w:p>
        </w:tc>
        <w:tc>
          <w:tcPr>
            <w:tcW w:w="1559" w:type="dxa"/>
          </w:tcPr>
          <w:p w:rsidR="001903CA" w:rsidRPr="00DF2CBC" w:rsidRDefault="001903CA" w:rsidP="00624696">
            <w:pPr>
              <w:tabs>
                <w:tab w:val="left" w:pos="1134"/>
              </w:tabs>
              <w:jc w:val="both"/>
              <w:rPr>
                <w:bCs/>
                <w:sz w:val="28"/>
                <w:szCs w:val="28"/>
              </w:rPr>
            </w:pPr>
            <w:r w:rsidRPr="00DF2CBC">
              <w:rPr>
                <w:bCs/>
                <w:sz w:val="28"/>
                <w:szCs w:val="28"/>
              </w:rPr>
              <w:t>млн. руб.</w:t>
            </w:r>
          </w:p>
        </w:tc>
        <w:tc>
          <w:tcPr>
            <w:tcW w:w="709" w:type="dxa"/>
          </w:tcPr>
          <w:p w:rsidR="001903CA" w:rsidRPr="00DF2CBC" w:rsidRDefault="001903CA" w:rsidP="00624696">
            <w:pPr>
              <w:tabs>
                <w:tab w:val="left" w:pos="1134"/>
              </w:tabs>
              <w:jc w:val="both"/>
              <w:rPr>
                <w:bCs/>
                <w:sz w:val="28"/>
                <w:szCs w:val="28"/>
              </w:rPr>
            </w:pPr>
            <w:r w:rsidRPr="00DF2CBC">
              <w:rPr>
                <w:bCs/>
                <w:sz w:val="28"/>
                <w:szCs w:val="28"/>
              </w:rPr>
              <w:t>%</w:t>
            </w:r>
          </w:p>
        </w:tc>
        <w:tc>
          <w:tcPr>
            <w:tcW w:w="1410" w:type="dxa"/>
          </w:tcPr>
          <w:p w:rsidR="001903CA" w:rsidRPr="00DF2CBC" w:rsidRDefault="001903CA" w:rsidP="00624696">
            <w:pPr>
              <w:tabs>
                <w:tab w:val="left" w:pos="1134"/>
              </w:tabs>
              <w:jc w:val="both"/>
              <w:rPr>
                <w:bCs/>
                <w:sz w:val="28"/>
                <w:szCs w:val="28"/>
              </w:rPr>
            </w:pPr>
            <w:r w:rsidRPr="00DF2CBC">
              <w:rPr>
                <w:bCs/>
                <w:sz w:val="28"/>
                <w:szCs w:val="28"/>
              </w:rPr>
              <w:t>млн. руб.</w:t>
            </w:r>
          </w:p>
        </w:tc>
        <w:tc>
          <w:tcPr>
            <w:tcW w:w="822" w:type="dxa"/>
          </w:tcPr>
          <w:p w:rsidR="001903CA" w:rsidRPr="00DF2CBC" w:rsidRDefault="001903CA" w:rsidP="00624696">
            <w:pPr>
              <w:tabs>
                <w:tab w:val="left" w:pos="1134"/>
              </w:tabs>
              <w:jc w:val="both"/>
              <w:rPr>
                <w:bCs/>
                <w:sz w:val="28"/>
                <w:szCs w:val="28"/>
              </w:rPr>
            </w:pPr>
            <w:r w:rsidRPr="00DF2CBC">
              <w:rPr>
                <w:bCs/>
                <w:sz w:val="28"/>
                <w:szCs w:val="28"/>
              </w:rPr>
              <w:t>%</w:t>
            </w:r>
          </w:p>
        </w:tc>
      </w:tr>
      <w:tr w:rsidR="001903CA" w:rsidRPr="00C33D83" w:rsidTr="005A0395">
        <w:trPr>
          <w:cantSplit/>
        </w:trPr>
        <w:tc>
          <w:tcPr>
            <w:tcW w:w="3085" w:type="dxa"/>
          </w:tcPr>
          <w:p w:rsidR="001903CA" w:rsidRPr="00505833" w:rsidRDefault="001903CA" w:rsidP="00624696">
            <w:pPr>
              <w:tabs>
                <w:tab w:val="left" w:pos="1134"/>
              </w:tabs>
              <w:jc w:val="both"/>
              <w:rPr>
                <w:b/>
                <w:bCs/>
                <w:sz w:val="28"/>
                <w:szCs w:val="28"/>
              </w:rPr>
            </w:pPr>
            <w:r w:rsidRPr="00505833">
              <w:rPr>
                <w:b/>
                <w:bCs/>
                <w:sz w:val="28"/>
                <w:szCs w:val="28"/>
              </w:rPr>
              <w:t>Объём финансиров</w:t>
            </w:r>
            <w:r w:rsidRPr="00505833">
              <w:rPr>
                <w:b/>
                <w:bCs/>
                <w:sz w:val="28"/>
                <w:szCs w:val="28"/>
              </w:rPr>
              <w:t>а</w:t>
            </w:r>
            <w:r w:rsidRPr="00505833">
              <w:rPr>
                <w:b/>
                <w:bCs/>
                <w:sz w:val="28"/>
                <w:szCs w:val="28"/>
              </w:rPr>
              <w:t>ния всего</w:t>
            </w:r>
          </w:p>
        </w:tc>
        <w:tc>
          <w:tcPr>
            <w:tcW w:w="1559" w:type="dxa"/>
          </w:tcPr>
          <w:p w:rsidR="001903CA" w:rsidRPr="00505833" w:rsidRDefault="001903CA" w:rsidP="00DF01DD">
            <w:pPr>
              <w:tabs>
                <w:tab w:val="left" w:pos="1134"/>
              </w:tabs>
              <w:jc w:val="center"/>
              <w:rPr>
                <w:b/>
                <w:bCs/>
                <w:sz w:val="28"/>
                <w:szCs w:val="28"/>
              </w:rPr>
            </w:pPr>
            <w:r>
              <w:rPr>
                <w:b/>
                <w:bCs/>
                <w:sz w:val="28"/>
                <w:szCs w:val="28"/>
              </w:rPr>
              <w:t>271 111,7</w:t>
            </w:r>
          </w:p>
        </w:tc>
        <w:tc>
          <w:tcPr>
            <w:tcW w:w="709" w:type="dxa"/>
          </w:tcPr>
          <w:p w:rsidR="001903CA" w:rsidRPr="00C33D83" w:rsidRDefault="001903CA" w:rsidP="003E351C">
            <w:pPr>
              <w:tabs>
                <w:tab w:val="left" w:pos="1134"/>
              </w:tabs>
              <w:jc w:val="center"/>
              <w:rPr>
                <w:b/>
                <w:bCs/>
                <w:sz w:val="28"/>
                <w:szCs w:val="28"/>
                <w:highlight w:val="yellow"/>
              </w:rPr>
            </w:pPr>
            <w:r w:rsidRPr="00505833">
              <w:rPr>
                <w:b/>
                <w:bCs/>
                <w:sz w:val="28"/>
                <w:szCs w:val="28"/>
              </w:rPr>
              <w:t>100</w:t>
            </w:r>
          </w:p>
        </w:tc>
        <w:tc>
          <w:tcPr>
            <w:tcW w:w="1559" w:type="dxa"/>
          </w:tcPr>
          <w:p w:rsidR="001903CA" w:rsidRPr="00505833" w:rsidRDefault="001903CA" w:rsidP="00DF01DD">
            <w:pPr>
              <w:tabs>
                <w:tab w:val="left" w:pos="1134"/>
              </w:tabs>
              <w:jc w:val="center"/>
              <w:rPr>
                <w:b/>
                <w:bCs/>
                <w:sz w:val="28"/>
                <w:szCs w:val="28"/>
              </w:rPr>
            </w:pPr>
            <w:r>
              <w:rPr>
                <w:b/>
                <w:bCs/>
                <w:sz w:val="28"/>
                <w:szCs w:val="28"/>
              </w:rPr>
              <w:t>67 227,6</w:t>
            </w:r>
          </w:p>
        </w:tc>
        <w:tc>
          <w:tcPr>
            <w:tcW w:w="709" w:type="dxa"/>
          </w:tcPr>
          <w:p w:rsidR="001903CA" w:rsidRPr="00505833" w:rsidRDefault="001903CA" w:rsidP="003E351C">
            <w:pPr>
              <w:tabs>
                <w:tab w:val="left" w:pos="1134"/>
              </w:tabs>
              <w:jc w:val="center"/>
              <w:rPr>
                <w:b/>
                <w:bCs/>
                <w:sz w:val="28"/>
                <w:szCs w:val="28"/>
              </w:rPr>
            </w:pPr>
            <w:r w:rsidRPr="00505833">
              <w:rPr>
                <w:b/>
                <w:bCs/>
                <w:sz w:val="28"/>
                <w:szCs w:val="28"/>
              </w:rPr>
              <w:t>100</w:t>
            </w:r>
          </w:p>
        </w:tc>
        <w:tc>
          <w:tcPr>
            <w:tcW w:w="1410" w:type="dxa"/>
          </w:tcPr>
          <w:p w:rsidR="001903CA" w:rsidRPr="00505833" w:rsidRDefault="001903CA" w:rsidP="00DF01DD">
            <w:pPr>
              <w:tabs>
                <w:tab w:val="left" w:pos="1134"/>
              </w:tabs>
              <w:jc w:val="center"/>
              <w:rPr>
                <w:b/>
                <w:bCs/>
                <w:sz w:val="28"/>
                <w:szCs w:val="28"/>
              </w:rPr>
            </w:pPr>
            <w:r>
              <w:rPr>
                <w:b/>
                <w:bCs/>
                <w:sz w:val="28"/>
                <w:szCs w:val="28"/>
              </w:rPr>
              <w:t>203 884,1</w:t>
            </w:r>
          </w:p>
        </w:tc>
        <w:tc>
          <w:tcPr>
            <w:tcW w:w="822" w:type="dxa"/>
          </w:tcPr>
          <w:p w:rsidR="001903CA" w:rsidRPr="00505833" w:rsidRDefault="001903CA" w:rsidP="003E351C">
            <w:pPr>
              <w:tabs>
                <w:tab w:val="left" w:pos="1134"/>
              </w:tabs>
              <w:jc w:val="center"/>
              <w:rPr>
                <w:b/>
                <w:bCs/>
                <w:sz w:val="28"/>
                <w:szCs w:val="28"/>
              </w:rPr>
            </w:pPr>
            <w:r w:rsidRPr="00505833">
              <w:rPr>
                <w:b/>
                <w:bCs/>
                <w:sz w:val="28"/>
                <w:szCs w:val="28"/>
              </w:rPr>
              <w:t>100</w:t>
            </w:r>
          </w:p>
        </w:tc>
      </w:tr>
      <w:tr w:rsidR="001903CA" w:rsidRPr="00C33D83" w:rsidTr="005A0395">
        <w:trPr>
          <w:cantSplit/>
        </w:trPr>
        <w:tc>
          <w:tcPr>
            <w:tcW w:w="3085" w:type="dxa"/>
          </w:tcPr>
          <w:p w:rsidR="001903CA" w:rsidRPr="00505833" w:rsidRDefault="001903CA" w:rsidP="00624696">
            <w:pPr>
              <w:tabs>
                <w:tab w:val="left" w:pos="1134"/>
              </w:tabs>
              <w:jc w:val="both"/>
              <w:rPr>
                <w:bCs/>
                <w:sz w:val="28"/>
                <w:szCs w:val="28"/>
              </w:rPr>
            </w:pPr>
            <w:r w:rsidRPr="00505833">
              <w:rPr>
                <w:bCs/>
                <w:sz w:val="28"/>
                <w:szCs w:val="28"/>
              </w:rPr>
              <w:t>в том числе:</w:t>
            </w:r>
          </w:p>
        </w:tc>
        <w:tc>
          <w:tcPr>
            <w:tcW w:w="1559" w:type="dxa"/>
          </w:tcPr>
          <w:p w:rsidR="001903CA" w:rsidRPr="00505833" w:rsidRDefault="001903CA" w:rsidP="003E351C">
            <w:pPr>
              <w:tabs>
                <w:tab w:val="left" w:pos="1134"/>
              </w:tabs>
              <w:jc w:val="center"/>
              <w:rPr>
                <w:bCs/>
                <w:sz w:val="28"/>
                <w:szCs w:val="28"/>
              </w:rPr>
            </w:pPr>
          </w:p>
        </w:tc>
        <w:tc>
          <w:tcPr>
            <w:tcW w:w="709" w:type="dxa"/>
          </w:tcPr>
          <w:p w:rsidR="001903CA" w:rsidRPr="00C33D83" w:rsidRDefault="001903CA" w:rsidP="003E351C">
            <w:pPr>
              <w:tabs>
                <w:tab w:val="left" w:pos="1134"/>
              </w:tabs>
              <w:jc w:val="center"/>
              <w:rPr>
                <w:bCs/>
                <w:sz w:val="28"/>
                <w:szCs w:val="28"/>
                <w:highlight w:val="yellow"/>
              </w:rPr>
            </w:pPr>
          </w:p>
        </w:tc>
        <w:tc>
          <w:tcPr>
            <w:tcW w:w="1559" w:type="dxa"/>
          </w:tcPr>
          <w:p w:rsidR="001903CA" w:rsidRPr="00505833" w:rsidRDefault="001903CA" w:rsidP="003E351C">
            <w:pPr>
              <w:tabs>
                <w:tab w:val="left" w:pos="1134"/>
              </w:tabs>
              <w:jc w:val="center"/>
              <w:rPr>
                <w:bCs/>
                <w:sz w:val="28"/>
                <w:szCs w:val="28"/>
              </w:rPr>
            </w:pPr>
          </w:p>
        </w:tc>
        <w:tc>
          <w:tcPr>
            <w:tcW w:w="709" w:type="dxa"/>
          </w:tcPr>
          <w:p w:rsidR="001903CA" w:rsidRPr="00505833" w:rsidRDefault="001903CA" w:rsidP="003E351C">
            <w:pPr>
              <w:tabs>
                <w:tab w:val="left" w:pos="1134"/>
              </w:tabs>
              <w:jc w:val="center"/>
              <w:rPr>
                <w:bCs/>
                <w:sz w:val="28"/>
                <w:szCs w:val="28"/>
              </w:rPr>
            </w:pPr>
          </w:p>
        </w:tc>
        <w:tc>
          <w:tcPr>
            <w:tcW w:w="1410" w:type="dxa"/>
          </w:tcPr>
          <w:p w:rsidR="001903CA" w:rsidRPr="00C33D83" w:rsidRDefault="001903CA" w:rsidP="003E351C">
            <w:pPr>
              <w:tabs>
                <w:tab w:val="left" w:pos="1134"/>
              </w:tabs>
              <w:jc w:val="center"/>
              <w:rPr>
                <w:bCs/>
                <w:sz w:val="28"/>
                <w:szCs w:val="28"/>
                <w:highlight w:val="yellow"/>
              </w:rPr>
            </w:pPr>
          </w:p>
        </w:tc>
        <w:tc>
          <w:tcPr>
            <w:tcW w:w="822" w:type="dxa"/>
          </w:tcPr>
          <w:p w:rsidR="001903CA" w:rsidRPr="00C33D83" w:rsidRDefault="001903CA" w:rsidP="003E351C">
            <w:pPr>
              <w:tabs>
                <w:tab w:val="left" w:pos="1134"/>
              </w:tabs>
              <w:jc w:val="center"/>
              <w:rPr>
                <w:bCs/>
                <w:sz w:val="28"/>
                <w:szCs w:val="28"/>
                <w:highlight w:val="yellow"/>
              </w:rPr>
            </w:pPr>
          </w:p>
        </w:tc>
      </w:tr>
      <w:tr w:rsidR="001903CA" w:rsidRPr="00C33D83" w:rsidTr="005A0395">
        <w:trPr>
          <w:cantSplit/>
        </w:trPr>
        <w:tc>
          <w:tcPr>
            <w:tcW w:w="3085" w:type="dxa"/>
          </w:tcPr>
          <w:p w:rsidR="001903CA" w:rsidRPr="00505833" w:rsidRDefault="001903CA" w:rsidP="00624696">
            <w:pPr>
              <w:tabs>
                <w:tab w:val="left" w:pos="1134"/>
              </w:tabs>
              <w:jc w:val="both"/>
              <w:rPr>
                <w:bCs/>
                <w:sz w:val="28"/>
                <w:szCs w:val="28"/>
              </w:rPr>
            </w:pPr>
            <w:r w:rsidRPr="00505833">
              <w:rPr>
                <w:bCs/>
                <w:sz w:val="28"/>
                <w:szCs w:val="28"/>
              </w:rPr>
              <w:t>Федеральный бюджет</w:t>
            </w:r>
          </w:p>
        </w:tc>
        <w:tc>
          <w:tcPr>
            <w:tcW w:w="1559" w:type="dxa"/>
          </w:tcPr>
          <w:p w:rsidR="001903CA" w:rsidRPr="00505833" w:rsidRDefault="001903CA" w:rsidP="00DF01DD">
            <w:pPr>
              <w:tabs>
                <w:tab w:val="left" w:pos="1134"/>
              </w:tabs>
              <w:jc w:val="center"/>
              <w:rPr>
                <w:bCs/>
                <w:sz w:val="28"/>
                <w:szCs w:val="28"/>
              </w:rPr>
            </w:pPr>
            <w:r>
              <w:rPr>
                <w:bCs/>
                <w:sz w:val="28"/>
                <w:szCs w:val="28"/>
              </w:rPr>
              <w:t>218 237,0</w:t>
            </w:r>
          </w:p>
        </w:tc>
        <w:tc>
          <w:tcPr>
            <w:tcW w:w="709" w:type="dxa"/>
          </w:tcPr>
          <w:p w:rsidR="001903CA" w:rsidRPr="00505833" w:rsidRDefault="001903CA" w:rsidP="00DF01DD">
            <w:pPr>
              <w:tabs>
                <w:tab w:val="left" w:pos="1134"/>
              </w:tabs>
              <w:jc w:val="center"/>
              <w:rPr>
                <w:bCs/>
                <w:sz w:val="28"/>
                <w:szCs w:val="28"/>
              </w:rPr>
            </w:pPr>
            <w:r>
              <w:rPr>
                <w:bCs/>
                <w:sz w:val="28"/>
                <w:szCs w:val="28"/>
              </w:rPr>
              <w:t>80,5</w:t>
            </w:r>
          </w:p>
        </w:tc>
        <w:tc>
          <w:tcPr>
            <w:tcW w:w="1559" w:type="dxa"/>
          </w:tcPr>
          <w:p w:rsidR="001903CA" w:rsidRPr="00505833" w:rsidRDefault="001903CA" w:rsidP="00DF01DD">
            <w:pPr>
              <w:tabs>
                <w:tab w:val="left" w:pos="1134"/>
              </w:tabs>
              <w:jc w:val="center"/>
              <w:rPr>
                <w:bCs/>
                <w:sz w:val="28"/>
                <w:szCs w:val="28"/>
              </w:rPr>
            </w:pPr>
            <w:r>
              <w:rPr>
                <w:bCs/>
                <w:sz w:val="28"/>
                <w:szCs w:val="28"/>
              </w:rPr>
              <w:t>51 590,8</w:t>
            </w:r>
          </w:p>
        </w:tc>
        <w:tc>
          <w:tcPr>
            <w:tcW w:w="709" w:type="dxa"/>
          </w:tcPr>
          <w:p w:rsidR="001903CA" w:rsidRPr="00505833" w:rsidRDefault="001903CA" w:rsidP="00DF01DD">
            <w:pPr>
              <w:tabs>
                <w:tab w:val="left" w:pos="1134"/>
              </w:tabs>
              <w:jc w:val="center"/>
              <w:rPr>
                <w:bCs/>
                <w:sz w:val="28"/>
                <w:szCs w:val="28"/>
              </w:rPr>
            </w:pPr>
            <w:r>
              <w:rPr>
                <w:bCs/>
                <w:sz w:val="28"/>
                <w:szCs w:val="28"/>
              </w:rPr>
              <w:t>76,7</w:t>
            </w:r>
          </w:p>
        </w:tc>
        <w:tc>
          <w:tcPr>
            <w:tcW w:w="1410" w:type="dxa"/>
          </w:tcPr>
          <w:p w:rsidR="001903CA" w:rsidRPr="00505833" w:rsidRDefault="001903CA" w:rsidP="003E351C">
            <w:pPr>
              <w:tabs>
                <w:tab w:val="left" w:pos="1134"/>
              </w:tabs>
              <w:jc w:val="center"/>
              <w:rPr>
                <w:bCs/>
                <w:sz w:val="28"/>
                <w:szCs w:val="28"/>
              </w:rPr>
            </w:pPr>
            <w:r>
              <w:rPr>
                <w:bCs/>
                <w:sz w:val="28"/>
                <w:szCs w:val="28"/>
              </w:rPr>
              <w:t>166 646,2</w:t>
            </w:r>
          </w:p>
        </w:tc>
        <w:tc>
          <w:tcPr>
            <w:tcW w:w="822" w:type="dxa"/>
          </w:tcPr>
          <w:p w:rsidR="001903CA" w:rsidRPr="00505833" w:rsidRDefault="001903CA" w:rsidP="00DF01DD">
            <w:pPr>
              <w:tabs>
                <w:tab w:val="left" w:pos="1134"/>
              </w:tabs>
              <w:jc w:val="center"/>
              <w:rPr>
                <w:bCs/>
                <w:sz w:val="28"/>
                <w:szCs w:val="28"/>
              </w:rPr>
            </w:pPr>
            <w:r>
              <w:rPr>
                <w:bCs/>
                <w:sz w:val="28"/>
                <w:szCs w:val="28"/>
              </w:rPr>
              <w:t>81,7</w:t>
            </w:r>
          </w:p>
        </w:tc>
      </w:tr>
      <w:tr w:rsidR="001903CA" w:rsidRPr="00C33D83" w:rsidTr="005A0395">
        <w:trPr>
          <w:cantSplit/>
        </w:trPr>
        <w:tc>
          <w:tcPr>
            <w:tcW w:w="3085" w:type="dxa"/>
          </w:tcPr>
          <w:p w:rsidR="001903CA" w:rsidRPr="00505833" w:rsidRDefault="001903CA" w:rsidP="00624696">
            <w:pPr>
              <w:tabs>
                <w:tab w:val="left" w:pos="1134"/>
              </w:tabs>
              <w:jc w:val="both"/>
              <w:rPr>
                <w:bCs/>
                <w:sz w:val="28"/>
                <w:szCs w:val="28"/>
              </w:rPr>
            </w:pPr>
            <w:r w:rsidRPr="00505833">
              <w:rPr>
                <w:bCs/>
                <w:sz w:val="28"/>
                <w:szCs w:val="28"/>
              </w:rPr>
              <w:t>Краевой бюджет</w:t>
            </w:r>
          </w:p>
        </w:tc>
        <w:tc>
          <w:tcPr>
            <w:tcW w:w="1559" w:type="dxa"/>
          </w:tcPr>
          <w:p w:rsidR="001903CA" w:rsidRPr="00505833" w:rsidRDefault="001903CA" w:rsidP="00DF01DD">
            <w:pPr>
              <w:tabs>
                <w:tab w:val="left" w:pos="1134"/>
              </w:tabs>
              <w:jc w:val="center"/>
              <w:rPr>
                <w:bCs/>
                <w:sz w:val="28"/>
                <w:szCs w:val="28"/>
              </w:rPr>
            </w:pPr>
            <w:r>
              <w:rPr>
                <w:bCs/>
                <w:sz w:val="28"/>
                <w:szCs w:val="28"/>
              </w:rPr>
              <w:t>4 887,8</w:t>
            </w:r>
          </w:p>
        </w:tc>
        <w:tc>
          <w:tcPr>
            <w:tcW w:w="709" w:type="dxa"/>
          </w:tcPr>
          <w:p w:rsidR="001903CA" w:rsidRPr="00505833" w:rsidRDefault="001903CA" w:rsidP="003E351C">
            <w:pPr>
              <w:tabs>
                <w:tab w:val="left" w:pos="1134"/>
              </w:tabs>
              <w:jc w:val="center"/>
              <w:rPr>
                <w:bCs/>
                <w:sz w:val="28"/>
                <w:szCs w:val="28"/>
              </w:rPr>
            </w:pPr>
            <w:r>
              <w:rPr>
                <w:bCs/>
                <w:sz w:val="28"/>
                <w:szCs w:val="28"/>
              </w:rPr>
              <w:t>1,8</w:t>
            </w:r>
          </w:p>
        </w:tc>
        <w:tc>
          <w:tcPr>
            <w:tcW w:w="1559" w:type="dxa"/>
          </w:tcPr>
          <w:p w:rsidR="001903CA" w:rsidRPr="00505833" w:rsidRDefault="001903CA" w:rsidP="003E351C">
            <w:pPr>
              <w:tabs>
                <w:tab w:val="left" w:pos="1134"/>
              </w:tabs>
              <w:jc w:val="center"/>
              <w:rPr>
                <w:bCs/>
                <w:sz w:val="28"/>
                <w:szCs w:val="28"/>
              </w:rPr>
            </w:pPr>
            <w:r>
              <w:rPr>
                <w:bCs/>
                <w:sz w:val="28"/>
                <w:szCs w:val="28"/>
              </w:rPr>
              <w:t>2 567,1</w:t>
            </w:r>
          </w:p>
        </w:tc>
        <w:tc>
          <w:tcPr>
            <w:tcW w:w="709" w:type="dxa"/>
          </w:tcPr>
          <w:p w:rsidR="001903CA" w:rsidRPr="00505833" w:rsidRDefault="001903CA" w:rsidP="003E351C">
            <w:pPr>
              <w:tabs>
                <w:tab w:val="left" w:pos="1134"/>
              </w:tabs>
              <w:jc w:val="center"/>
              <w:rPr>
                <w:bCs/>
                <w:sz w:val="28"/>
                <w:szCs w:val="28"/>
              </w:rPr>
            </w:pPr>
            <w:r>
              <w:rPr>
                <w:bCs/>
                <w:sz w:val="28"/>
                <w:szCs w:val="28"/>
              </w:rPr>
              <w:t>3,8</w:t>
            </w:r>
          </w:p>
        </w:tc>
        <w:tc>
          <w:tcPr>
            <w:tcW w:w="1410" w:type="dxa"/>
          </w:tcPr>
          <w:p w:rsidR="001903CA" w:rsidRPr="00505833" w:rsidRDefault="001903CA" w:rsidP="00DF01DD">
            <w:pPr>
              <w:tabs>
                <w:tab w:val="left" w:pos="1134"/>
              </w:tabs>
              <w:jc w:val="center"/>
              <w:rPr>
                <w:bCs/>
                <w:sz w:val="28"/>
                <w:szCs w:val="28"/>
              </w:rPr>
            </w:pPr>
            <w:r>
              <w:rPr>
                <w:bCs/>
                <w:sz w:val="28"/>
                <w:szCs w:val="28"/>
              </w:rPr>
              <w:t>2 320,7</w:t>
            </w:r>
          </w:p>
        </w:tc>
        <w:tc>
          <w:tcPr>
            <w:tcW w:w="822" w:type="dxa"/>
          </w:tcPr>
          <w:p w:rsidR="001903CA" w:rsidRPr="00505833" w:rsidRDefault="001903CA" w:rsidP="003E351C">
            <w:pPr>
              <w:tabs>
                <w:tab w:val="left" w:pos="1134"/>
              </w:tabs>
              <w:jc w:val="center"/>
              <w:rPr>
                <w:bCs/>
                <w:sz w:val="28"/>
                <w:szCs w:val="28"/>
              </w:rPr>
            </w:pPr>
            <w:r>
              <w:rPr>
                <w:bCs/>
                <w:sz w:val="28"/>
                <w:szCs w:val="28"/>
              </w:rPr>
              <w:t>1,1</w:t>
            </w:r>
          </w:p>
        </w:tc>
      </w:tr>
      <w:tr w:rsidR="001903CA" w:rsidRPr="00C33D83" w:rsidTr="005A0395">
        <w:trPr>
          <w:cantSplit/>
        </w:trPr>
        <w:tc>
          <w:tcPr>
            <w:tcW w:w="3085" w:type="dxa"/>
          </w:tcPr>
          <w:p w:rsidR="001903CA" w:rsidRPr="00505833" w:rsidRDefault="001903CA" w:rsidP="00624696">
            <w:pPr>
              <w:tabs>
                <w:tab w:val="left" w:pos="1134"/>
              </w:tabs>
              <w:jc w:val="both"/>
              <w:rPr>
                <w:bCs/>
                <w:sz w:val="28"/>
                <w:szCs w:val="28"/>
              </w:rPr>
            </w:pPr>
            <w:r w:rsidRPr="00505833">
              <w:rPr>
                <w:bCs/>
                <w:sz w:val="28"/>
                <w:szCs w:val="28"/>
              </w:rPr>
              <w:t>Местный бюджет</w:t>
            </w:r>
          </w:p>
        </w:tc>
        <w:tc>
          <w:tcPr>
            <w:tcW w:w="1559" w:type="dxa"/>
          </w:tcPr>
          <w:p w:rsidR="001903CA" w:rsidRPr="00505833" w:rsidRDefault="001903CA" w:rsidP="003E351C">
            <w:pPr>
              <w:tabs>
                <w:tab w:val="left" w:pos="1134"/>
              </w:tabs>
              <w:jc w:val="center"/>
              <w:rPr>
                <w:bCs/>
                <w:sz w:val="28"/>
                <w:szCs w:val="28"/>
              </w:rPr>
            </w:pPr>
            <w:r>
              <w:rPr>
                <w:bCs/>
                <w:sz w:val="28"/>
                <w:szCs w:val="28"/>
              </w:rPr>
              <w:t>983,1</w:t>
            </w:r>
          </w:p>
        </w:tc>
        <w:tc>
          <w:tcPr>
            <w:tcW w:w="709" w:type="dxa"/>
          </w:tcPr>
          <w:p w:rsidR="001903CA" w:rsidRPr="00505833" w:rsidRDefault="001903CA" w:rsidP="00DF01DD">
            <w:pPr>
              <w:tabs>
                <w:tab w:val="left" w:pos="1134"/>
              </w:tabs>
              <w:jc w:val="center"/>
              <w:rPr>
                <w:bCs/>
                <w:sz w:val="28"/>
                <w:szCs w:val="28"/>
              </w:rPr>
            </w:pPr>
            <w:r>
              <w:rPr>
                <w:bCs/>
                <w:sz w:val="28"/>
                <w:szCs w:val="28"/>
              </w:rPr>
              <w:t>0,4</w:t>
            </w:r>
          </w:p>
        </w:tc>
        <w:tc>
          <w:tcPr>
            <w:tcW w:w="1559" w:type="dxa"/>
          </w:tcPr>
          <w:p w:rsidR="001903CA" w:rsidRPr="00505833" w:rsidRDefault="001903CA" w:rsidP="002A6297">
            <w:pPr>
              <w:tabs>
                <w:tab w:val="left" w:pos="1134"/>
              </w:tabs>
              <w:jc w:val="center"/>
              <w:rPr>
                <w:bCs/>
                <w:sz w:val="28"/>
                <w:szCs w:val="28"/>
              </w:rPr>
            </w:pPr>
            <w:r>
              <w:rPr>
                <w:bCs/>
                <w:sz w:val="28"/>
                <w:szCs w:val="28"/>
              </w:rPr>
              <w:t>451,8</w:t>
            </w:r>
          </w:p>
        </w:tc>
        <w:tc>
          <w:tcPr>
            <w:tcW w:w="709" w:type="dxa"/>
          </w:tcPr>
          <w:p w:rsidR="001903CA" w:rsidRPr="00505833" w:rsidRDefault="001903CA" w:rsidP="003E351C">
            <w:pPr>
              <w:tabs>
                <w:tab w:val="left" w:pos="1134"/>
              </w:tabs>
              <w:jc w:val="center"/>
              <w:rPr>
                <w:bCs/>
                <w:sz w:val="28"/>
                <w:szCs w:val="28"/>
              </w:rPr>
            </w:pPr>
            <w:r>
              <w:rPr>
                <w:bCs/>
                <w:sz w:val="28"/>
                <w:szCs w:val="28"/>
              </w:rPr>
              <w:t>0,7</w:t>
            </w:r>
          </w:p>
        </w:tc>
        <w:tc>
          <w:tcPr>
            <w:tcW w:w="1410" w:type="dxa"/>
          </w:tcPr>
          <w:p w:rsidR="001903CA" w:rsidRPr="002C6D57" w:rsidRDefault="001903CA" w:rsidP="003E351C">
            <w:pPr>
              <w:tabs>
                <w:tab w:val="left" w:pos="1134"/>
              </w:tabs>
              <w:jc w:val="center"/>
              <w:rPr>
                <w:bCs/>
                <w:sz w:val="28"/>
                <w:szCs w:val="28"/>
              </w:rPr>
            </w:pPr>
            <w:r>
              <w:rPr>
                <w:bCs/>
                <w:sz w:val="28"/>
                <w:szCs w:val="28"/>
              </w:rPr>
              <w:t>531,3</w:t>
            </w:r>
          </w:p>
        </w:tc>
        <w:tc>
          <w:tcPr>
            <w:tcW w:w="822" w:type="dxa"/>
          </w:tcPr>
          <w:p w:rsidR="001903CA" w:rsidRPr="002C6D57" w:rsidRDefault="001903CA" w:rsidP="00DF01DD">
            <w:pPr>
              <w:tabs>
                <w:tab w:val="left" w:pos="1134"/>
              </w:tabs>
              <w:jc w:val="center"/>
              <w:rPr>
                <w:bCs/>
                <w:sz w:val="28"/>
                <w:szCs w:val="28"/>
              </w:rPr>
            </w:pPr>
            <w:r>
              <w:rPr>
                <w:bCs/>
                <w:sz w:val="28"/>
                <w:szCs w:val="28"/>
              </w:rPr>
              <w:t>0,3</w:t>
            </w:r>
          </w:p>
        </w:tc>
      </w:tr>
      <w:tr w:rsidR="001903CA" w:rsidRPr="00C33D83" w:rsidTr="005A0395">
        <w:trPr>
          <w:cantSplit/>
        </w:trPr>
        <w:tc>
          <w:tcPr>
            <w:tcW w:w="3085" w:type="dxa"/>
          </w:tcPr>
          <w:p w:rsidR="001903CA" w:rsidRPr="00505833" w:rsidRDefault="001903CA" w:rsidP="00624696">
            <w:pPr>
              <w:tabs>
                <w:tab w:val="left" w:pos="1134"/>
              </w:tabs>
              <w:jc w:val="both"/>
              <w:rPr>
                <w:bCs/>
                <w:sz w:val="28"/>
                <w:szCs w:val="28"/>
              </w:rPr>
            </w:pPr>
            <w:r w:rsidRPr="00505833">
              <w:rPr>
                <w:bCs/>
                <w:sz w:val="28"/>
                <w:szCs w:val="28"/>
              </w:rPr>
              <w:t>Внебюджетные средс</w:t>
            </w:r>
            <w:r w:rsidRPr="00505833">
              <w:rPr>
                <w:bCs/>
                <w:sz w:val="28"/>
                <w:szCs w:val="28"/>
              </w:rPr>
              <w:t>т</w:t>
            </w:r>
            <w:r w:rsidRPr="00505833">
              <w:rPr>
                <w:bCs/>
                <w:sz w:val="28"/>
                <w:szCs w:val="28"/>
              </w:rPr>
              <w:t>ва</w:t>
            </w:r>
          </w:p>
        </w:tc>
        <w:tc>
          <w:tcPr>
            <w:tcW w:w="1559" w:type="dxa"/>
          </w:tcPr>
          <w:p w:rsidR="001903CA" w:rsidRPr="00505833" w:rsidRDefault="001903CA" w:rsidP="00DF01DD">
            <w:pPr>
              <w:tabs>
                <w:tab w:val="left" w:pos="1134"/>
              </w:tabs>
              <w:jc w:val="center"/>
              <w:rPr>
                <w:bCs/>
                <w:sz w:val="28"/>
                <w:szCs w:val="28"/>
              </w:rPr>
            </w:pPr>
            <w:r>
              <w:rPr>
                <w:bCs/>
                <w:sz w:val="28"/>
                <w:szCs w:val="28"/>
              </w:rPr>
              <w:t>47 003,8</w:t>
            </w:r>
          </w:p>
        </w:tc>
        <w:tc>
          <w:tcPr>
            <w:tcW w:w="709" w:type="dxa"/>
          </w:tcPr>
          <w:p w:rsidR="001903CA" w:rsidRPr="00505833" w:rsidRDefault="001903CA" w:rsidP="00DF01DD">
            <w:pPr>
              <w:tabs>
                <w:tab w:val="left" w:pos="1134"/>
              </w:tabs>
              <w:jc w:val="center"/>
              <w:rPr>
                <w:bCs/>
                <w:sz w:val="28"/>
                <w:szCs w:val="28"/>
              </w:rPr>
            </w:pPr>
            <w:r>
              <w:rPr>
                <w:bCs/>
                <w:sz w:val="28"/>
                <w:szCs w:val="28"/>
              </w:rPr>
              <w:t>17,3</w:t>
            </w:r>
          </w:p>
        </w:tc>
        <w:tc>
          <w:tcPr>
            <w:tcW w:w="1559" w:type="dxa"/>
          </w:tcPr>
          <w:p w:rsidR="001903CA" w:rsidRPr="00505833" w:rsidRDefault="001903CA" w:rsidP="002A6297">
            <w:pPr>
              <w:tabs>
                <w:tab w:val="left" w:pos="1134"/>
              </w:tabs>
              <w:jc w:val="center"/>
              <w:rPr>
                <w:bCs/>
                <w:sz w:val="28"/>
                <w:szCs w:val="28"/>
              </w:rPr>
            </w:pPr>
            <w:r>
              <w:rPr>
                <w:bCs/>
                <w:sz w:val="28"/>
                <w:szCs w:val="28"/>
              </w:rPr>
              <w:t>12 617,9</w:t>
            </w:r>
          </w:p>
        </w:tc>
        <w:tc>
          <w:tcPr>
            <w:tcW w:w="709" w:type="dxa"/>
          </w:tcPr>
          <w:p w:rsidR="001903CA" w:rsidRPr="00505833" w:rsidRDefault="001903CA" w:rsidP="00DF01DD">
            <w:pPr>
              <w:tabs>
                <w:tab w:val="left" w:pos="1134"/>
              </w:tabs>
              <w:jc w:val="center"/>
              <w:rPr>
                <w:bCs/>
                <w:sz w:val="28"/>
                <w:szCs w:val="28"/>
              </w:rPr>
            </w:pPr>
            <w:r>
              <w:rPr>
                <w:bCs/>
                <w:sz w:val="28"/>
                <w:szCs w:val="28"/>
              </w:rPr>
              <w:t>18,8</w:t>
            </w:r>
          </w:p>
        </w:tc>
        <w:tc>
          <w:tcPr>
            <w:tcW w:w="1410" w:type="dxa"/>
          </w:tcPr>
          <w:p w:rsidR="001903CA" w:rsidRPr="002C6D57" w:rsidRDefault="001903CA" w:rsidP="00DF01DD">
            <w:pPr>
              <w:tabs>
                <w:tab w:val="left" w:pos="1134"/>
              </w:tabs>
              <w:jc w:val="center"/>
              <w:rPr>
                <w:bCs/>
                <w:sz w:val="28"/>
                <w:szCs w:val="28"/>
              </w:rPr>
            </w:pPr>
            <w:r>
              <w:rPr>
                <w:bCs/>
                <w:sz w:val="28"/>
                <w:szCs w:val="28"/>
              </w:rPr>
              <w:t>34 385,9</w:t>
            </w:r>
          </w:p>
        </w:tc>
        <w:tc>
          <w:tcPr>
            <w:tcW w:w="822" w:type="dxa"/>
          </w:tcPr>
          <w:p w:rsidR="001903CA" w:rsidRPr="002C6D57" w:rsidRDefault="001903CA" w:rsidP="003E351C">
            <w:pPr>
              <w:tabs>
                <w:tab w:val="left" w:pos="1134"/>
              </w:tabs>
              <w:jc w:val="center"/>
              <w:rPr>
                <w:bCs/>
                <w:sz w:val="28"/>
                <w:szCs w:val="28"/>
              </w:rPr>
            </w:pPr>
            <w:r>
              <w:rPr>
                <w:bCs/>
                <w:sz w:val="28"/>
                <w:szCs w:val="28"/>
              </w:rPr>
              <w:t>16,9</w:t>
            </w:r>
          </w:p>
        </w:tc>
      </w:tr>
    </w:tbl>
    <w:p w:rsidR="001903CA" w:rsidRPr="00DF2CBC" w:rsidRDefault="001903CA" w:rsidP="00624696">
      <w:pPr>
        <w:tabs>
          <w:tab w:val="left" w:pos="1134"/>
        </w:tabs>
        <w:jc w:val="both"/>
        <w:rPr>
          <w:bCs/>
          <w:sz w:val="28"/>
          <w:szCs w:val="28"/>
        </w:rPr>
      </w:pPr>
      <w:r w:rsidRPr="00DF2CBC">
        <w:rPr>
          <w:bCs/>
          <w:sz w:val="28"/>
          <w:szCs w:val="28"/>
        </w:rPr>
        <w:tab/>
      </w:r>
    </w:p>
    <w:p w:rsidR="001903CA" w:rsidRPr="00DF2CBC" w:rsidRDefault="001903CA" w:rsidP="00624696">
      <w:pPr>
        <w:ind w:firstLine="851"/>
        <w:jc w:val="both"/>
        <w:rPr>
          <w:bCs/>
          <w:sz w:val="28"/>
          <w:szCs w:val="28"/>
        </w:rPr>
      </w:pPr>
      <w:r w:rsidRPr="00DF2CBC">
        <w:rPr>
          <w:bCs/>
          <w:sz w:val="28"/>
          <w:szCs w:val="28"/>
        </w:rPr>
        <w:t>Программа социально-экономического развития муниципального обр</w:t>
      </w:r>
      <w:r w:rsidRPr="00DF2CBC">
        <w:rPr>
          <w:bCs/>
          <w:sz w:val="28"/>
          <w:szCs w:val="28"/>
        </w:rPr>
        <w:t>а</w:t>
      </w:r>
      <w:r w:rsidRPr="00DF2CBC">
        <w:rPr>
          <w:bCs/>
          <w:sz w:val="28"/>
          <w:szCs w:val="28"/>
        </w:rPr>
        <w:t>зования Темрюкский район включает мероприятия, которые сгруппированы с учётом их функциональной однородности:</w:t>
      </w:r>
    </w:p>
    <w:p w:rsidR="001903CA" w:rsidRDefault="001903CA" w:rsidP="00624696">
      <w:pPr>
        <w:tabs>
          <w:tab w:val="left" w:pos="1134"/>
        </w:tabs>
        <w:jc w:val="both"/>
        <w:rPr>
          <w:bCs/>
          <w:sz w:val="28"/>
          <w:szCs w:val="28"/>
          <w:highlight w:val="yellow"/>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94"/>
        <w:gridCol w:w="1843"/>
        <w:gridCol w:w="1842"/>
        <w:gridCol w:w="1985"/>
      </w:tblGrid>
      <w:tr w:rsidR="001903CA" w:rsidRPr="00C33D83" w:rsidTr="002C6D57">
        <w:tc>
          <w:tcPr>
            <w:tcW w:w="3794" w:type="dxa"/>
          </w:tcPr>
          <w:p w:rsidR="001903CA" w:rsidRPr="00DF2CBC" w:rsidRDefault="001903CA" w:rsidP="00624696">
            <w:pPr>
              <w:tabs>
                <w:tab w:val="left" w:pos="1134"/>
              </w:tabs>
              <w:jc w:val="both"/>
              <w:rPr>
                <w:bCs/>
                <w:sz w:val="28"/>
                <w:szCs w:val="28"/>
              </w:rPr>
            </w:pPr>
            <w:r w:rsidRPr="00DF2CBC">
              <w:rPr>
                <w:bCs/>
                <w:sz w:val="28"/>
                <w:szCs w:val="28"/>
              </w:rPr>
              <w:t>Наименование подпрограмм</w:t>
            </w:r>
          </w:p>
        </w:tc>
        <w:tc>
          <w:tcPr>
            <w:tcW w:w="1843" w:type="dxa"/>
          </w:tcPr>
          <w:p w:rsidR="001903CA" w:rsidRPr="00DF2CBC" w:rsidRDefault="001903CA" w:rsidP="00624696">
            <w:pPr>
              <w:tabs>
                <w:tab w:val="left" w:pos="1134"/>
              </w:tabs>
              <w:jc w:val="both"/>
              <w:rPr>
                <w:bCs/>
                <w:sz w:val="28"/>
                <w:szCs w:val="28"/>
              </w:rPr>
            </w:pPr>
            <w:r w:rsidRPr="00DF2CBC">
              <w:rPr>
                <w:bCs/>
                <w:sz w:val="28"/>
                <w:szCs w:val="28"/>
              </w:rPr>
              <w:t>Количество мероприятий</w:t>
            </w:r>
          </w:p>
          <w:p w:rsidR="001903CA" w:rsidRPr="00DF2CBC" w:rsidRDefault="001903CA" w:rsidP="00624696">
            <w:pPr>
              <w:tabs>
                <w:tab w:val="left" w:pos="1134"/>
              </w:tabs>
              <w:jc w:val="both"/>
              <w:rPr>
                <w:bCs/>
                <w:sz w:val="28"/>
                <w:szCs w:val="28"/>
              </w:rPr>
            </w:pPr>
          </w:p>
        </w:tc>
        <w:tc>
          <w:tcPr>
            <w:tcW w:w="1842" w:type="dxa"/>
          </w:tcPr>
          <w:p w:rsidR="001903CA" w:rsidRPr="00DF2CBC" w:rsidRDefault="001903CA" w:rsidP="00624696">
            <w:pPr>
              <w:tabs>
                <w:tab w:val="left" w:pos="1134"/>
              </w:tabs>
              <w:jc w:val="both"/>
              <w:rPr>
                <w:bCs/>
                <w:sz w:val="28"/>
                <w:szCs w:val="28"/>
              </w:rPr>
            </w:pPr>
            <w:r w:rsidRPr="00DF2CBC">
              <w:rPr>
                <w:bCs/>
                <w:sz w:val="28"/>
                <w:szCs w:val="28"/>
              </w:rPr>
              <w:t>В % к общ</w:t>
            </w:r>
            <w:r w:rsidRPr="00DF2CBC">
              <w:rPr>
                <w:bCs/>
                <w:sz w:val="28"/>
                <w:szCs w:val="28"/>
              </w:rPr>
              <w:t>е</w:t>
            </w:r>
            <w:r w:rsidRPr="00DF2CBC">
              <w:rPr>
                <w:bCs/>
                <w:sz w:val="28"/>
                <w:szCs w:val="28"/>
              </w:rPr>
              <w:t>му количес</w:t>
            </w:r>
            <w:r w:rsidRPr="00DF2CBC">
              <w:rPr>
                <w:bCs/>
                <w:sz w:val="28"/>
                <w:szCs w:val="28"/>
              </w:rPr>
              <w:t>т</w:t>
            </w:r>
            <w:r w:rsidRPr="00DF2CBC">
              <w:rPr>
                <w:bCs/>
                <w:sz w:val="28"/>
                <w:szCs w:val="28"/>
              </w:rPr>
              <w:t>ву</w:t>
            </w:r>
          </w:p>
        </w:tc>
        <w:tc>
          <w:tcPr>
            <w:tcW w:w="1985" w:type="dxa"/>
          </w:tcPr>
          <w:p w:rsidR="001903CA" w:rsidRPr="00DF2CBC" w:rsidRDefault="001903CA" w:rsidP="00624696">
            <w:pPr>
              <w:tabs>
                <w:tab w:val="left" w:pos="1134"/>
              </w:tabs>
              <w:jc w:val="both"/>
              <w:rPr>
                <w:bCs/>
                <w:sz w:val="28"/>
                <w:szCs w:val="28"/>
              </w:rPr>
            </w:pPr>
            <w:r w:rsidRPr="00DF2CBC">
              <w:rPr>
                <w:bCs/>
                <w:sz w:val="28"/>
                <w:szCs w:val="28"/>
              </w:rPr>
              <w:t>Стоимость, млн. руб.</w:t>
            </w:r>
          </w:p>
        </w:tc>
      </w:tr>
      <w:tr w:rsidR="001903CA" w:rsidRPr="00762C42" w:rsidTr="002C6D57">
        <w:tc>
          <w:tcPr>
            <w:tcW w:w="3794" w:type="dxa"/>
          </w:tcPr>
          <w:p w:rsidR="001903CA" w:rsidRPr="00762C42" w:rsidRDefault="001903CA" w:rsidP="00624696">
            <w:pPr>
              <w:tabs>
                <w:tab w:val="left" w:pos="1134"/>
              </w:tabs>
              <w:jc w:val="both"/>
              <w:rPr>
                <w:b/>
                <w:bCs/>
                <w:sz w:val="28"/>
                <w:szCs w:val="28"/>
              </w:rPr>
            </w:pPr>
            <w:r w:rsidRPr="00762C42">
              <w:rPr>
                <w:b/>
                <w:bCs/>
                <w:sz w:val="28"/>
                <w:szCs w:val="28"/>
              </w:rPr>
              <w:t>Всего по Программе</w:t>
            </w:r>
          </w:p>
        </w:tc>
        <w:tc>
          <w:tcPr>
            <w:tcW w:w="1843" w:type="dxa"/>
            <w:vAlign w:val="center"/>
          </w:tcPr>
          <w:p w:rsidR="001903CA" w:rsidRDefault="001903CA" w:rsidP="00940156">
            <w:pPr>
              <w:jc w:val="both"/>
              <w:rPr>
                <w:b/>
                <w:bCs/>
                <w:color w:val="000000"/>
                <w:sz w:val="28"/>
                <w:szCs w:val="28"/>
              </w:rPr>
            </w:pPr>
            <w:r>
              <w:rPr>
                <w:b/>
                <w:bCs/>
                <w:color w:val="000000"/>
                <w:sz w:val="28"/>
                <w:szCs w:val="28"/>
              </w:rPr>
              <w:t>288</w:t>
            </w:r>
          </w:p>
        </w:tc>
        <w:tc>
          <w:tcPr>
            <w:tcW w:w="1842" w:type="dxa"/>
            <w:vAlign w:val="center"/>
          </w:tcPr>
          <w:p w:rsidR="001903CA" w:rsidRDefault="001903CA">
            <w:pPr>
              <w:jc w:val="both"/>
              <w:rPr>
                <w:b/>
                <w:bCs/>
                <w:color w:val="000000"/>
                <w:sz w:val="28"/>
                <w:szCs w:val="28"/>
              </w:rPr>
            </w:pPr>
            <w:r>
              <w:rPr>
                <w:b/>
                <w:bCs/>
                <w:color w:val="000000"/>
                <w:sz w:val="28"/>
                <w:szCs w:val="28"/>
              </w:rPr>
              <w:t>100,0</w:t>
            </w:r>
          </w:p>
        </w:tc>
        <w:tc>
          <w:tcPr>
            <w:tcW w:w="1985" w:type="dxa"/>
            <w:vAlign w:val="center"/>
          </w:tcPr>
          <w:p w:rsidR="001903CA" w:rsidRDefault="001903CA" w:rsidP="002A6297">
            <w:pPr>
              <w:jc w:val="both"/>
              <w:rPr>
                <w:b/>
                <w:bCs/>
                <w:color w:val="000000"/>
                <w:sz w:val="28"/>
                <w:szCs w:val="28"/>
              </w:rPr>
            </w:pPr>
            <w:r>
              <w:rPr>
                <w:b/>
                <w:bCs/>
                <w:color w:val="000000"/>
                <w:sz w:val="28"/>
                <w:szCs w:val="28"/>
              </w:rPr>
              <w:t>271 111,7</w:t>
            </w:r>
          </w:p>
        </w:tc>
      </w:tr>
      <w:tr w:rsidR="001903CA" w:rsidRPr="00762C42" w:rsidTr="002C6D57">
        <w:tc>
          <w:tcPr>
            <w:tcW w:w="3794" w:type="dxa"/>
          </w:tcPr>
          <w:p w:rsidR="001903CA" w:rsidRPr="00762C42" w:rsidRDefault="001903CA" w:rsidP="00624696">
            <w:pPr>
              <w:tabs>
                <w:tab w:val="left" w:pos="1134"/>
              </w:tabs>
              <w:jc w:val="both"/>
              <w:rPr>
                <w:bCs/>
                <w:sz w:val="28"/>
                <w:szCs w:val="28"/>
              </w:rPr>
            </w:pPr>
            <w:r w:rsidRPr="00762C42">
              <w:rPr>
                <w:bCs/>
                <w:sz w:val="28"/>
                <w:szCs w:val="28"/>
              </w:rPr>
              <w:t>в том числе:</w:t>
            </w:r>
          </w:p>
        </w:tc>
        <w:tc>
          <w:tcPr>
            <w:tcW w:w="1843" w:type="dxa"/>
          </w:tcPr>
          <w:p w:rsidR="001903CA" w:rsidRPr="00762C42" w:rsidRDefault="001903CA" w:rsidP="00624696">
            <w:pPr>
              <w:tabs>
                <w:tab w:val="left" w:pos="1134"/>
              </w:tabs>
              <w:jc w:val="both"/>
              <w:rPr>
                <w:bCs/>
                <w:sz w:val="28"/>
                <w:szCs w:val="28"/>
              </w:rPr>
            </w:pPr>
          </w:p>
        </w:tc>
        <w:tc>
          <w:tcPr>
            <w:tcW w:w="1842" w:type="dxa"/>
          </w:tcPr>
          <w:p w:rsidR="001903CA" w:rsidRPr="00762C42" w:rsidRDefault="001903CA" w:rsidP="00624696">
            <w:pPr>
              <w:tabs>
                <w:tab w:val="left" w:pos="1134"/>
              </w:tabs>
              <w:jc w:val="both"/>
              <w:rPr>
                <w:bCs/>
                <w:sz w:val="28"/>
                <w:szCs w:val="28"/>
              </w:rPr>
            </w:pPr>
          </w:p>
        </w:tc>
        <w:tc>
          <w:tcPr>
            <w:tcW w:w="1985" w:type="dxa"/>
          </w:tcPr>
          <w:p w:rsidR="001903CA" w:rsidRPr="00762C42" w:rsidRDefault="001903CA" w:rsidP="00624696">
            <w:pPr>
              <w:tabs>
                <w:tab w:val="left" w:pos="1134"/>
              </w:tabs>
              <w:jc w:val="both"/>
              <w:rPr>
                <w:bCs/>
                <w:sz w:val="28"/>
                <w:szCs w:val="28"/>
              </w:rPr>
            </w:pPr>
          </w:p>
        </w:tc>
      </w:tr>
      <w:tr w:rsidR="001903CA" w:rsidRPr="00762C42"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Здравоохранение</w:t>
            </w:r>
          </w:p>
        </w:tc>
        <w:tc>
          <w:tcPr>
            <w:tcW w:w="1843" w:type="dxa"/>
          </w:tcPr>
          <w:p w:rsidR="001903CA" w:rsidRPr="00FE1ACD" w:rsidRDefault="001903CA" w:rsidP="00C2124A">
            <w:pPr>
              <w:rPr>
                <w:sz w:val="28"/>
                <w:szCs w:val="28"/>
              </w:rPr>
            </w:pPr>
            <w:r>
              <w:rPr>
                <w:sz w:val="28"/>
                <w:szCs w:val="28"/>
              </w:rPr>
              <w:t>30</w:t>
            </w:r>
          </w:p>
        </w:tc>
        <w:tc>
          <w:tcPr>
            <w:tcW w:w="1842" w:type="dxa"/>
          </w:tcPr>
          <w:p w:rsidR="001903CA" w:rsidRPr="00FE1ACD" w:rsidRDefault="001903CA" w:rsidP="00C2124A">
            <w:pPr>
              <w:rPr>
                <w:sz w:val="28"/>
                <w:szCs w:val="28"/>
              </w:rPr>
            </w:pPr>
            <w:r>
              <w:rPr>
                <w:sz w:val="28"/>
                <w:szCs w:val="28"/>
              </w:rPr>
              <w:t>10,5</w:t>
            </w:r>
          </w:p>
        </w:tc>
        <w:tc>
          <w:tcPr>
            <w:tcW w:w="1985" w:type="dxa"/>
          </w:tcPr>
          <w:p w:rsidR="001903CA" w:rsidRPr="00FE1ACD" w:rsidRDefault="001903CA" w:rsidP="00FF4E98">
            <w:pPr>
              <w:rPr>
                <w:sz w:val="28"/>
                <w:szCs w:val="28"/>
              </w:rPr>
            </w:pPr>
            <w:r>
              <w:rPr>
                <w:sz w:val="28"/>
                <w:szCs w:val="28"/>
              </w:rPr>
              <w:t>298,2</w:t>
            </w:r>
          </w:p>
        </w:tc>
      </w:tr>
      <w:tr w:rsidR="001903CA" w:rsidRPr="00762C42"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Образование</w:t>
            </w:r>
          </w:p>
        </w:tc>
        <w:tc>
          <w:tcPr>
            <w:tcW w:w="1843" w:type="dxa"/>
          </w:tcPr>
          <w:p w:rsidR="001903CA" w:rsidRPr="00FE1ACD" w:rsidRDefault="001903CA" w:rsidP="00C2124A">
            <w:pPr>
              <w:rPr>
                <w:sz w:val="28"/>
                <w:szCs w:val="28"/>
              </w:rPr>
            </w:pPr>
            <w:r>
              <w:rPr>
                <w:sz w:val="28"/>
                <w:szCs w:val="28"/>
              </w:rPr>
              <w:t>63</w:t>
            </w:r>
          </w:p>
        </w:tc>
        <w:tc>
          <w:tcPr>
            <w:tcW w:w="1842" w:type="dxa"/>
          </w:tcPr>
          <w:p w:rsidR="001903CA" w:rsidRPr="00FE1ACD" w:rsidRDefault="001903CA" w:rsidP="00FF4E98">
            <w:pPr>
              <w:rPr>
                <w:sz w:val="28"/>
                <w:szCs w:val="28"/>
              </w:rPr>
            </w:pPr>
            <w:r>
              <w:rPr>
                <w:sz w:val="28"/>
                <w:szCs w:val="28"/>
              </w:rPr>
              <w:t>22,0</w:t>
            </w:r>
          </w:p>
        </w:tc>
        <w:tc>
          <w:tcPr>
            <w:tcW w:w="1985" w:type="dxa"/>
          </w:tcPr>
          <w:p w:rsidR="001903CA" w:rsidRPr="00FE1ACD" w:rsidRDefault="001903CA" w:rsidP="00C2124A">
            <w:pPr>
              <w:rPr>
                <w:sz w:val="28"/>
                <w:szCs w:val="28"/>
              </w:rPr>
            </w:pPr>
            <w:r>
              <w:rPr>
                <w:sz w:val="28"/>
                <w:szCs w:val="28"/>
              </w:rPr>
              <w:t>1 111,4</w:t>
            </w:r>
          </w:p>
        </w:tc>
      </w:tr>
      <w:tr w:rsidR="001903CA" w:rsidRPr="00762C42"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Физическая культура и спорт</w:t>
            </w:r>
          </w:p>
        </w:tc>
        <w:tc>
          <w:tcPr>
            <w:tcW w:w="1843" w:type="dxa"/>
          </w:tcPr>
          <w:p w:rsidR="001903CA" w:rsidRPr="00FE1ACD" w:rsidRDefault="001903CA" w:rsidP="00C2124A">
            <w:pPr>
              <w:rPr>
                <w:sz w:val="28"/>
                <w:szCs w:val="28"/>
              </w:rPr>
            </w:pPr>
            <w:r>
              <w:rPr>
                <w:sz w:val="28"/>
                <w:szCs w:val="28"/>
              </w:rPr>
              <w:t>15</w:t>
            </w:r>
          </w:p>
        </w:tc>
        <w:tc>
          <w:tcPr>
            <w:tcW w:w="1842" w:type="dxa"/>
          </w:tcPr>
          <w:p w:rsidR="001903CA" w:rsidRPr="00FE1ACD" w:rsidRDefault="001903CA" w:rsidP="00C2124A">
            <w:pPr>
              <w:rPr>
                <w:sz w:val="28"/>
                <w:szCs w:val="28"/>
              </w:rPr>
            </w:pPr>
            <w:r>
              <w:rPr>
                <w:sz w:val="28"/>
                <w:szCs w:val="28"/>
              </w:rPr>
              <w:t>5,2</w:t>
            </w:r>
          </w:p>
        </w:tc>
        <w:tc>
          <w:tcPr>
            <w:tcW w:w="1985" w:type="dxa"/>
          </w:tcPr>
          <w:p w:rsidR="001903CA" w:rsidRPr="00FE1ACD" w:rsidRDefault="001903CA" w:rsidP="00C2124A">
            <w:pPr>
              <w:rPr>
                <w:sz w:val="28"/>
                <w:szCs w:val="28"/>
              </w:rPr>
            </w:pPr>
            <w:r>
              <w:rPr>
                <w:sz w:val="28"/>
                <w:szCs w:val="28"/>
              </w:rPr>
              <w:t>402,9</w:t>
            </w:r>
          </w:p>
        </w:tc>
      </w:tr>
      <w:tr w:rsidR="001903CA" w:rsidRPr="00762C42"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Культура</w:t>
            </w:r>
          </w:p>
        </w:tc>
        <w:tc>
          <w:tcPr>
            <w:tcW w:w="1843" w:type="dxa"/>
          </w:tcPr>
          <w:p w:rsidR="001903CA" w:rsidRPr="00FE1ACD" w:rsidRDefault="001903CA" w:rsidP="00FF4E98">
            <w:pPr>
              <w:rPr>
                <w:sz w:val="28"/>
                <w:szCs w:val="28"/>
              </w:rPr>
            </w:pPr>
            <w:r>
              <w:rPr>
                <w:sz w:val="28"/>
                <w:szCs w:val="28"/>
              </w:rPr>
              <w:t>21</w:t>
            </w:r>
          </w:p>
        </w:tc>
        <w:tc>
          <w:tcPr>
            <w:tcW w:w="1842" w:type="dxa"/>
          </w:tcPr>
          <w:p w:rsidR="001903CA" w:rsidRPr="00FE1ACD" w:rsidRDefault="001903CA" w:rsidP="00C2124A">
            <w:pPr>
              <w:rPr>
                <w:sz w:val="28"/>
                <w:szCs w:val="28"/>
              </w:rPr>
            </w:pPr>
            <w:r>
              <w:rPr>
                <w:sz w:val="28"/>
                <w:szCs w:val="28"/>
              </w:rPr>
              <w:t>7,3</w:t>
            </w:r>
          </w:p>
        </w:tc>
        <w:tc>
          <w:tcPr>
            <w:tcW w:w="1985" w:type="dxa"/>
          </w:tcPr>
          <w:p w:rsidR="001903CA" w:rsidRPr="00FE1ACD" w:rsidRDefault="001903CA" w:rsidP="00C2124A">
            <w:pPr>
              <w:rPr>
                <w:sz w:val="28"/>
                <w:szCs w:val="28"/>
              </w:rPr>
            </w:pPr>
            <w:r>
              <w:rPr>
                <w:sz w:val="28"/>
                <w:szCs w:val="28"/>
              </w:rPr>
              <w:t>186,3</w:t>
            </w:r>
          </w:p>
        </w:tc>
      </w:tr>
      <w:tr w:rsidR="001903CA" w:rsidRPr="00762C42"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Молодежная политика</w:t>
            </w:r>
          </w:p>
        </w:tc>
        <w:tc>
          <w:tcPr>
            <w:tcW w:w="1843" w:type="dxa"/>
          </w:tcPr>
          <w:p w:rsidR="001903CA" w:rsidRPr="00FE1ACD" w:rsidRDefault="001903CA" w:rsidP="00FF4E98">
            <w:pPr>
              <w:rPr>
                <w:sz w:val="28"/>
                <w:szCs w:val="28"/>
              </w:rPr>
            </w:pPr>
            <w:r>
              <w:rPr>
                <w:sz w:val="28"/>
                <w:szCs w:val="28"/>
              </w:rPr>
              <w:t>13</w:t>
            </w:r>
          </w:p>
        </w:tc>
        <w:tc>
          <w:tcPr>
            <w:tcW w:w="1842" w:type="dxa"/>
          </w:tcPr>
          <w:p w:rsidR="001903CA" w:rsidRPr="00FE1ACD" w:rsidRDefault="001903CA" w:rsidP="00FF4E98">
            <w:pPr>
              <w:rPr>
                <w:sz w:val="28"/>
                <w:szCs w:val="28"/>
              </w:rPr>
            </w:pPr>
            <w:r>
              <w:rPr>
                <w:sz w:val="28"/>
                <w:szCs w:val="28"/>
              </w:rPr>
              <w:t>4,5</w:t>
            </w:r>
          </w:p>
        </w:tc>
        <w:tc>
          <w:tcPr>
            <w:tcW w:w="1985" w:type="dxa"/>
          </w:tcPr>
          <w:p w:rsidR="001903CA" w:rsidRPr="00FE1ACD" w:rsidRDefault="001903CA" w:rsidP="00C2124A">
            <w:pPr>
              <w:rPr>
                <w:sz w:val="28"/>
                <w:szCs w:val="28"/>
              </w:rPr>
            </w:pPr>
            <w:r>
              <w:rPr>
                <w:sz w:val="28"/>
                <w:szCs w:val="28"/>
              </w:rPr>
              <w:t>23,8</w:t>
            </w:r>
          </w:p>
        </w:tc>
      </w:tr>
      <w:tr w:rsidR="001903CA" w:rsidRPr="00762C42"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Топливно-энергетический комплекс</w:t>
            </w:r>
          </w:p>
        </w:tc>
        <w:tc>
          <w:tcPr>
            <w:tcW w:w="1843" w:type="dxa"/>
          </w:tcPr>
          <w:p w:rsidR="001903CA" w:rsidRPr="00FE1ACD" w:rsidRDefault="001903CA" w:rsidP="00C2124A">
            <w:pPr>
              <w:rPr>
                <w:sz w:val="28"/>
                <w:szCs w:val="28"/>
              </w:rPr>
            </w:pPr>
            <w:r>
              <w:rPr>
                <w:sz w:val="28"/>
                <w:szCs w:val="28"/>
              </w:rPr>
              <w:t>10</w:t>
            </w:r>
          </w:p>
        </w:tc>
        <w:tc>
          <w:tcPr>
            <w:tcW w:w="1842" w:type="dxa"/>
          </w:tcPr>
          <w:p w:rsidR="001903CA" w:rsidRPr="00FE1ACD" w:rsidRDefault="001903CA" w:rsidP="00FF4E98">
            <w:pPr>
              <w:rPr>
                <w:sz w:val="28"/>
                <w:szCs w:val="28"/>
              </w:rPr>
            </w:pPr>
            <w:r>
              <w:rPr>
                <w:sz w:val="28"/>
                <w:szCs w:val="28"/>
              </w:rPr>
              <w:t>3,5</w:t>
            </w:r>
          </w:p>
        </w:tc>
        <w:tc>
          <w:tcPr>
            <w:tcW w:w="1985" w:type="dxa"/>
          </w:tcPr>
          <w:p w:rsidR="001903CA" w:rsidRPr="00FE1ACD" w:rsidRDefault="001903CA" w:rsidP="00FF4E98">
            <w:pPr>
              <w:rPr>
                <w:sz w:val="28"/>
                <w:szCs w:val="28"/>
              </w:rPr>
            </w:pPr>
            <w:r>
              <w:rPr>
                <w:sz w:val="28"/>
                <w:szCs w:val="28"/>
              </w:rPr>
              <w:t>7 564,0</w:t>
            </w:r>
          </w:p>
        </w:tc>
      </w:tr>
      <w:tr w:rsidR="001903CA" w:rsidRPr="00762C42"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Жилищно-коммунальное х</w:t>
            </w:r>
            <w:r w:rsidRPr="00762C42">
              <w:rPr>
                <w:bCs/>
                <w:sz w:val="28"/>
                <w:szCs w:val="28"/>
              </w:rPr>
              <w:t>о</w:t>
            </w:r>
            <w:r w:rsidRPr="00762C42">
              <w:rPr>
                <w:bCs/>
                <w:sz w:val="28"/>
                <w:szCs w:val="28"/>
              </w:rPr>
              <w:t>зяйство</w:t>
            </w:r>
          </w:p>
        </w:tc>
        <w:tc>
          <w:tcPr>
            <w:tcW w:w="1843" w:type="dxa"/>
          </w:tcPr>
          <w:p w:rsidR="001903CA" w:rsidRPr="00FE1ACD" w:rsidRDefault="001903CA" w:rsidP="00FF4E98">
            <w:pPr>
              <w:rPr>
                <w:sz w:val="28"/>
                <w:szCs w:val="28"/>
              </w:rPr>
            </w:pPr>
            <w:r>
              <w:rPr>
                <w:sz w:val="28"/>
                <w:szCs w:val="28"/>
              </w:rPr>
              <w:t>57</w:t>
            </w:r>
          </w:p>
        </w:tc>
        <w:tc>
          <w:tcPr>
            <w:tcW w:w="1842" w:type="dxa"/>
          </w:tcPr>
          <w:p w:rsidR="001903CA" w:rsidRPr="00FE1ACD" w:rsidRDefault="001903CA" w:rsidP="00C2124A">
            <w:pPr>
              <w:rPr>
                <w:sz w:val="28"/>
                <w:szCs w:val="28"/>
              </w:rPr>
            </w:pPr>
            <w:r>
              <w:rPr>
                <w:sz w:val="28"/>
                <w:szCs w:val="28"/>
              </w:rPr>
              <w:t>19,9</w:t>
            </w:r>
          </w:p>
        </w:tc>
        <w:tc>
          <w:tcPr>
            <w:tcW w:w="1985" w:type="dxa"/>
          </w:tcPr>
          <w:p w:rsidR="001903CA" w:rsidRPr="00FE1ACD" w:rsidRDefault="001903CA" w:rsidP="00FF4E98">
            <w:pPr>
              <w:rPr>
                <w:sz w:val="28"/>
                <w:szCs w:val="28"/>
              </w:rPr>
            </w:pPr>
            <w:r>
              <w:rPr>
                <w:sz w:val="28"/>
                <w:szCs w:val="28"/>
              </w:rPr>
              <w:t>1 550,9</w:t>
            </w:r>
          </w:p>
        </w:tc>
      </w:tr>
      <w:tr w:rsidR="001903CA" w:rsidRPr="00762C42"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Развитие агропромышленн</w:t>
            </w:r>
            <w:r w:rsidRPr="00762C42">
              <w:rPr>
                <w:bCs/>
                <w:sz w:val="28"/>
                <w:szCs w:val="28"/>
              </w:rPr>
              <w:t>о</w:t>
            </w:r>
            <w:r w:rsidRPr="00762C42">
              <w:rPr>
                <w:bCs/>
                <w:sz w:val="28"/>
                <w:szCs w:val="28"/>
              </w:rPr>
              <w:t>го комплекса</w:t>
            </w:r>
          </w:p>
        </w:tc>
        <w:tc>
          <w:tcPr>
            <w:tcW w:w="1843" w:type="dxa"/>
          </w:tcPr>
          <w:p w:rsidR="001903CA" w:rsidRPr="00FE1ACD" w:rsidRDefault="001903CA" w:rsidP="00C2124A">
            <w:pPr>
              <w:rPr>
                <w:sz w:val="28"/>
                <w:szCs w:val="28"/>
              </w:rPr>
            </w:pPr>
            <w:r>
              <w:rPr>
                <w:sz w:val="28"/>
                <w:szCs w:val="28"/>
              </w:rPr>
              <w:t>6</w:t>
            </w:r>
          </w:p>
        </w:tc>
        <w:tc>
          <w:tcPr>
            <w:tcW w:w="1842" w:type="dxa"/>
          </w:tcPr>
          <w:p w:rsidR="001903CA" w:rsidRPr="00FE1ACD" w:rsidRDefault="001903CA" w:rsidP="00C2124A">
            <w:pPr>
              <w:rPr>
                <w:sz w:val="28"/>
                <w:szCs w:val="28"/>
              </w:rPr>
            </w:pPr>
            <w:r>
              <w:rPr>
                <w:sz w:val="28"/>
                <w:szCs w:val="28"/>
              </w:rPr>
              <w:t>2,1</w:t>
            </w:r>
          </w:p>
        </w:tc>
        <w:tc>
          <w:tcPr>
            <w:tcW w:w="1985" w:type="dxa"/>
          </w:tcPr>
          <w:p w:rsidR="001903CA" w:rsidRPr="00FE1ACD" w:rsidRDefault="001903CA" w:rsidP="00C2124A">
            <w:pPr>
              <w:rPr>
                <w:sz w:val="28"/>
                <w:szCs w:val="28"/>
              </w:rPr>
            </w:pPr>
            <w:r>
              <w:rPr>
                <w:sz w:val="28"/>
                <w:szCs w:val="28"/>
              </w:rPr>
              <w:t>626,7</w:t>
            </w:r>
          </w:p>
        </w:tc>
      </w:tr>
      <w:tr w:rsidR="001903CA" w:rsidRPr="00762C42"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Дорожное хозяйство</w:t>
            </w:r>
          </w:p>
        </w:tc>
        <w:tc>
          <w:tcPr>
            <w:tcW w:w="1843" w:type="dxa"/>
          </w:tcPr>
          <w:p w:rsidR="001903CA" w:rsidRPr="00FE1ACD" w:rsidRDefault="001903CA" w:rsidP="00C2124A">
            <w:pPr>
              <w:rPr>
                <w:sz w:val="28"/>
                <w:szCs w:val="28"/>
              </w:rPr>
            </w:pPr>
            <w:r>
              <w:rPr>
                <w:sz w:val="28"/>
                <w:szCs w:val="28"/>
              </w:rPr>
              <w:t>13</w:t>
            </w:r>
          </w:p>
        </w:tc>
        <w:tc>
          <w:tcPr>
            <w:tcW w:w="1842" w:type="dxa"/>
          </w:tcPr>
          <w:p w:rsidR="001903CA" w:rsidRPr="00FE1ACD" w:rsidRDefault="001903CA" w:rsidP="00C2124A">
            <w:pPr>
              <w:rPr>
                <w:sz w:val="28"/>
                <w:szCs w:val="28"/>
              </w:rPr>
            </w:pPr>
            <w:r>
              <w:rPr>
                <w:sz w:val="28"/>
                <w:szCs w:val="28"/>
              </w:rPr>
              <w:t>4,5</w:t>
            </w:r>
          </w:p>
        </w:tc>
        <w:tc>
          <w:tcPr>
            <w:tcW w:w="1985" w:type="dxa"/>
          </w:tcPr>
          <w:p w:rsidR="001903CA" w:rsidRPr="00FE1ACD" w:rsidRDefault="001903CA" w:rsidP="00C2124A">
            <w:pPr>
              <w:rPr>
                <w:sz w:val="28"/>
                <w:szCs w:val="28"/>
              </w:rPr>
            </w:pPr>
            <w:r>
              <w:rPr>
                <w:sz w:val="28"/>
                <w:szCs w:val="28"/>
              </w:rPr>
              <w:t>1 620,4</w:t>
            </w:r>
          </w:p>
        </w:tc>
      </w:tr>
      <w:tr w:rsidR="001903CA" w:rsidRPr="00762C42"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Предупреждение ЧС</w:t>
            </w:r>
          </w:p>
        </w:tc>
        <w:tc>
          <w:tcPr>
            <w:tcW w:w="1843" w:type="dxa"/>
          </w:tcPr>
          <w:p w:rsidR="001903CA" w:rsidRPr="00FE1ACD" w:rsidRDefault="001903CA" w:rsidP="00C2124A">
            <w:pPr>
              <w:rPr>
                <w:sz w:val="28"/>
                <w:szCs w:val="28"/>
              </w:rPr>
            </w:pPr>
            <w:r>
              <w:rPr>
                <w:sz w:val="28"/>
                <w:szCs w:val="28"/>
              </w:rPr>
              <w:t>1</w:t>
            </w:r>
          </w:p>
        </w:tc>
        <w:tc>
          <w:tcPr>
            <w:tcW w:w="1842" w:type="dxa"/>
          </w:tcPr>
          <w:p w:rsidR="001903CA" w:rsidRPr="00FE1ACD" w:rsidRDefault="001903CA" w:rsidP="00C2124A">
            <w:pPr>
              <w:rPr>
                <w:sz w:val="28"/>
                <w:szCs w:val="28"/>
              </w:rPr>
            </w:pPr>
            <w:r>
              <w:rPr>
                <w:sz w:val="28"/>
                <w:szCs w:val="28"/>
              </w:rPr>
              <w:t>0,4</w:t>
            </w:r>
          </w:p>
        </w:tc>
        <w:tc>
          <w:tcPr>
            <w:tcW w:w="1985" w:type="dxa"/>
          </w:tcPr>
          <w:p w:rsidR="001903CA" w:rsidRPr="00FE1ACD" w:rsidRDefault="001903CA" w:rsidP="00C2124A">
            <w:pPr>
              <w:rPr>
                <w:sz w:val="28"/>
                <w:szCs w:val="28"/>
              </w:rPr>
            </w:pPr>
            <w:r>
              <w:rPr>
                <w:sz w:val="28"/>
                <w:szCs w:val="28"/>
              </w:rPr>
              <w:t>420,0</w:t>
            </w:r>
          </w:p>
        </w:tc>
      </w:tr>
      <w:tr w:rsidR="001903CA" w:rsidRPr="00762C42"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Национальная оборона</w:t>
            </w:r>
          </w:p>
        </w:tc>
        <w:tc>
          <w:tcPr>
            <w:tcW w:w="1843" w:type="dxa"/>
          </w:tcPr>
          <w:p w:rsidR="001903CA" w:rsidRPr="00FE1ACD" w:rsidRDefault="001903CA" w:rsidP="00C2124A">
            <w:pPr>
              <w:rPr>
                <w:sz w:val="28"/>
                <w:szCs w:val="28"/>
              </w:rPr>
            </w:pPr>
            <w:r>
              <w:rPr>
                <w:sz w:val="28"/>
                <w:szCs w:val="28"/>
              </w:rPr>
              <w:t>3</w:t>
            </w:r>
          </w:p>
        </w:tc>
        <w:tc>
          <w:tcPr>
            <w:tcW w:w="1842" w:type="dxa"/>
          </w:tcPr>
          <w:p w:rsidR="001903CA" w:rsidRPr="00FE1ACD" w:rsidRDefault="001903CA" w:rsidP="00C2124A">
            <w:pPr>
              <w:rPr>
                <w:sz w:val="28"/>
                <w:szCs w:val="28"/>
              </w:rPr>
            </w:pPr>
            <w:r>
              <w:rPr>
                <w:sz w:val="28"/>
                <w:szCs w:val="28"/>
              </w:rPr>
              <w:t>1,0</w:t>
            </w:r>
          </w:p>
        </w:tc>
        <w:tc>
          <w:tcPr>
            <w:tcW w:w="1985" w:type="dxa"/>
          </w:tcPr>
          <w:p w:rsidR="001903CA" w:rsidRPr="00FE1ACD" w:rsidRDefault="001903CA" w:rsidP="00C2124A">
            <w:pPr>
              <w:rPr>
                <w:sz w:val="28"/>
                <w:szCs w:val="28"/>
              </w:rPr>
            </w:pPr>
            <w:r>
              <w:rPr>
                <w:sz w:val="28"/>
                <w:szCs w:val="28"/>
              </w:rPr>
              <w:t>0,6</w:t>
            </w:r>
          </w:p>
        </w:tc>
      </w:tr>
      <w:tr w:rsidR="001903CA" w:rsidRPr="00762C42"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Развитие экономики</w:t>
            </w:r>
          </w:p>
        </w:tc>
        <w:tc>
          <w:tcPr>
            <w:tcW w:w="1843" w:type="dxa"/>
          </w:tcPr>
          <w:p w:rsidR="001903CA" w:rsidRPr="00FE1ACD" w:rsidRDefault="001903CA" w:rsidP="00C2124A">
            <w:pPr>
              <w:rPr>
                <w:sz w:val="28"/>
                <w:szCs w:val="28"/>
              </w:rPr>
            </w:pPr>
            <w:r>
              <w:rPr>
                <w:sz w:val="28"/>
                <w:szCs w:val="28"/>
              </w:rPr>
              <w:t>42</w:t>
            </w:r>
          </w:p>
        </w:tc>
        <w:tc>
          <w:tcPr>
            <w:tcW w:w="1842" w:type="dxa"/>
          </w:tcPr>
          <w:p w:rsidR="001903CA" w:rsidRPr="00FE1ACD" w:rsidRDefault="001903CA" w:rsidP="00FF4E98">
            <w:pPr>
              <w:rPr>
                <w:sz w:val="28"/>
                <w:szCs w:val="28"/>
              </w:rPr>
            </w:pPr>
            <w:r>
              <w:rPr>
                <w:sz w:val="28"/>
                <w:szCs w:val="28"/>
              </w:rPr>
              <w:t>14,6</w:t>
            </w:r>
          </w:p>
        </w:tc>
        <w:tc>
          <w:tcPr>
            <w:tcW w:w="1985" w:type="dxa"/>
          </w:tcPr>
          <w:p w:rsidR="001903CA" w:rsidRPr="00FE1ACD" w:rsidRDefault="001903CA" w:rsidP="000A7864">
            <w:pPr>
              <w:rPr>
                <w:sz w:val="28"/>
                <w:szCs w:val="28"/>
              </w:rPr>
            </w:pPr>
            <w:r>
              <w:rPr>
                <w:sz w:val="28"/>
                <w:szCs w:val="28"/>
              </w:rPr>
              <w:t>257 256,5</w:t>
            </w:r>
          </w:p>
        </w:tc>
      </w:tr>
      <w:tr w:rsidR="001903CA" w:rsidRPr="00762C42"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Обеспечение доступности жилья</w:t>
            </w:r>
          </w:p>
        </w:tc>
        <w:tc>
          <w:tcPr>
            <w:tcW w:w="1843" w:type="dxa"/>
          </w:tcPr>
          <w:p w:rsidR="001903CA" w:rsidRPr="00FE1ACD" w:rsidRDefault="001903CA" w:rsidP="00C2124A">
            <w:pPr>
              <w:rPr>
                <w:sz w:val="28"/>
                <w:szCs w:val="28"/>
              </w:rPr>
            </w:pPr>
            <w:r>
              <w:rPr>
                <w:sz w:val="28"/>
                <w:szCs w:val="28"/>
              </w:rPr>
              <w:t>3</w:t>
            </w:r>
          </w:p>
        </w:tc>
        <w:tc>
          <w:tcPr>
            <w:tcW w:w="1842" w:type="dxa"/>
          </w:tcPr>
          <w:p w:rsidR="001903CA" w:rsidRPr="00FE1ACD" w:rsidRDefault="001903CA" w:rsidP="00C2124A">
            <w:pPr>
              <w:rPr>
                <w:sz w:val="28"/>
                <w:szCs w:val="28"/>
              </w:rPr>
            </w:pPr>
            <w:r>
              <w:rPr>
                <w:sz w:val="28"/>
                <w:szCs w:val="28"/>
              </w:rPr>
              <w:t>1,0</w:t>
            </w:r>
          </w:p>
        </w:tc>
        <w:tc>
          <w:tcPr>
            <w:tcW w:w="1985" w:type="dxa"/>
          </w:tcPr>
          <w:p w:rsidR="001903CA" w:rsidRPr="00FE1ACD" w:rsidRDefault="001903CA" w:rsidP="00C2124A">
            <w:pPr>
              <w:rPr>
                <w:sz w:val="28"/>
                <w:szCs w:val="28"/>
              </w:rPr>
            </w:pPr>
            <w:r>
              <w:rPr>
                <w:sz w:val="28"/>
                <w:szCs w:val="28"/>
              </w:rPr>
              <w:t>29,4</w:t>
            </w:r>
          </w:p>
        </w:tc>
      </w:tr>
      <w:tr w:rsidR="001903CA" w:rsidRPr="00762C42"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Архитектура и градостро</w:t>
            </w:r>
            <w:r w:rsidRPr="00762C42">
              <w:rPr>
                <w:bCs/>
                <w:sz w:val="28"/>
                <w:szCs w:val="28"/>
              </w:rPr>
              <w:t>и</w:t>
            </w:r>
            <w:r w:rsidRPr="00762C42">
              <w:rPr>
                <w:bCs/>
                <w:sz w:val="28"/>
                <w:szCs w:val="28"/>
              </w:rPr>
              <w:t>тельство</w:t>
            </w:r>
          </w:p>
        </w:tc>
        <w:tc>
          <w:tcPr>
            <w:tcW w:w="1843" w:type="dxa"/>
          </w:tcPr>
          <w:p w:rsidR="001903CA" w:rsidRPr="00FE1ACD" w:rsidRDefault="001903CA" w:rsidP="00FF4E98">
            <w:pPr>
              <w:rPr>
                <w:sz w:val="28"/>
                <w:szCs w:val="28"/>
              </w:rPr>
            </w:pPr>
            <w:r>
              <w:rPr>
                <w:sz w:val="28"/>
                <w:szCs w:val="28"/>
              </w:rPr>
              <w:t>10</w:t>
            </w:r>
          </w:p>
        </w:tc>
        <w:tc>
          <w:tcPr>
            <w:tcW w:w="1842" w:type="dxa"/>
          </w:tcPr>
          <w:p w:rsidR="001903CA" w:rsidRPr="00FE1ACD" w:rsidRDefault="001903CA" w:rsidP="00FF4E98">
            <w:pPr>
              <w:rPr>
                <w:sz w:val="28"/>
                <w:szCs w:val="28"/>
              </w:rPr>
            </w:pPr>
            <w:r>
              <w:rPr>
                <w:sz w:val="28"/>
                <w:szCs w:val="28"/>
              </w:rPr>
              <w:t>3,5</w:t>
            </w:r>
          </w:p>
        </w:tc>
        <w:tc>
          <w:tcPr>
            <w:tcW w:w="1985" w:type="dxa"/>
          </w:tcPr>
          <w:p w:rsidR="001903CA" w:rsidRPr="00FE1ACD" w:rsidRDefault="001903CA" w:rsidP="00C2124A">
            <w:pPr>
              <w:rPr>
                <w:sz w:val="28"/>
                <w:szCs w:val="28"/>
              </w:rPr>
            </w:pPr>
            <w:r>
              <w:rPr>
                <w:sz w:val="28"/>
                <w:szCs w:val="28"/>
              </w:rPr>
              <w:t>14,6</w:t>
            </w:r>
          </w:p>
        </w:tc>
      </w:tr>
      <w:tr w:rsidR="001903CA" w:rsidRPr="00C33D83" w:rsidTr="00C2124A">
        <w:tc>
          <w:tcPr>
            <w:tcW w:w="3794" w:type="dxa"/>
          </w:tcPr>
          <w:p w:rsidR="001903CA" w:rsidRPr="00762C42" w:rsidRDefault="001903CA" w:rsidP="00624696">
            <w:pPr>
              <w:tabs>
                <w:tab w:val="left" w:pos="1134"/>
              </w:tabs>
              <w:jc w:val="both"/>
              <w:rPr>
                <w:bCs/>
                <w:sz w:val="28"/>
                <w:szCs w:val="28"/>
              </w:rPr>
            </w:pPr>
            <w:r w:rsidRPr="00762C42">
              <w:rPr>
                <w:bCs/>
                <w:sz w:val="28"/>
                <w:szCs w:val="28"/>
              </w:rPr>
              <w:t>Транспорт</w:t>
            </w:r>
          </w:p>
        </w:tc>
        <w:tc>
          <w:tcPr>
            <w:tcW w:w="1843" w:type="dxa"/>
          </w:tcPr>
          <w:p w:rsidR="001903CA" w:rsidRPr="00FE1ACD" w:rsidRDefault="001903CA" w:rsidP="00C2124A">
            <w:pPr>
              <w:rPr>
                <w:sz w:val="28"/>
                <w:szCs w:val="28"/>
              </w:rPr>
            </w:pPr>
            <w:r w:rsidRPr="00FE1ACD">
              <w:rPr>
                <w:sz w:val="28"/>
                <w:szCs w:val="28"/>
              </w:rPr>
              <w:t>1</w:t>
            </w:r>
          </w:p>
        </w:tc>
        <w:tc>
          <w:tcPr>
            <w:tcW w:w="1842" w:type="dxa"/>
          </w:tcPr>
          <w:p w:rsidR="001903CA" w:rsidRPr="00FE1ACD" w:rsidRDefault="001903CA" w:rsidP="00C2124A">
            <w:pPr>
              <w:rPr>
                <w:sz w:val="28"/>
                <w:szCs w:val="28"/>
              </w:rPr>
            </w:pPr>
            <w:r w:rsidRPr="00FE1ACD">
              <w:rPr>
                <w:sz w:val="28"/>
                <w:szCs w:val="28"/>
              </w:rPr>
              <w:t>0,4</w:t>
            </w:r>
          </w:p>
        </w:tc>
        <w:tc>
          <w:tcPr>
            <w:tcW w:w="1985" w:type="dxa"/>
          </w:tcPr>
          <w:p w:rsidR="001903CA" w:rsidRPr="00FE1ACD" w:rsidRDefault="001903CA" w:rsidP="00C2124A">
            <w:pPr>
              <w:rPr>
                <w:sz w:val="28"/>
                <w:szCs w:val="28"/>
              </w:rPr>
            </w:pPr>
            <w:r w:rsidRPr="00FE1ACD">
              <w:rPr>
                <w:sz w:val="28"/>
                <w:szCs w:val="28"/>
              </w:rPr>
              <w:t>6</w:t>
            </w:r>
          </w:p>
        </w:tc>
      </w:tr>
    </w:tbl>
    <w:p w:rsidR="001903CA" w:rsidRPr="00C33D83" w:rsidRDefault="001903CA" w:rsidP="00624696">
      <w:pPr>
        <w:tabs>
          <w:tab w:val="left" w:pos="1134"/>
        </w:tabs>
        <w:jc w:val="both"/>
        <w:rPr>
          <w:bCs/>
          <w:sz w:val="28"/>
          <w:szCs w:val="28"/>
          <w:highlight w:val="yellow"/>
        </w:rPr>
      </w:pPr>
    </w:p>
    <w:bookmarkEnd w:id="0"/>
    <w:bookmarkEnd w:id="1"/>
    <w:p w:rsidR="001903CA" w:rsidRDefault="001903CA" w:rsidP="00624696">
      <w:pPr>
        <w:tabs>
          <w:tab w:val="left" w:pos="6930"/>
        </w:tabs>
        <w:ind w:left="1980"/>
        <w:jc w:val="both"/>
        <w:rPr>
          <w:b/>
          <w:sz w:val="32"/>
          <w:szCs w:val="32"/>
        </w:rPr>
      </w:pPr>
    </w:p>
    <w:p w:rsidR="001903CA" w:rsidRPr="00967E2D" w:rsidRDefault="001903CA" w:rsidP="00624696">
      <w:pPr>
        <w:tabs>
          <w:tab w:val="left" w:pos="6930"/>
        </w:tabs>
        <w:ind w:left="1980"/>
        <w:jc w:val="both"/>
        <w:rPr>
          <w:b/>
          <w:sz w:val="32"/>
          <w:szCs w:val="32"/>
        </w:rPr>
      </w:pPr>
      <w:r w:rsidRPr="00967E2D">
        <w:rPr>
          <w:b/>
          <w:sz w:val="32"/>
          <w:szCs w:val="32"/>
        </w:rPr>
        <w:t>6. Механизм реализации программы</w:t>
      </w:r>
    </w:p>
    <w:p w:rsidR="001903CA" w:rsidRPr="00967E2D" w:rsidRDefault="001903CA" w:rsidP="00624696">
      <w:pPr>
        <w:tabs>
          <w:tab w:val="left" w:pos="6930"/>
        </w:tabs>
        <w:ind w:left="1980"/>
        <w:jc w:val="both"/>
        <w:rPr>
          <w:b/>
          <w:sz w:val="32"/>
          <w:szCs w:val="32"/>
        </w:rPr>
      </w:pPr>
    </w:p>
    <w:p w:rsidR="001903CA" w:rsidRPr="00967E2D" w:rsidRDefault="001903CA" w:rsidP="00624696">
      <w:pPr>
        <w:tabs>
          <w:tab w:val="left" w:pos="6930"/>
        </w:tabs>
        <w:ind w:firstLine="851"/>
        <w:jc w:val="both"/>
        <w:rPr>
          <w:sz w:val="28"/>
          <w:szCs w:val="28"/>
        </w:rPr>
      </w:pPr>
      <w:r w:rsidRPr="00967E2D">
        <w:rPr>
          <w:sz w:val="28"/>
          <w:szCs w:val="28"/>
        </w:rPr>
        <w:t>Механизм реализации Программы предусматривает использование сл</w:t>
      </w:r>
      <w:r w:rsidRPr="00967E2D">
        <w:rPr>
          <w:sz w:val="28"/>
          <w:szCs w:val="28"/>
        </w:rPr>
        <w:t>е</w:t>
      </w:r>
      <w:r w:rsidRPr="00967E2D">
        <w:rPr>
          <w:sz w:val="28"/>
          <w:szCs w:val="28"/>
        </w:rPr>
        <w:t>дующих рычагов государственной экономической, финансовой и бюджетной политики:</w:t>
      </w:r>
    </w:p>
    <w:p w:rsidR="001903CA" w:rsidRPr="00967E2D" w:rsidRDefault="001903CA" w:rsidP="00624696">
      <w:pPr>
        <w:tabs>
          <w:tab w:val="left" w:pos="6930"/>
        </w:tabs>
        <w:ind w:firstLine="851"/>
        <w:jc w:val="both"/>
        <w:rPr>
          <w:sz w:val="28"/>
          <w:szCs w:val="28"/>
        </w:rPr>
      </w:pPr>
      <w:r w:rsidRPr="00967E2D">
        <w:rPr>
          <w:sz w:val="28"/>
          <w:szCs w:val="28"/>
        </w:rPr>
        <w:t>привлечение собственных средств участников Программы, средств ч</w:t>
      </w:r>
      <w:r w:rsidRPr="00967E2D">
        <w:rPr>
          <w:sz w:val="28"/>
          <w:szCs w:val="28"/>
        </w:rPr>
        <w:t>а</w:t>
      </w:r>
      <w:r w:rsidRPr="00967E2D">
        <w:rPr>
          <w:sz w:val="28"/>
          <w:szCs w:val="28"/>
        </w:rPr>
        <w:t>стных инвесторов и кредитных ресурсов;</w:t>
      </w:r>
    </w:p>
    <w:p w:rsidR="001903CA" w:rsidRPr="00967E2D" w:rsidRDefault="001903CA" w:rsidP="00624696">
      <w:pPr>
        <w:tabs>
          <w:tab w:val="left" w:pos="6930"/>
        </w:tabs>
        <w:ind w:firstLine="851"/>
        <w:jc w:val="both"/>
        <w:rPr>
          <w:sz w:val="28"/>
          <w:szCs w:val="28"/>
        </w:rPr>
      </w:pPr>
      <w:r w:rsidRPr="00967E2D">
        <w:rPr>
          <w:sz w:val="28"/>
          <w:szCs w:val="28"/>
        </w:rPr>
        <w:t>прямое финансирование мероприятий и проектов из районного бюдж</w:t>
      </w:r>
      <w:r w:rsidRPr="00967E2D">
        <w:rPr>
          <w:sz w:val="28"/>
          <w:szCs w:val="28"/>
        </w:rPr>
        <w:t>е</w:t>
      </w:r>
      <w:r w:rsidRPr="00967E2D">
        <w:rPr>
          <w:sz w:val="28"/>
          <w:szCs w:val="28"/>
        </w:rPr>
        <w:t>та (капитальные вложения и прочие расходы);</w:t>
      </w:r>
    </w:p>
    <w:p w:rsidR="001903CA" w:rsidRPr="00967E2D" w:rsidRDefault="001903CA" w:rsidP="00624696">
      <w:pPr>
        <w:tabs>
          <w:tab w:val="left" w:pos="6930"/>
        </w:tabs>
        <w:ind w:firstLine="851"/>
        <w:jc w:val="both"/>
        <w:rPr>
          <w:sz w:val="28"/>
          <w:szCs w:val="28"/>
        </w:rPr>
      </w:pPr>
      <w:r w:rsidRPr="00967E2D">
        <w:rPr>
          <w:sz w:val="28"/>
          <w:szCs w:val="28"/>
        </w:rPr>
        <w:t>стимулирование развития лизинговой деятельности, направленной на модернизацию и обновление  производственного оборудования и техники;</w:t>
      </w:r>
    </w:p>
    <w:p w:rsidR="001903CA" w:rsidRPr="00967E2D" w:rsidRDefault="001903CA" w:rsidP="00624696">
      <w:pPr>
        <w:tabs>
          <w:tab w:val="left" w:pos="6930"/>
        </w:tabs>
        <w:ind w:firstLine="851"/>
        <w:jc w:val="both"/>
        <w:rPr>
          <w:sz w:val="28"/>
          <w:szCs w:val="28"/>
        </w:rPr>
      </w:pPr>
      <w:r w:rsidRPr="00967E2D">
        <w:rPr>
          <w:sz w:val="28"/>
          <w:szCs w:val="28"/>
        </w:rPr>
        <w:t>предоставление гарантий по привлекаемым для финансирования инв</w:t>
      </w:r>
      <w:r w:rsidRPr="00967E2D">
        <w:rPr>
          <w:sz w:val="28"/>
          <w:szCs w:val="28"/>
        </w:rPr>
        <w:t>е</w:t>
      </w:r>
      <w:r w:rsidRPr="00967E2D">
        <w:rPr>
          <w:sz w:val="28"/>
          <w:szCs w:val="28"/>
        </w:rPr>
        <w:t>стиционных проектов капиталам в рамках районного бюджета.</w:t>
      </w:r>
    </w:p>
    <w:p w:rsidR="001903CA" w:rsidRPr="00967E2D" w:rsidRDefault="001903CA" w:rsidP="00624696">
      <w:pPr>
        <w:shd w:val="clear" w:color="auto" w:fill="FFFFFF"/>
        <w:ind w:firstLine="851"/>
        <w:jc w:val="both"/>
        <w:rPr>
          <w:sz w:val="28"/>
          <w:szCs w:val="28"/>
        </w:rPr>
      </w:pPr>
      <w:r w:rsidRPr="00967E2D">
        <w:rPr>
          <w:color w:val="000000"/>
          <w:sz w:val="28"/>
          <w:szCs w:val="28"/>
        </w:rPr>
        <w:t>Предоставление бюджетных инвестиций исполнителям Программы, не являющимся  муниципальными унитарными предприятиями,  влечет за собой возникновение права муниципальной собственности на эквивалентную часть уставных (складочных) капиталов и имущества этих юридических лиц и оформляется участием Темрюкского района в уставных (складочных) капит</w:t>
      </w:r>
      <w:r w:rsidRPr="00967E2D">
        <w:rPr>
          <w:color w:val="000000"/>
          <w:sz w:val="28"/>
          <w:szCs w:val="28"/>
        </w:rPr>
        <w:t>а</w:t>
      </w:r>
      <w:r w:rsidRPr="00967E2D">
        <w:rPr>
          <w:color w:val="000000"/>
          <w:sz w:val="28"/>
          <w:szCs w:val="28"/>
        </w:rPr>
        <w:t>лах таких юридических лиц.</w:t>
      </w:r>
    </w:p>
    <w:p w:rsidR="001903CA" w:rsidRPr="00967E2D" w:rsidRDefault="001903CA" w:rsidP="00624696">
      <w:pPr>
        <w:shd w:val="clear" w:color="auto" w:fill="FFFFFF"/>
        <w:ind w:firstLine="851"/>
        <w:jc w:val="both"/>
        <w:rPr>
          <w:sz w:val="28"/>
          <w:szCs w:val="28"/>
        </w:rPr>
      </w:pPr>
      <w:r w:rsidRPr="00967E2D">
        <w:rPr>
          <w:color w:val="000000"/>
          <w:sz w:val="28"/>
          <w:szCs w:val="28"/>
        </w:rPr>
        <w:t>Оформление доли Темрюкского района в уставном (складочном) ка</w:t>
      </w:r>
      <w:r w:rsidRPr="00967E2D">
        <w:rPr>
          <w:color w:val="000000"/>
          <w:sz w:val="28"/>
          <w:szCs w:val="28"/>
        </w:rPr>
        <w:softHyphen/>
        <w:t>питале, принадлежащей Темрюкскому району, осуществляется в порядке и по ценам, которые определяются в соответствии с законодательством Российской Федерации.</w:t>
      </w:r>
    </w:p>
    <w:p w:rsidR="001903CA" w:rsidRPr="00967E2D" w:rsidRDefault="001903CA" w:rsidP="00624696">
      <w:pPr>
        <w:shd w:val="clear" w:color="auto" w:fill="FFFFFF"/>
        <w:ind w:firstLine="851"/>
        <w:jc w:val="both"/>
        <w:rPr>
          <w:color w:val="000000"/>
          <w:sz w:val="28"/>
          <w:szCs w:val="28"/>
        </w:rPr>
      </w:pPr>
      <w:r w:rsidRPr="00967E2D">
        <w:rPr>
          <w:color w:val="000000"/>
          <w:sz w:val="28"/>
          <w:szCs w:val="28"/>
        </w:rPr>
        <w:t>Бюджетные инвестиции исполнителям Программы, не являющимся муниципальными унитарными предприятиями, предоставляются только при наличии технико-экономического обоснова</w:t>
      </w:r>
      <w:r w:rsidRPr="00967E2D">
        <w:rPr>
          <w:color w:val="000000"/>
          <w:sz w:val="28"/>
          <w:szCs w:val="28"/>
        </w:rPr>
        <w:softHyphen/>
        <w:t>ния инвестиционного проекта, пр</w:t>
      </w:r>
      <w:r w:rsidRPr="00967E2D">
        <w:rPr>
          <w:color w:val="000000"/>
          <w:sz w:val="28"/>
          <w:szCs w:val="28"/>
        </w:rPr>
        <w:t>о</w:t>
      </w:r>
      <w:r w:rsidRPr="00967E2D">
        <w:rPr>
          <w:color w:val="000000"/>
          <w:sz w:val="28"/>
          <w:szCs w:val="28"/>
        </w:rPr>
        <w:t xml:space="preserve">ектно-сметной документации, плана передачи земли и сооружений. </w:t>
      </w:r>
    </w:p>
    <w:p w:rsidR="001903CA" w:rsidRPr="00967E2D" w:rsidRDefault="001903CA" w:rsidP="00624696">
      <w:pPr>
        <w:shd w:val="clear" w:color="auto" w:fill="FFFFFF"/>
        <w:ind w:firstLine="851"/>
        <w:jc w:val="both"/>
        <w:rPr>
          <w:color w:val="000000"/>
          <w:sz w:val="28"/>
          <w:szCs w:val="28"/>
        </w:rPr>
      </w:pPr>
      <w:r w:rsidRPr="00967E2D">
        <w:rPr>
          <w:color w:val="000000"/>
          <w:sz w:val="28"/>
          <w:szCs w:val="28"/>
        </w:rPr>
        <w:t>Для получения средств из федерального бюджета отраслевые управл</w:t>
      </w:r>
      <w:r w:rsidRPr="00967E2D">
        <w:rPr>
          <w:color w:val="000000"/>
          <w:sz w:val="28"/>
          <w:szCs w:val="28"/>
        </w:rPr>
        <w:t>е</w:t>
      </w:r>
      <w:r w:rsidRPr="00967E2D">
        <w:rPr>
          <w:color w:val="000000"/>
          <w:sz w:val="28"/>
          <w:szCs w:val="28"/>
        </w:rPr>
        <w:t>ния администрации Темрюкского района - исполнители подпрограмм ежего</w:t>
      </w:r>
      <w:r w:rsidRPr="00967E2D">
        <w:rPr>
          <w:color w:val="000000"/>
          <w:sz w:val="28"/>
          <w:szCs w:val="28"/>
        </w:rPr>
        <w:t>д</w:t>
      </w:r>
      <w:r w:rsidRPr="00967E2D">
        <w:rPr>
          <w:color w:val="000000"/>
          <w:sz w:val="28"/>
          <w:szCs w:val="28"/>
        </w:rPr>
        <w:t>но в установленном порядке представляют в соответствующие органы испо</w:t>
      </w:r>
      <w:r w:rsidRPr="00967E2D">
        <w:rPr>
          <w:color w:val="000000"/>
          <w:sz w:val="28"/>
          <w:szCs w:val="28"/>
        </w:rPr>
        <w:t>л</w:t>
      </w:r>
      <w:r w:rsidRPr="00967E2D">
        <w:rPr>
          <w:color w:val="000000"/>
          <w:sz w:val="28"/>
          <w:szCs w:val="28"/>
        </w:rPr>
        <w:t xml:space="preserve">нительной власти края бюджетные заявки </w:t>
      </w:r>
      <w:r w:rsidRPr="00967E2D">
        <w:rPr>
          <w:sz w:val="28"/>
          <w:szCs w:val="28"/>
        </w:rPr>
        <w:t>с обосно</w:t>
      </w:r>
      <w:r w:rsidRPr="00967E2D">
        <w:rPr>
          <w:color w:val="000000"/>
          <w:sz w:val="28"/>
          <w:szCs w:val="28"/>
        </w:rPr>
        <w:t>ванием потребности в а</w:t>
      </w:r>
      <w:r w:rsidRPr="00967E2D">
        <w:rPr>
          <w:color w:val="000000"/>
          <w:sz w:val="28"/>
          <w:szCs w:val="28"/>
        </w:rPr>
        <w:t>с</w:t>
      </w:r>
      <w:r w:rsidRPr="00967E2D">
        <w:rPr>
          <w:color w:val="000000"/>
          <w:sz w:val="28"/>
          <w:szCs w:val="28"/>
        </w:rPr>
        <w:t>сигнованиях из федерального бюджета на реализацию мероприятий Програ</w:t>
      </w:r>
      <w:r w:rsidRPr="00967E2D">
        <w:rPr>
          <w:color w:val="000000"/>
          <w:sz w:val="28"/>
          <w:szCs w:val="28"/>
        </w:rPr>
        <w:t>м</w:t>
      </w:r>
      <w:r w:rsidRPr="00967E2D">
        <w:rPr>
          <w:color w:val="000000"/>
          <w:sz w:val="28"/>
          <w:szCs w:val="28"/>
        </w:rPr>
        <w:t>мы по всем направлениям расходования средств.</w:t>
      </w:r>
    </w:p>
    <w:p w:rsidR="001903CA" w:rsidRPr="00967E2D" w:rsidRDefault="001903CA" w:rsidP="00624696">
      <w:pPr>
        <w:shd w:val="clear" w:color="auto" w:fill="FFFFFF"/>
        <w:ind w:firstLine="851"/>
        <w:jc w:val="both"/>
        <w:rPr>
          <w:color w:val="000000"/>
          <w:sz w:val="28"/>
          <w:szCs w:val="28"/>
        </w:rPr>
      </w:pPr>
      <w:r w:rsidRPr="00967E2D">
        <w:rPr>
          <w:color w:val="000000"/>
          <w:sz w:val="28"/>
          <w:szCs w:val="28"/>
        </w:rPr>
        <w:t>Финансирование работ по мероприятиям и проектам Программы за счет средств</w:t>
      </w:r>
      <w:r w:rsidRPr="00967E2D">
        <w:rPr>
          <w:sz w:val="28"/>
          <w:szCs w:val="28"/>
        </w:rPr>
        <w:t xml:space="preserve"> кр</w:t>
      </w:r>
      <w:r w:rsidRPr="00967E2D">
        <w:rPr>
          <w:color w:val="000000"/>
          <w:sz w:val="28"/>
          <w:szCs w:val="28"/>
        </w:rPr>
        <w:t>аевого бюджета осуществляется целевым назначением через государственных заказчиков – органы государственной власти Краснодарского края или органы местного самоуправления Темрюкского района в рамках межбюджетных отношений.</w:t>
      </w:r>
    </w:p>
    <w:p w:rsidR="001903CA" w:rsidRPr="00967E2D" w:rsidRDefault="001903CA" w:rsidP="00624696">
      <w:pPr>
        <w:shd w:val="clear" w:color="auto" w:fill="FFFFFF"/>
        <w:ind w:firstLine="851"/>
        <w:jc w:val="both"/>
        <w:rPr>
          <w:color w:val="000000"/>
          <w:sz w:val="28"/>
          <w:szCs w:val="28"/>
        </w:rPr>
      </w:pPr>
      <w:r w:rsidRPr="00967E2D">
        <w:rPr>
          <w:color w:val="000000"/>
          <w:sz w:val="28"/>
          <w:szCs w:val="28"/>
        </w:rPr>
        <w:t>Инвестиционные кредиты за счет средств районного бюджета предо</w:t>
      </w:r>
      <w:r w:rsidRPr="00967E2D">
        <w:rPr>
          <w:color w:val="000000"/>
          <w:sz w:val="28"/>
          <w:szCs w:val="28"/>
        </w:rPr>
        <w:t>с</w:t>
      </w:r>
      <w:r w:rsidRPr="00967E2D">
        <w:rPr>
          <w:color w:val="000000"/>
          <w:sz w:val="28"/>
          <w:szCs w:val="28"/>
        </w:rPr>
        <w:t>тавляются исполнителям Программы на конкурсной основе в соответствии с установленным порядком.</w:t>
      </w:r>
    </w:p>
    <w:p w:rsidR="001903CA" w:rsidRPr="00967E2D" w:rsidRDefault="001903CA" w:rsidP="00624696">
      <w:pPr>
        <w:ind w:firstLine="851"/>
        <w:jc w:val="both"/>
        <w:rPr>
          <w:sz w:val="28"/>
          <w:szCs w:val="28"/>
        </w:rPr>
      </w:pPr>
      <w:r w:rsidRPr="00967E2D">
        <w:rPr>
          <w:sz w:val="28"/>
          <w:szCs w:val="28"/>
        </w:rPr>
        <w:t>Финансирование из краевого бюджета объектов муниципальной собс</w:t>
      </w:r>
      <w:r w:rsidRPr="00967E2D">
        <w:rPr>
          <w:sz w:val="28"/>
          <w:szCs w:val="28"/>
        </w:rPr>
        <w:t>т</w:t>
      </w:r>
      <w:r w:rsidRPr="00967E2D">
        <w:rPr>
          <w:sz w:val="28"/>
          <w:szCs w:val="28"/>
        </w:rPr>
        <w:t>венности осуществляется после подтверждения муниципальными органами объемов их финансирования из местных бюджетов в соответствии с Програ</w:t>
      </w:r>
      <w:r w:rsidRPr="00967E2D">
        <w:rPr>
          <w:sz w:val="28"/>
          <w:szCs w:val="28"/>
        </w:rPr>
        <w:t>м</w:t>
      </w:r>
      <w:r w:rsidRPr="00967E2D">
        <w:rPr>
          <w:sz w:val="28"/>
          <w:szCs w:val="28"/>
        </w:rPr>
        <w:t>мой.</w:t>
      </w:r>
    </w:p>
    <w:p w:rsidR="001903CA" w:rsidRPr="00967E2D" w:rsidRDefault="001903CA" w:rsidP="00624696">
      <w:pPr>
        <w:ind w:firstLine="851"/>
        <w:jc w:val="both"/>
        <w:rPr>
          <w:sz w:val="28"/>
          <w:szCs w:val="28"/>
        </w:rPr>
      </w:pPr>
      <w:r w:rsidRPr="00967E2D">
        <w:rPr>
          <w:sz w:val="28"/>
          <w:szCs w:val="28"/>
        </w:rPr>
        <w:t>Заказчик ежегодно уточняет (с учетом выделенных на очередной год бюджетных ассигнований и привлеченных внебюджетных средств) распред</w:t>
      </w:r>
      <w:r w:rsidRPr="00967E2D">
        <w:rPr>
          <w:sz w:val="28"/>
          <w:szCs w:val="28"/>
        </w:rPr>
        <w:t>е</w:t>
      </w:r>
      <w:r w:rsidRPr="00967E2D">
        <w:rPr>
          <w:sz w:val="28"/>
          <w:szCs w:val="28"/>
        </w:rPr>
        <w:t>ление объемов капитальных вложений и других затрат на реализацию Пр</w:t>
      </w:r>
      <w:r w:rsidRPr="00967E2D">
        <w:rPr>
          <w:sz w:val="28"/>
          <w:szCs w:val="28"/>
        </w:rPr>
        <w:t>о</w:t>
      </w:r>
      <w:r w:rsidRPr="00967E2D">
        <w:rPr>
          <w:sz w:val="28"/>
          <w:szCs w:val="28"/>
        </w:rPr>
        <w:t>граммы, а также годовые задания и целевые показатели по ее отдельным по</w:t>
      </w:r>
      <w:r w:rsidRPr="00967E2D">
        <w:rPr>
          <w:sz w:val="28"/>
          <w:szCs w:val="28"/>
        </w:rPr>
        <w:t>д</w:t>
      </w:r>
      <w:r w:rsidRPr="00967E2D">
        <w:rPr>
          <w:sz w:val="28"/>
          <w:szCs w:val="28"/>
        </w:rPr>
        <w:t>программам и проектам.</w:t>
      </w:r>
    </w:p>
    <w:p w:rsidR="001903CA" w:rsidRPr="00967E2D" w:rsidRDefault="001903CA" w:rsidP="00624696">
      <w:pPr>
        <w:tabs>
          <w:tab w:val="left" w:pos="540"/>
        </w:tabs>
        <w:ind w:firstLine="851"/>
        <w:jc w:val="both"/>
        <w:rPr>
          <w:sz w:val="28"/>
          <w:szCs w:val="28"/>
        </w:rPr>
      </w:pPr>
      <w:r w:rsidRPr="00967E2D">
        <w:rPr>
          <w:sz w:val="28"/>
          <w:szCs w:val="28"/>
        </w:rPr>
        <w:t>Для информационного обеспечения реализации Программы предпол</w:t>
      </w:r>
      <w:r w:rsidRPr="00967E2D">
        <w:rPr>
          <w:sz w:val="28"/>
          <w:szCs w:val="28"/>
        </w:rPr>
        <w:t>а</w:t>
      </w:r>
      <w:r w:rsidRPr="00967E2D">
        <w:rPr>
          <w:sz w:val="28"/>
          <w:szCs w:val="28"/>
        </w:rPr>
        <w:t>гается ведение базы данных о ходе выполнения программных мероприятий по каждой подпрограмме, каждому проекту и в целом по Программе.</w:t>
      </w:r>
    </w:p>
    <w:p w:rsidR="001903CA" w:rsidRPr="00967E2D" w:rsidRDefault="001903CA" w:rsidP="004C77DB">
      <w:pPr>
        <w:jc w:val="center"/>
        <w:rPr>
          <w:sz w:val="28"/>
          <w:szCs w:val="28"/>
        </w:rPr>
      </w:pPr>
    </w:p>
    <w:p w:rsidR="001903CA" w:rsidRPr="00967E2D" w:rsidRDefault="001903CA" w:rsidP="004C77DB">
      <w:pPr>
        <w:jc w:val="center"/>
        <w:rPr>
          <w:b/>
          <w:sz w:val="32"/>
          <w:szCs w:val="32"/>
        </w:rPr>
      </w:pPr>
      <w:r w:rsidRPr="00967E2D">
        <w:rPr>
          <w:b/>
          <w:sz w:val="32"/>
          <w:szCs w:val="32"/>
        </w:rPr>
        <w:t>7. Оценка эффективности и социально-экономических</w:t>
      </w:r>
    </w:p>
    <w:p w:rsidR="001903CA" w:rsidRPr="00967E2D" w:rsidRDefault="001903CA" w:rsidP="004C77DB">
      <w:pPr>
        <w:jc w:val="center"/>
        <w:rPr>
          <w:b/>
          <w:sz w:val="32"/>
          <w:szCs w:val="32"/>
        </w:rPr>
      </w:pPr>
      <w:r w:rsidRPr="00967E2D">
        <w:rPr>
          <w:b/>
          <w:sz w:val="32"/>
          <w:szCs w:val="32"/>
        </w:rPr>
        <w:t>последствий реализации Программы</w:t>
      </w:r>
    </w:p>
    <w:p w:rsidR="001903CA" w:rsidRPr="00967E2D" w:rsidRDefault="001903CA" w:rsidP="00624696">
      <w:pPr>
        <w:jc w:val="both"/>
        <w:rPr>
          <w:sz w:val="28"/>
          <w:szCs w:val="28"/>
        </w:rPr>
      </w:pPr>
      <w:bookmarkStart w:id="2" w:name="_Toc502538684"/>
      <w:bookmarkStart w:id="3" w:name="_Toc502407507"/>
    </w:p>
    <w:p w:rsidR="001903CA" w:rsidRPr="00967E2D" w:rsidRDefault="001903CA" w:rsidP="00624696">
      <w:pPr>
        <w:ind w:firstLine="851"/>
        <w:jc w:val="both"/>
        <w:rPr>
          <w:sz w:val="28"/>
          <w:szCs w:val="28"/>
        </w:rPr>
      </w:pPr>
      <w:r w:rsidRPr="00967E2D">
        <w:rPr>
          <w:sz w:val="28"/>
          <w:szCs w:val="28"/>
        </w:rPr>
        <w:t>Реализация программных мероприятий в соответствии с намеченными целями и задачами позволит увеличить реальные доходы населения к концу 2017 года в 1,5 раза по сравнению с уровнем 2012 года, номинальную средн</w:t>
      </w:r>
      <w:r w:rsidRPr="00967E2D">
        <w:rPr>
          <w:sz w:val="28"/>
          <w:szCs w:val="28"/>
        </w:rPr>
        <w:t>е</w:t>
      </w:r>
      <w:r w:rsidRPr="00967E2D">
        <w:rPr>
          <w:sz w:val="28"/>
          <w:szCs w:val="28"/>
        </w:rPr>
        <w:t>месячную заработную плату - в 1,5 раза. Доля населения с доходами ниже прожиточного минимума сократится до 12,6% процентов.</w:t>
      </w:r>
    </w:p>
    <w:p w:rsidR="001903CA" w:rsidRPr="00967E2D" w:rsidRDefault="001903CA" w:rsidP="00624696">
      <w:pPr>
        <w:ind w:firstLine="851"/>
        <w:jc w:val="both"/>
        <w:rPr>
          <w:sz w:val="28"/>
          <w:szCs w:val="28"/>
        </w:rPr>
      </w:pPr>
      <w:r w:rsidRPr="00967E2D">
        <w:rPr>
          <w:sz w:val="28"/>
          <w:szCs w:val="28"/>
        </w:rPr>
        <w:t>Улучшение инвестиционного климата будет способствовать не только росту капитальных вложений, но и привлечению новых технологий, примен</w:t>
      </w:r>
      <w:r w:rsidRPr="00967E2D">
        <w:rPr>
          <w:sz w:val="28"/>
          <w:szCs w:val="28"/>
        </w:rPr>
        <w:t>е</w:t>
      </w:r>
      <w:r w:rsidRPr="00967E2D">
        <w:rPr>
          <w:sz w:val="28"/>
          <w:szCs w:val="28"/>
        </w:rPr>
        <w:t>нию современного менеджмента. Реализация быстро окупаемых</w:t>
      </w:r>
      <w:bookmarkStart w:id="4" w:name="_GoBack"/>
      <w:bookmarkEnd w:id="4"/>
      <w:r w:rsidRPr="00967E2D">
        <w:rPr>
          <w:sz w:val="28"/>
          <w:szCs w:val="28"/>
        </w:rPr>
        <w:t xml:space="preserve"> и наиболее эффективных инвестиционных проектов Программы на 1 этапе (2013-2015 г</w:t>
      </w:r>
      <w:r w:rsidRPr="00967E2D">
        <w:rPr>
          <w:sz w:val="28"/>
          <w:szCs w:val="28"/>
        </w:rPr>
        <w:t>о</w:t>
      </w:r>
      <w:r w:rsidRPr="00967E2D">
        <w:rPr>
          <w:sz w:val="28"/>
          <w:szCs w:val="28"/>
        </w:rPr>
        <w:t>ды) существенно повысит инвестиционный потенциал Темрюкского района (рост инвестиций в действующих ценах за весь период в 5 раз), станет катал</w:t>
      </w:r>
      <w:r w:rsidRPr="00967E2D">
        <w:rPr>
          <w:sz w:val="28"/>
          <w:szCs w:val="28"/>
        </w:rPr>
        <w:t>и</w:t>
      </w:r>
      <w:r w:rsidRPr="00967E2D">
        <w:rPr>
          <w:sz w:val="28"/>
          <w:szCs w:val="28"/>
        </w:rPr>
        <w:t>затором развития сопутствующих и технологически связанных производств, обеспечит активный рост доходов районного бюджета.</w:t>
      </w:r>
    </w:p>
    <w:p w:rsidR="001903CA" w:rsidRPr="00967E2D" w:rsidRDefault="001903CA" w:rsidP="00624696">
      <w:pPr>
        <w:ind w:firstLine="851"/>
        <w:jc w:val="both"/>
        <w:rPr>
          <w:sz w:val="28"/>
          <w:szCs w:val="28"/>
        </w:rPr>
      </w:pPr>
      <w:r w:rsidRPr="00967E2D">
        <w:rPr>
          <w:sz w:val="28"/>
          <w:szCs w:val="28"/>
        </w:rPr>
        <w:t>Улучшению дел в области занятости способствует создание новых р</w:t>
      </w:r>
      <w:r w:rsidRPr="00967E2D">
        <w:rPr>
          <w:sz w:val="28"/>
          <w:szCs w:val="28"/>
        </w:rPr>
        <w:t>а</w:t>
      </w:r>
      <w:r w:rsidRPr="00967E2D">
        <w:rPr>
          <w:sz w:val="28"/>
          <w:szCs w:val="28"/>
        </w:rPr>
        <w:t>бочих мест на территории района</w:t>
      </w:r>
      <w:r>
        <w:rPr>
          <w:sz w:val="28"/>
          <w:szCs w:val="28"/>
        </w:rPr>
        <w:t>.</w:t>
      </w:r>
    </w:p>
    <w:p w:rsidR="001903CA" w:rsidRPr="006B183C" w:rsidRDefault="001903CA" w:rsidP="00624696">
      <w:pPr>
        <w:ind w:firstLine="851"/>
        <w:jc w:val="both"/>
        <w:rPr>
          <w:sz w:val="28"/>
          <w:szCs w:val="28"/>
        </w:rPr>
      </w:pPr>
      <w:r w:rsidRPr="006B183C">
        <w:rPr>
          <w:color w:val="000000"/>
          <w:sz w:val="28"/>
          <w:szCs w:val="28"/>
        </w:rPr>
        <w:t>Наиболее значимыми инвестиционными проектами, реализация кот</w:t>
      </w:r>
      <w:r w:rsidRPr="006B183C">
        <w:rPr>
          <w:color w:val="000000"/>
          <w:sz w:val="28"/>
          <w:szCs w:val="28"/>
        </w:rPr>
        <w:t>о</w:t>
      </w:r>
      <w:r w:rsidRPr="006B183C">
        <w:rPr>
          <w:color w:val="000000"/>
          <w:sz w:val="28"/>
          <w:szCs w:val="28"/>
        </w:rPr>
        <w:t>рых позволит сохранить существующие и создать новые рабочие места, явл</w:t>
      </w:r>
      <w:r w:rsidRPr="006B183C">
        <w:rPr>
          <w:color w:val="000000"/>
          <w:sz w:val="28"/>
          <w:szCs w:val="28"/>
        </w:rPr>
        <w:t>я</w:t>
      </w:r>
      <w:r w:rsidRPr="006B183C">
        <w:rPr>
          <w:color w:val="000000"/>
          <w:sz w:val="28"/>
          <w:szCs w:val="28"/>
        </w:rPr>
        <w:t xml:space="preserve">ются: </w:t>
      </w:r>
    </w:p>
    <w:p w:rsidR="001903CA" w:rsidRPr="006B183C" w:rsidRDefault="001903CA" w:rsidP="00624696">
      <w:pPr>
        <w:ind w:firstLine="851"/>
        <w:jc w:val="both"/>
        <w:rPr>
          <w:sz w:val="28"/>
          <w:szCs w:val="28"/>
        </w:rPr>
      </w:pPr>
      <w:r w:rsidRPr="006B183C">
        <w:rPr>
          <w:sz w:val="28"/>
          <w:szCs w:val="28"/>
        </w:rPr>
        <w:t>в 2012 году завершен</w:t>
      </w:r>
      <w:r>
        <w:rPr>
          <w:sz w:val="28"/>
          <w:szCs w:val="28"/>
        </w:rPr>
        <w:t xml:space="preserve">о </w:t>
      </w:r>
      <w:r w:rsidRPr="006B183C">
        <w:rPr>
          <w:sz w:val="28"/>
          <w:szCs w:val="28"/>
        </w:rPr>
        <w:t>строительств</w:t>
      </w:r>
      <w:r>
        <w:rPr>
          <w:sz w:val="28"/>
          <w:szCs w:val="28"/>
        </w:rPr>
        <w:t>о</w:t>
      </w:r>
      <w:r w:rsidRPr="006B183C">
        <w:rPr>
          <w:sz w:val="28"/>
          <w:szCs w:val="28"/>
        </w:rPr>
        <w:t xml:space="preserve"> комплекса по перевалке сжиже</w:t>
      </w:r>
      <w:r w:rsidRPr="006B183C">
        <w:rPr>
          <w:sz w:val="28"/>
          <w:szCs w:val="28"/>
        </w:rPr>
        <w:t>н</w:t>
      </w:r>
      <w:r w:rsidRPr="006B183C">
        <w:rPr>
          <w:sz w:val="28"/>
          <w:szCs w:val="28"/>
        </w:rPr>
        <w:t>ных углеводородных газов и нефтепродуктов в порту Тамань (ЗАО «Таман</w:t>
      </w:r>
      <w:r w:rsidRPr="006B183C">
        <w:rPr>
          <w:sz w:val="28"/>
          <w:szCs w:val="28"/>
        </w:rPr>
        <w:t>ь</w:t>
      </w:r>
      <w:r w:rsidRPr="006B183C">
        <w:rPr>
          <w:sz w:val="28"/>
          <w:szCs w:val="28"/>
        </w:rPr>
        <w:t xml:space="preserve">нефтегаз») </w:t>
      </w:r>
      <w:r>
        <w:rPr>
          <w:sz w:val="28"/>
          <w:szCs w:val="28"/>
        </w:rPr>
        <w:t>–</w:t>
      </w:r>
      <w:r w:rsidRPr="006B183C">
        <w:rPr>
          <w:sz w:val="28"/>
          <w:szCs w:val="28"/>
        </w:rPr>
        <w:t xml:space="preserve"> </w:t>
      </w:r>
      <w:r>
        <w:rPr>
          <w:sz w:val="28"/>
          <w:szCs w:val="28"/>
        </w:rPr>
        <w:t xml:space="preserve">на </w:t>
      </w:r>
      <w:r w:rsidRPr="006B183C">
        <w:rPr>
          <w:sz w:val="28"/>
          <w:szCs w:val="28"/>
        </w:rPr>
        <w:t>1300 рабочих мест;</w:t>
      </w:r>
    </w:p>
    <w:p w:rsidR="001903CA" w:rsidRDefault="001903CA" w:rsidP="005565E5">
      <w:pPr>
        <w:ind w:firstLine="851"/>
        <w:jc w:val="both"/>
        <w:rPr>
          <w:sz w:val="28"/>
          <w:szCs w:val="28"/>
        </w:rPr>
      </w:pPr>
      <w:r w:rsidRPr="006B183C">
        <w:rPr>
          <w:sz w:val="28"/>
          <w:szCs w:val="28"/>
        </w:rPr>
        <w:t xml:space="preserve">в 2013 году </w:t>
      </w:r>
      <w:r>
        <w:rPr>
          <w:sz w:val="28"/>
          <w:szCs w:val="28"/>
        </w:rPr>
        <w:t>з</w:t>
      </w:r>
      <w:r w:rsidRPr="006B183C">
        <w:rPr>
          <w:sz w:val="28"/>
          <w:szCs w:val="28"/>
        </w:rPr>
        <w:t>авершен</w:t>
      </w:r>
      <w:r>
        <w:rPr>
          <w:sz w:val="28"/>
          <w:szCs w:val="28"/>
        </w:rPr>
        <w:t xml:space="preserve">о </w:t>
      </w:r>
      <w:r w:rsidRPr="006B183C">
        <w:rPr>
          <w:sz w:val="28"/>
          <w:szCs w:val="28"/>
        </w:rPr>
        <w:t>строительств</w:t>
      </w:r>
      <w:r>
        <w:rPr>
          <w:sz w:val="28"/>
          <w:szCs w:val="28"/>
        </w:rPr>
        <w:t>о</w:t>
      </w:r>
      <w:r w:rsidRPr="006B183C">
        <w:rPr>
          <w:sz w:val="28"/>
          <w:szCs w:val="28"/>
        </w:rPr>
        <w:t xml:space="preserve"> дельфинария-океанариума и о</w:t>
      </w:r>
      <w:r w:rsidRPr="006B183C">
        <w:rPr>
          <w:sz w:val="28"/>
          <w:szCs w:val="28"/>
        </w:rPr>
        <w:t>б</w:t>
      </w:r>
      <w:r w:rsidRPr="006B183C">
        <w:rPr>
          <w:sz w:val="28"/>
          <w:szCs w:val="28"/>
        </w:rPr>
        <w:t xml:space="preserve">щекурортного сквера с объектами коммерческого назначения ООО «Чудное море» - </w:t>
      </w:r>
      <w:r>
        <w:rPr>
          <w:sz w:val="28"/>
          <w:szCs w:val="28"/>
        </w:rPr>
        <w:t xml:space="preserve">на </w:t>
      </w:r>
      <w:r w:rsidRPr="006B183C">
        <w:rPr>
          <w:sz w:val="28"/>
          <w:szCs w:val="28"/>
        </w:rPr>
        <w:t>70 рабочих мест;</w:t>
      </w:r>
    </w:p>
    <w:p w:rsidR="001903CA" w:rsidRDefault="001903CA" w:rsidP="00385A3C">
      <w:pPr>
        <w:ind w:firstLine="851"/>
        <w:jc w:val="both"/>
        <w:rPr>
          <w:sz w:val="28"/>
          <w:szCs w:val="28"/>
        </w:rPr>
      </w:pPr>
      <w:r w:rsidRPr="006B183C">
        <w:rPr>
          <w:sz w:val="28"/>
          <w:szCs w:val="28"/>
        </w:rPr>
        <w:t>в 201</w:t>
      </w:r>
      <w:r>
        <w:rPr>
          <w:sz w:val="28"/>
          <w:szCs w:val="28"/>
        </w:rPr>
        <w:t>3</w:t>
      </w:r>
      <w:r w:rsidRPr="006B183C">
        <w:rPr>
          <w:sz w:val="28"/>
          <w:szCs w:val="28"/>
        </w:rPr>
        <w:t xml:space="preserve"> году </w:t>
      </w:r>
      <w:r>
        <w:rPr>
          <w:sz w:val="28"/>
          <w:szCs w:val="28"/>
        </w:rPr>
        <w:t xml:space="preserve">завершено строительство </w:t>
      </w:r>
      <w:r w:rsidRPr="006B183C">
        <w:rPr>
          <w:sz w:val="28"/>
          <w:szCs w:val="28"/>
        </w:rPr>
        <w:t>учебно-методического виногра</w:t>
      </w:r>
      <w:r w:rsidRPr="006B183C">
        <w:rPr>
          <w:sz w:val="28"/>
          <w:szCs w:val="28"/>
        </w:rPr>
        <w:t>д</w:t>
      </w:r>
      <w:r w:rsidRPr="006B183C">
        <w:rPr>
          <w:sz w:val="28"/>
          <w:szCs w:val="28"/>
        </w:rPr>
        <w:t xml:space="preserve">но-винодельческого комплекса с музеем вина и дегустационным залом                (ООО «Надлиманное») </w:t>
      </w:r>
      <w:r>
        <w:rPr>
          <w:sz w:val="28"/>
          <w:szCs w:val="28"/>
        </w:rPr>
        <w:t>–</w:t>
      </w:r>
      <w:r w:rsidRPr="006B183C">
        <w:rPr>
          <w:sz w:val="28"/>
          <w:szCs w:val="28"/>
        </w:rPr>
        <w:t xml:space="preserve"> </w:t>
      </w:r>
      <w:r>
        <w:rPr>
          <w:sz w:val="28"/>
          <w:szCs w:val="28"/>
        </w:rPr>
        <w:t xml:space="preserve">на </w:t>
      </w:r>
      <w:r w:rsidRPr="006B183C">
        <w:rPr>
          <w:sz w:val="28"/>
          <w:szCs w:val="28"/>
        </w:rPr>
        <w:t>50 рабочих мест</w:t>
      </w:r>
      <w:r>
        <w:rPr>
          <w:sz w:val="28"/>
          <w:szCs w:val="28"/>
        </w:rPr>
        <w:t>.</w:t>
      </w:r>
    </w:p>
    <w:p w:rsidR="001903CA" w:rsidRDefault="001903CA" w:rsidP="00385A3C">
      <w:pPr>
        <w:ind w:firstLine="851"/>
        <w:jc w:val="both"/>
        <w:rPr>
          <w:sz w:val="28"/>
          <w:szCs w:val="28"/>
        </w:rPr>
      </w:pPr>
      <w:r>
        <w:rPr>
          <w:sz w:val="28"/>
          <w:szCs w:val="28"/>
        </w:rPr>
        <w:t>в 2014 году завершено с</w:t>
      </w:r>
      <w:r w:rsidRPr="007812AA">
        <w:rPr>
          <w:sz w:val="28"/>
          <w:szCs w:val="28"/>
        </w:rPr>
        <w:t>троительство комплекса по перевалке сжиже</w:t>
      </w:r>
      <w:r w:rsidRPr="007812AA">
        <w:rPr>
          <w:sz w:val="28"/>
          <w:szCs w:val="28"/>
        </w:rPr>
        <w:t>н</w:t>
      </w:r>
      <w:r w:rsidRPr="007812AA">
        <w:rPr>
          <w:sz w:val="28"/>
          <w:szCs w:val="28"/>
        </w:rPr>
        <w:t>ных углеводородных газов в порту Темрюк Темрюкского района (ООО "Ма</w:t>
      </w:r>
      <w:r w:rsidRPr="007812AA">
        <w:rPr>
          <w:sz w:val="28"/>
          <w:szCs w:val="28"/>
        </w:rPr>
        <w:t>к</w:t>
      </w:r>
      <w:r w:rsidRPr="007812AA">
        <w:rPr>
          <w:sz w:val="28"/>
          <w:szCs w:val="28"/>
        </w:rPr>
        <w:t>тр</w:t>
      </w:r>
      <w:r>
        <w:rPr>
          <w:sz w:val="28"/>
          <w:szCs w:val="28"/>
        </w:rPr>
        <w:t>е</w:t>
      </w:r>
      <w:r w:rsidRPr="007812AA">
        <w:rPr>
          <w:sz w:val="28"/>
          <w:szCs w:val="28"/>
        </w:rPr>
        <w:t>н</w:t>
      </w:r>
      <w:r>
        <w:rPr>
          <w:sz w:val="28"/>
          <w:szCs w:val="28"/>
        </w:rPr>
        <w:t xml:space="preserve"> -</w:t>
      </w:r>
      <w:r w:rsidRPr="007812AA">
        <w:rPr>
          <w:sz w:val="28"/>
          <w:szCs w:val="28"/>
        </w:rPr>
        <w:t xml:space="preserve"> Нафта")</w:t>
      </w:r>
      <w:r>
        <w:rPr>
          <w:sz w:val="28"/>
          <w:szCs w:val="28"/>
        </w:rPr>
        <w:t xml:space="preserve"> – на 332 рабочих места;</w:t>
      </w:r>
    </w:p>
    <w:p w:rsidR="001903CA" w:rsidRPr="007812AA" w:rsidRDefault="001903CA" w:rsidP="00624696">
      <w:pPr>
        <w:ind w:firstLine="851"/>
        <w:jc w:val="both"/>
        <w:rPr>
          <w:sz w:val="28"/>
          <w:szCs w:val="28"/>
        </w:rPr>
      </w:pPr>
      <w:r w:rsidRPr="007812AA">
        <w:rPr>
          <w:sz w:val="28"/>
          <w:szCs w:val="28"/>
        </w:rPr>
        <w:t>Продолжена реализация инвестиционных проектов:</w:t>
      </w:r>
    </w:p>
    <w:p w:rsidR="001903CA" w:rsidRPr="006B183C" w:rsidRDefault="001903CA" w:rsidP="00624696">
      <w:pPr>
        <w:ind w:firstLine="851"/>
        <w:jc w:val="both"/>
        <w:rPr>
          <w:sz w:val="28"/>
          <w:szCs w:val="28"/>
        </w:rPr>
      </w:pPr>
      <w:r w:rsidRPr="007812AA">
        <w:rPr>
          <w:sz w:val="28"/>
          <w:szCs w:val="28"/>
        </w:rPr>
        <w:t xml:space="preserve">в 2014 году – в порту Тамань </w:t>
      </w:r>
      <w:r>
        <w:rPr>
          <w:sz w:val="28"/>
          <w:szCs w:val="28"/>
        </w:rPr>
        <w:t xml:space="preserve">строительство зернового терминального комплекса </w:t>
      </w:r>
      <w:r w:rsidRPr="007812AA">
        <w:rPr>
          <w:sz w:val="28"/>
          <w:szCs w:val="28"/>
        </w:rPr>
        <w:t>ООО «Зерновой терминальный</w:t>
      </w:r>
      <w:r w:rsidRPr="006B183C">
        <w:rPr>
          <w:sz w:val="28"/>
          <w:szCs w:val="28"/>
        </w:rPr>
        <w:t xml:space="preserve"> комплекс Тамань» - 3</w:t>
      </w:r>
      <w:r>
        <w:rPr>
          <w:sz w:val="28"/>
          <w:szCs w:val="28"/>
        </w:rPr>
        <w:t>2</w:t>
      </w:r>
      <w:r w:rsidRPr="006B183C">
        <w:rPr>
          <w:sz w:val="28"/>
          <w:szCs w:val="28"/>
        </w:rPr>
        <w:t>2 рабочих места;</w:t>
      </w:r>
    </w:p>
    <w:p w:rsidR="001903CA" w:rsidRDefault="001903CA" w:rsidP="00624696">
      <w:pPr>
        <w:ind w:firstLine="851"/>
        <w:jc w:val="both"/>
        <w:rPr>
          <w:sz w:val="28"/>
          <w:szCs w:val="28"/>
        </w:rPr>
      </w:pPr>
      <w:r>
        <w:rPr>
          <w:sz w:val="28"/>
          <w:szCs w:val="28"/>
        </w:rPr>
        <w:t>в 2016 году планируется завершение строительства тепличного ко</w:t>
      </w:r>
      <w:r>
        <w:rPr>
          <w:sz w:val="28"/>
          <w:szCs w:val="28"/>
        </w:rPr>
        <w:t>м</w:t>
      </w:r>
      <w:r>
        <w:rPr>
          <w:sz w:val="28"/>
          <w:szCs w:val="28"/>
        </w:rPr>
        <w:t>плекса в пос. Виноградный ООО «Грин-Хаус Юг» - на 115 рабочих мест;</w:t>
      </w:r>
    </w:p>
    <w:p w:rsidR="001903CA" w:rsidRPr="006B183C" w:rsidRDefault="001903CA" w:rsidP="00624696">
      <w:pPr>
        <w:ind w:firstLine="851"/>
        <w:jc w:val="both"/>
        <w:rPr>
          <w:sz w:val="28"/>
          <w:szCs w:val="28"/>
        </w:rPr>
      </w:pPr>
      <w:r w:rsidRPr="006B183C">
        <w:rPr>
          <w:sz w:val="28"/>
          <w:szCs w:val="28"/>
        </w:rPr>
        <w:t>в 2016 году - планируется  ввод перегрузочного терминала в порту Т</w:t>
      </w:r>
      <w:r w:rsidRPr="006B183C">
        <w:rPr>
          <w:sz w:val="28"/>
          <w:szCs w:val="28"/>
        </w:rPr>
        <w:t>а</w:t>
      </w:r>
      <w:r w:rsidRPr="006B183C">
        <w:rPr>
          <w:sz w:val="28"/>
          <w:szCs w:val="28"/>
        </w:rPr>
        <w:t>мань ООО «Таманский логистический комплекс» - 250 рабочих мест</w:t>
      </w:r>
      <w:r>
        <w:rPr>
          <w:sz w:val="28"/>
          <w:szCs w:val="28"/>
        </w:rPr>
        <w:t>;</w:t>
      </w:r>
    </w:p>
    <w:p w:rsidR="001903CA" w:rsidRPr="006B183C" w:rsidRDefault="001903CA" w:rsidP="00624696">
      <w:pPr>
        <w:ind w:firstLine="851"/>
        <w:jc w:val="both"/>
        <w:rPr>
          <w:sz w:val="28"/>
          <w:szCs w:val="28"/>
        </w:rPr>
      </w:pPr>
      <w:r w:rsidRPr="006B183C">
        <w:rPr>
          <w:sz w:val="28"/>
          <w:szCs w:val="28"/>
        </w:rPr>
        <w:t>в 2016 году планируется ввод комплекса по перевалке нефти, нефт</w:t>
      </w:r>
      <w:r w:rsidRPr="006B183C">
        <w:rPr>
          <w:sz w:val="28"/>
          <w:szCs w:val="28"/>
        </w:rPr>
        <w:t>е</w:t>
      </w:r>
      <w:r w:rsidRPr="006B183C">
        <w:rPr>
          <w:sz w:val="28"/>
          <w:szCs w:val="28"/>
        </w:rPr>
        <w:t>продуктов в районе м. Железный Рог (ООО «Союзресурс-Кубань») - 500 раб</w:t>
      </w:r>
      <w:r w:rsidRPr="006B183C">
        <w:rPr>
          <w:sz w:val="28"/>
          <w:szCs w:val="28"/>
        </w:rPr>
        <w:t>о</w:t>
      </w:r>
      <w:r w:rsidRPr="006B183C">
        <w:rPr>
          <w:sz w:val="28"/>
          <w:szCs w:val="28"/>
        </w:rPr>
        <w:t>чих мест.</w:t>
      </w:r>
    </w:p>
    <w:p w:rsidR="001903CA" w:rsidRPr="006B183C" w:rsidRDefault="001903CA" w:rsidP="00624696">
      <w:pPr>
        <w:ind w:firstLine="851"/>
        <w:jc w:val="both"/>
        <w:rPr>
          <w:sz w:val="28"/>
          <w:szCs w:val="28"/>
        </w:rPr>
      </w:pPr>
      <w:r w:rsidRPr="006B183C">
        <w:rPr>
          <w:sz w:val="28"/>
          <w:szCs w:val="28"/>
        </w:rPr>
        <w:t xml:space="preserve">Всего планируется создание </w:t>
      </w:r>
      <w:r>
        <w:rPr>
          <w:sz w:val="28"/>
          <w:szCs w:val="28"/>
        </w:rPr>
        <w:t xml:space="preserve">более </w:t>
      </w:r>
      <w:r w:rsidRPr="006B183C">
        <w:rPr>
          <w:sz w:val="28"/>
          <w:szCs w:val="28"/>
        </w:rPr>
        <w:t>3</w:t>
      </w:r>
      <w:r>
        <w:rPr>
          <w:sz w:val="28"/>
          <w:szCs w:val="28"/>
        </w:rPr>
        <w:t xml:space="preserve"> тысяч </w:t>
      </w:r>
      <w:r w:rsidRPr="006B183C">
        <w:rPr>
          <w:sz w:val="28"/>
          <w:szCs w:val="28"/>
        </w:rPr>
        <w:t>рабочих мест.</w:t>
      </w:r>
    </w:p>
    <w:p w:rsidR="001903CA" w:rsidRPr="006B183C" w:rsidRDefault="001903CA" w:rsidP="00624696">
      <w:pPr>
        <w:ind w:firstLine="851"/>
        <w:jc w:val="both"/>
        <w:rPr>
          <w:sz w:val="28"/>
          <w:szCs w:val="28"/>
        </w:rPr>
      </w:pPr>
      <w:r w:rsidRPr="006B183C">
        <w:rPr>
          <w:sz w:val="28"/>
          <w:szCs w:val="28"/>
        </w:rPr>
        <w:t>За период осуществления Программы налоговые поступления в бюдж</w:t>
      </w:r>
      <w:r w:rsidRPr="006B183C">
        <w:rPr>
          <w:sz w:val="28"/>
          <w:szCs w:val="28"/>
        </w:rPr>
        <w:t>е</w:t>
      </w:r>
      <w:r w:rsidRPr="006B183C">
        <w:rPr>
          <w:sz w:val="28"/>
          <w:szCs w:val="28"/>
        </w:rPr>
        <w:t>ты всех уровней возрастут в 1,35 раза по сравнению с уровнем 2011 года и, по оценке, составят в 2017 году 3773,25 миллионов рублей, в том числе в бюджет района - 943 миллиона рублей.</w:t>
      </w:r>
    </w:p>
    <w:p w:rsidR="001903CA" w:rsidRPr="006B183C" w:rsidRDefault="001903CA" w:rsidP="00624696">
      <w:pPr>
        <w:ind w:firstLine="851"/>
        <w:jc w:val="both"/>
        <w:rPr>
          <w:sz w:val="28"/>
          <w:szCs w:val="28"/>
        </w:rPr>
      </w:pPr>
      <w:r w:rsidRPr="006B183C">
        <w:rPr>
          <w:sz w:val="28"/>
          <w:szCs w:val="28"/>
        </w:rPr>
        <w:t>Реализация программных мероприятий также обеспечит повышение уровня жизни населения района за счет снижения себестоимости предоста</w:t>
      </w:r>
      <w:r w:rsidRPr="006B183C">
        <w:rPr>
          <w:sz w:val="28"/>
          <w:szCs w:val="28"/>
        </w:rPr>
        <w:t>в</w:t>
      </w:r>
      <w:r w:rsidRPr="006B183C">
        <w:rPr>
          <w:sz w:val="28"/>
          <w:szCs w:val="28"/>
        </w:rPr>
        <w:t>ляемых услуг, повышения уровня благоустройства территорий Темрюкского района, обеспечения жильем, создания комфортных и безопасных условий проживания, развития коммунальной и общественной инфраструктуры.</w:t>
      </w:r>
    </w:p>
    <w:p w:rsidR="001903CA" w:rsidRPr="006B183C" w:rsidRDefault="001903CA" w:rsidP="00624696">
      <w:pPr>
        <w:ind w:firstLine="851"/>
        <w:jc w:val="both"/>
        <w:rPr>
          <w:sz w:val="28"/>
          <w:szCs w:val="28"/>
        </w:rPr>
      </w:pPr>
      <w:r w:rsidRPr="006B183C">
        <w:rPr>
          <w:sz w:val="28"/>
          <w:szCs w:val="28"/>
        </w:rPr>
        <w:t>Критерии выполнения программы - положительная (отрицательная) динамика индикаторов целей программы социально-экономического развития муниципального образования Темрюкский район на 2013-2017 годы привед</w:t>
      </w:r>
      <w:r w:rsidRPr="006B183C">
        <w:rPr>
          <w:sz w:val="28"/>
          <w:szCs w:val="28"/>
        </w:rPr>
        <w:t>е</w:t>
      </w:r>
      <w:r w:rsidRPr="006B183C">
        <w:rPr>
          <w:sz w:val="28"/>
          <w:szCs w:val="28"/>
        </w:rPr>
        <w:t>ны в приложении № 4.</w:t>
      </w:r>
      <w:bookmarkEnd w:id="2"/>
      <w:bookmarkEnd w:id="3"/>
    </w:p>
    <w:p w:rsidR="001903CA" w:rsidRPr="00C33D83" w:rsidRDefault="001903CA" w:rsidP="00624696">
      <w:pPr>
        <w:jc w:val="both"/>
        <w:rPr>
          <w:b/>
          <w:sz w:val="28"/>
          <w:szCs w:val="28"/>
          <w:highlight w:val="yellow"/>
        </w:rPr>
      </w:pPr>
    </w:p>
    <w:p w:rsidR="001903CA" w:rsidRPr="00967E2D" w:rsidRDefault="001903CA" w:rsidP="004C77DB">
      <w:pPr>
        <w:jc w:val="center"/>
        <w:rPr>
          <w:b/>
          <w:sz w:val="28"/>
          <w:szCs w:val="28"/>
        </w:rPr>
      </w:pPr>
      <w:r w:rsidRPr="00967E2D">
        <w:rPr>
          <w:b/>
          <w:sz w:val="28"/>
          <w:szCs w:val="28"/>
        </w:rPr>
        <w:t>8.Организация управления программой,</w:t>
      </w:r>
    </w:p>
    <w:p w:rsidR="001903CA" w:rsidRPr="00967E2D" w:rsidRDefault="001903CA" w:rsidP="004C77DB">
      <w:pPr>
        <w:jc w:val="center"/>
        <w:rPr>
          <w:b/>
          <w:sz w:val="28"/>
          <w:szCs w:val="28"/>
        </w:rPr>
      </w:pPr>
      <w:r w:rsidRPr="00967E2D">
        <w:rPr>
          <w:b/>
          <w:sz w:val="28"/>
          <w:szCs w:val="28"/>
        </w:rPr>
        <w:t>контроль за ходом ее реализации</w:t>
      </w:r>
    </w:p>
    <w:p w:rsidR="001903CA" w:rsidRPr="00967E2D" w:rsidRDefault="001903CA" w:rsidP="00624696">
      <w:pPr>
        <w:autoSpaceDE w:val="0"/>
        <w:autoSpaceDN w:val="0"/>
        <w:adjustRightInd w:val="0"/>
        <w:ind w:firstLine="851"/>
        <w:jc w:val="both"/>
        <w:rPr>
          <w:rFonts w:cs="Calibri"/>
          <w:sz w:val="28"/>
          <w:szCs w:val="28"/>
        </w:rPr>
      </w:pPr>
      <w:r w:rsidRPr="00967E2D">
        <w:rPr>
          <w:rFonts w:cs="Calibri"/>
          <w:sz w:val="28"/>
          <w:szCs w:val="28"/>
        </w:rPr>
        <w:t>Текущее управление, контроль за ходом реализации Программы, ан</w:t>
      </w:r>
      <w:r w:rsidRPr="00967E2D">
        <w:rPr>
          <w:rFonts w:cs="Calibri"/>
          <w:sz w:val="28"/>
          <w:szCs w:val="28"/>
        </w:rPr>
        <w:t>а</w:t>
      </w:r>
      <w:r w:rsidRPr="00967E2D">
        <w:rPr>
          <w:rFonts w:cs="Calibri"/>
          <w:sz w:val="28"/>
          <w:szCs w:val="28"/>
        </w:rPr>
        <w:t>лиз, оценку эффективности и результативности мероприятий Программы ос</w:t>
      </w:r>
      <w:r w:rsidRPr="00967E2D">
        <w:rPr>
          <w:rFonts w:cs="Calibri"/>
          <w:sz w:val="28"/>
          <w:szCs w:val="28"/>
        </w:rPr>
        <w:t>у</w:t>
      </w:r>
      <w:r w:rsidRPr="00967E2D">
        <w:rPr>
          <w:rFonts w:cs="Calibri"/>
          <w:sz w:val="28"/>
          <w:szCs w:val="28"/>
        </w:rPr>
        <w:t>ществляет координатор Программы. Ежегодно координатор Программы пре</w:t>
      </w:r>
      <w:r w:rsidRPr="00967E2D">
        <w:rPr>
          <w:rFonts w:cs="Calibri"/>
          <w:sz w:val="28"/>
          <w:szCs w:val="28"/>
        </w:rPr>
        <w:t>д</w:t>
      </w:r>
      <w:r w:rsidRPr="00967E2D">
        <w:rPr>
          <w:rFonts w:cs="Calibri"/>
          <w:sz w:val="28"/>
          <w:szCs w:val="28"/>
        </w:rPr>
        <w:t>ставляет отчет о ходе выполнения Программы, а также предложения по ко</w:t>
      </w:r>
      <w:r w:rsidRPr="00967E2D">
        <w:rPr>
          <w:rFonts w:cs="Calibri"/>
          <w:sz w:val="28"/>
          <w:szCs w:val="28"/>
        </w:rPr>
        <w:t>р</w:t>
      </w:r>
      <w:r w:rsidRPr="00967E2D">
        <w:rPr>
          <w:rFonts w:cs="Calibri"/>
          <w:sz w:val="28"/>
          <w:szCs w:val="28"/>
        </w:rPr>
        <w:t>ректировке Программы главе муниципального образования Темрюкский район и в Совет муниципального образования Темрюкский район.</w:t>
      </w:r>
    </w:p>
    <w:p w:rsidR="001903CA" w:rsidRPr="00967E2D" w:rsidRDefault="001903CA" w:rsidP="00624696">
      <w:pPr>
        <w:autoSpaceDE w:val="0"/>
        <w:autoSpaceDN w:val="0"/>
        <w:adjustRightInd w:val="0"/>
        <w:ind w:firstLine="851"/>
        <w:jc w:val="both"/>
        <w:rPr>
          <w:rFonts w:cs="Calibri"/>
          <w:sz w:val="28"/>
          <w:szCs w:val="28"/>
        </w:rPr>
      </w:pPr>
      <w:r w:rsidRPr="00967E2D">
        <w:rPr>
          <w:rFonts w:cs="Calibri"/>
          <w:sz w:val="28"/>
          <w:szCs w:val="28"/>
        </w:rPr>
        <w:t>Текущий финансовый контроль использования бюджетных средств осуществляется уполномоченными органами местного самоуправления.</w:t>
      </w:r>
    </w:p>
    <w:p w:rsidR="001903CA" w:rsidRPr="00967E2D" w:rsidRDefault="001903CA" w:rsidP="00624696">
      <w:pPr>
        <w:autoSpaceDE w:val="0"/>
        <w:autoSpaceDN w:val="0"/>
        <w:adjustRightInd w:val="0"/>
        <w:ind w:firstLine="851"/>
        <w:jc w:val="both"/>
        <w:rPr>
          <w:rFonts w:cs="Calibri"/>
          <w:sz w:val="28"/>
          <w:szCs w:val="28"/>
        </w:rPr>
      </w:pPr>
      <w:r w:rsidRPr="00967E2D">
        <w:rPr>
          <w:rFonts w:cs="Calibri"/>
          <w:sz w:val="28"/>
          <w:szCs w:val="28"/>
        </w:rPr>
        <w:t>В соответствии с изложенной в Программе политикой структурные подразделения администрации муниципального образования Темрюкский район разрабатывают целевые программы, конкретизируют мероприятия, сп</w:t>
      </w:r>
      <w:r w:rsidRPr="00967E2D">
        <w:rPr>
          <w:rFonts w:cs="Calibri"/>
          <w:sz w:val="28"/>
          <w:szCs w:val="28"/>
        </w:rPr>
        <w:t>о</w:t>
      </w:r>
      <w:r w:rsidRPr="00967E2D">
        <w:rPr>
          <w:rFonts w:cs="Calibri"/>
          <w:sz w:val="28"/>
          <w:szCs w:val="28"/>
        </w:rPr>
        <w:t xml:space="preserve">собствующие достижению стратегических целей и решению поставленных Программой задач. </w:t>
      </w:r>
    </w:p>
    <w:p w:rsidR="001903CA" w:rsidRPr="00967E2D" w:rsidRDefault="001903CA" w:rsidP="00624696">
      <w:pPr>
        <w:autoSpaceDE w:val="0"/>
        <w:autoSpaceDN w:val="0"/>
        <w:adjustRightInd w:val="0"/>
        <w:ind w:firstLine="851"/>
        <w:jc w:val="both"/>
        <w:rPr>
          <w:rFonts w:cs="Calibri"/>
          <w:sz w:val="28"/>
          <w:szCs w:val="28"/>
        </w:rPr>
      </w:pPr>
      <w:r w:rsidRPr="00967E2D">
        <w:rPr>
          <w:rFonts w:cs="Calibri"/>
          <w:sz w:val="28"/>
          <w:szCs w:val="28"/>
        </w:rPr>
        <w:t>Ежегодно структурные подразделения администрации муниципального образования Темрюкский район осуществляют:</w:t>
      </w:r>
    </w:p>
    <w:p w:rsidR="001903CA" w:rsidRPr="00967E2D" w:rsidRDefault="001903CA" w:rsidP="00624696">
      <w:pPr>
        <w:tabs>
          <w:tab w:val="left" w:pos="0"/>
        </w:tabs>
        <w:ind w:firstLine="851"/>
        <w:jc w:val="both"/>
        <w:rPr>
          <w:sz w:val="28"/>
          <w:szCs w:val="28"/>
        </w:rPr>
      </w:pPr>
      <w:r w:rsidRPr="00967E2D">
        <w:rPr>
          <w:sz w:val="28"/>
          <w:szCs w:val="28"/>
        </w:rPr>
        <w:t>формирование плана (сетевого графика) реализации мероприятий на очередной финансовый год, бюджетных заявок на финансирование объектов и мероприятий Программы из федерального, краевого и местного бюджетов, финансируемых в рамках Программы в очередном финансовом году, защиту этих предложений в соответствующих органах;</w:t>
      </w:r>
    </w:p>
    <w:p w:rsidR="001903CA" w:rsidRPr="00967E2D" w:rsidRDefault="001903CA" w:rsidP="00624696">
      <w:pPr>
        <w:ind w:firstLine="851"/>
        <w:jc w:val="both"/>
        <w:rPr>
          <w:sz w:val="28"/>
          <w:szCs w:val="28"/>
        </w:rPr>
      </w:pPr>
      <w:r w:rsidRPr="00967E2D">
        <w:rPr>
          <w:sz w:val="28"/>
          <w:szCs w:val="28"/>
        </w:rPr>
        <w:t>подготовку предложений по реализации подпрограмм, ускорению и приостановке реализации отдельных проектов;</w:t>
      </w:r>
    </w:p>
    <w:p w:rsidR="001903CA" w:rsidRPr="00967E2D" w:rsidRDefault="001903CA" w:rsidP="00624696">
      <w:pPr>
        <w:tabs>
          <w:tab w:val="left" w:pos="0"/>
        </w:tabs>
        <w:ind w:firstLine="851"/>
        <w:jc w:val="both"/>
        <w:rPr>
          <w:sz w:val="28"/>
          <w:szCs w:val="28"/>
        </w:rPr>
      </w:pPr>
      <w:r w:rsidRPr="00967E2D">
        <w:rPr>
          <w:sz w:val="28"/>
          <w:szCs w:val="28"/>
        </w:rPr>
        <w:t>разработку комплекса мер по привлечению финансовых, кредитных, материальных и других видов ресурсов для решения поставленных задач;</w:t>
      </w:r>
    </w:p>
    <w:p w:rsidR="001903CA" w:rsidRPr="00F656F2" w:rsidRDefault="001903CA" w:rsidP="00624696">
      <w:pPr>
        <w:tabs>
          <w:tab w:val="left" w:pos="0"/>
        </w:tabs>
        <w:ind w:firstLine="851"/>
        <w:jc w:val="both"/>
        <w:rPr>
          <w:sz w:val="28"/>
          <w:szCs w:val="28"/>
        </w:rPr>
      </w:pPr>
      <w:r w:rsidRPr="00967E2D">
        <w:rPr>
          <w:sz w:val="28"/>
          <w:szCs w:val="28"/>
        </w:rPr>
        <w:t>мониторинг хода реализации программных мероприятий.</w:t>
      </w:r>
    </w:p>
    <w:p w:rsidR="001903CA" w:rsidRPr="00F656F2" w:rsidRDefault="001903CA" w:rsidP="00624696">
      <w:pPr>
        <w:tabs>
          <w:tab w:val="left" w:pos="3544"/>
        </w:tabs>
        <w:jc w:val="both"/>
        <w:rPr>
          <w:sz w:val="28"/>
          <w:szCs w:val="28"/>
        </w:rPr>
      </w:pPr>
      <w:r w:rsidRPr="00F656F2">
        <w:rPr>
          <w:sz w:val="28"/>
          <w:szCs w:val="28"/>
        </w:rPr>
        <w:tab/>
      </w:r>
    </w:p>
    <w:p w:rsidR="001903CA" w:rsidRDefault="001903CA" w:rsidP="00624696">
      <w:pPr>
        <w:tabs>
          <w:tab w:val="left" w:pos="3544"/>
        </w:tabs>
        <w:jc w:val="both"/>
        <w:rPr>
          <w:sz w:val="28"/>
          <w:szCs w:val="28"/>
        </w:rPr>
      </w:pPr>
      <w:r>
        <w:rPr>
          <w:sz w:val="28"/>
          <w:szCs w:val="28"/>
        </w:rPr>
        <w:t>Заместитель главы</w:t>
      </w:r>
    </w:p>
    <w:p w:rsidR="001903CA" w:rsidRDefault="001903CA" w:rsidP="00624696">
      <w:pPr>
        <w:tabs>
          <w:tab w:val="left" w:pos="3544"/>
        </w:tabs>
        <w:jc w:val="both"/>
        <w:rPr>
          <w:sz w:val="28"/>
          <w:szCs w:val="28"/>
        </w:rPr>
      </w:pPr>
      <w:r>
        <w:rPr>
          <w:sz w:val="28"/>
          <w:szCs w:val="28"/>
        </w:rPr>
        <w:t>муниципального образования</w:t>
      </w:r>
    </w:p>
    <w:p w:rsidR="001903CA" w:rsidRPr="00F656F2" w:rsidRDefault="001903CA" w:rsidP="00624696">
      <w:pPr>
        <w:tabs>
          <w:tab w:val="left" w:pos="3544"/>
        </w:tabs>
        <w:jc w:val="both"/>
        <w:rPr>
          <w:sz w:val="28"/>
          <w:szCs w:val="28"/>
        </w:rPr>
      </w:pPr>
      <w:r>
        <w:rPr>
          <w:sz w:val="28"/>
          <w:szCs w:val="28"/>
        </w:rPr>
        <w:t>Темрюкский район                                                                              Н.А.Оголь</w:t>
      </w:r>
    </w:p>
    <w:sectPr w:rsidR="001903CA" w:rsidRPr="00F656F2" w:rsidSect="007A5C25">
      <w:headerReference w:type="even" r:id="rId7"/>
      <w:headerReference w:type="default" r:id="rId8"/>
      <w:headerReference w:type="first" r:id="rId9"/>
      <w:pgSz w:w="11906" w:h="16838"/>
      <w:pgMar w:top="1134" w:right="680" w:bottom="1079"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03CA" w:rsidRDefault="001903CA">
      <w:r>
        <w:separator/>
      </w:r>
    </w:p>
  </w:endnote>
  <w:endnote w:type="continuationSeparator" w:id="0">
    <w:p w:rsidR="001903CA" w:rsidRDefault="0019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choolBook Cyr">
    <w:altName w:val="Times New Roman"/>
    <w:panose1 w:val="00000000000000000000"/>
    <w:charset w:val="CC"/>
    <w:family w:val="auto"/>
    <w:notTrueType/>
    <w:pitch w:val="variable"/>
    <w:sig w:usb0="00000201" w:usb1="00000000" w:usb2="00000000" w:usb3="00000000" w:csb0="00000004" w:csb1="00000000"/>
  </w:font>
  <w:font w:name="SchoolBook">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03CA" w:rsidRDefault="001903CA">
      <w:r>
        <w:separator/>
      </w:r>
    </w:p>
  </w:footnote>
  <w:footnote w:type="continuationSeparator" w:id="0">
    <w:p w:rsidR="001903CA" w:rsidRDefault="0019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3CA" w:rsidRDefault="001903CA" w:rsidP="00DB136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903CA" w:rsidRDefault="001903C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3CA" w:rsidRDefault="001903CA">
    <w:pPr>
      <w:pStyle w:val="Header"/>
      <w:jc w:val="center"/>
    </w:pPr>
    <w:fldSimple w:instr="PAGE   \* MERGEFORMAT">
      <w:r>
        <w:rPr>
          <w:noProof/>
        </w:rPr>
        <w:t>5</w:t>
      </w:r>
    </w:fldSimple>
  </w:p>
  <w:p w:rsidR="001903CA" w:rsidRDefault="001903C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3CA" w:rsidRPr="007A5C25" w:rsidRDefault="001903CA">
    <w:pPr>
      <w:pStyle w:val="Header"/>
      <w:jc w:val="center"/>
      <w:rPr>
        <w:color w:val="FFFFFF"/>
      </w:rPr>
    </w:pPr>
    <w:r w:rsidRPr="007A5C25">
      <w:rPr>
        <w:color w:val="FFFFFF"/>
      </w:rPr>
      <w:fldChar w:fldCharType="begin"/>
    </w:r>
    <w:r w:rsidRPr="007A5C25">
      <w:rPr>
        <w:color w:val="FFFFFF"/>
      </w:rPr>
      <w:instrText>PAGE   \* MERGEFORMAT</w:instrText>
    </w:r>
    <w:r w:rsidRPr="007A5C25">
      <w:rPr>
        <w:color w:val="FFFFFF"/>
      </w:rPr>
      <w:fldChar w:fldCharType="separate"/>
    </w:r>
    <w:r>
      <w:rPr>
        <w:noProof/>
        <w:color w:val="FFFFFF"/>
      </w:rPr>
      <w:t>1</w:t>
    </w:r>
    <w:r w:rsidRPr="007A5C25">
      <w:rPr>
        <w:color w:val="FFFFFF"/>
      </w:rPr>
      <w:fldChar w:fldCharType="end"/>
    </w:r>
  </w:p>
  <w:p w:rsidR="001903CA" w:rsidRDefault="001903C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B5B26"/>
    <w:multiLevelType w:val="hybridMultilevel"/>
    <w:tmpl w:val="D67035EA"/>
    <w:lvl w:ilvl="0" w:tplc="04190001">
      <w:start w:val="1"/>
      <w:numFmt w:val="bullet"/>
      <w:lvlText w:val=""/>
      <w:lvlJc w:val="left"/>
      <w:pPr>
        <w:tabs>
          <w:tab w:val="num" w:pos="360"/>
        </w:tabs>
        <w:ind w:left="360" w:hanging="360"/>
      </w:pPr>
      <w:rPr>
        <w:rFonts w:ascii="Symbol" w:hAnsi="Symbol" w:hint="default"/>
      </w:rPr>
    </w:lvl>
    <w:lvl w:ilvl="1" w:tplc="0419000F">
      <w:start w:val="1"/>
      <w:numFmt w:val="decimal"/>
      <w:lvlText w:val="%2."/>
      <w:lvlJc w:val="left"/>
      <w:pPr>
        <w:tabs>
          <w:tab w:val="num" w:pos="1080"/>
        </w:tabs>
        <w:ind w:left="108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4850E17"/>
    <w:multiLevelType w:val="hybridMultilevel"/>
    <w:tmpl w:val="C7128246"/>
    <w:lvl w:ilvl="0" w:tplc="A0D6DCCA">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
    <w:nsid w:val="0A09348D"/>
    <w:multiLevelType w:val="hybridMultilevel"/>
    <w:tmpl w:val="AF5CC884"/>
    <w:lvl w:ilvl="0" w:tplc="FFE24628">
      <w:start w:val="1"/>
      <w:numFmt w:val="decimal"/>
      <w:lvlText w:val="%1."/>
      <w:lvlJc w:val="left"/>
      <w:pPr>
        <w:tabs>
          <w:tab w:val="num" w:pos="1211"/>
        </w:tabs>
        <w:ind w:left="1211" w:hanging="360"/>
      </w:pPr>
      <w:rPr>
        <w:rFonts w:cs="Times New Roman"/>
      </w:rPr>
    </w:lvl>
    <w:lvl w:ilvl="1" w:tplc="D4B6FAE0">
      <w:numFmt w:val="none"/>
      <w:lvlText w:val=""/>
      <w:lvlJc w:val="left"/>
      <w:pPr>
        <w:tabs>
          <w:tab w:val="num" w:pos="851"/>
        </w:tabs>
      </w:pPr>
      <w:rPr>
        <w:rFonts w:cs="Times New Roman"/>
      </w:rPr>
    </w:lvl>
    <w:lvl w:ilvl="2" w:tplc="1DB4E958">
      <w:numFmt w:val="none"/>
      <w:lvlText w:val=""/>
      <w:lvlJc w:val="left"/>
      <w:pPr>
        <w:tabs>
          <w:tab w:val="num" w:pos="851"/>
        </w:tabs>
      </w:pPr>
      <w:rPr>
        <w:rFonts w:cs="Times New Roman"/>
      </w:rPr>
    </w:lvl>
    <w:lvl w:ilvl="3" w:tplc="6E4CB4AE">
      <w:numFmt w:val="none"/>
      <w:lvlText w:val=""/>
      <w:lvlJc w:val="left"/>
      <w:pPr>
        <w:tabs>
          <w:tab w:val="num" w:pos="851"/>
        </w:tabs>
      </w:pPr>
      <w:rPr>
        <w:rFonts w:cs="Times New Roman"/>
      </w:rPr>
    </w:lvl>
    <w:lvl w:ilvl="4" w:tplc="1040C1F8">
      <w:numFmt w:val="none"/>
      <w:lvlText w:val=""/>
      <w:lvlJc w:val="left"/>
      <w:pPr>
        <w:tabs>
          <w:tab w:val="num" w:pos="851"/>
        </w:tabs>
      </w:pPr>
      <w:rPr>
        <w:rFonts w:cs="Times New Roman"/>
      </w:rPr>
    </w:lvl>
    <w:lvl w:ilvl="5" w:tplc="C2F4B7EA">
      <w:numFmt w:val="none"/>
      <w:lvlText w:val=""/>
      <w:lvlJc w:val="left"/>
      <w:pPr>
        <w:tabs>
          <w:tab w:val="num" w:pos="851"/>
        </w:tabs>
      </w:pPr>
      <w:rPr>
        <w:rFonts w:cs="Times New Roman"/>
      </w:rPr>
    </w:lvl>
    <w:lvl w:ilvl="6" w:tplc="2D1C0444">
      <w:numFmt w:val="none"/>
      <w:lvlText w:val=""/>
      <w:lvlJc w:val="left"/>
      <w:pPr>
        <w:tabs>
          <w:tab w:val="num" w:pos="851"/>
        </w:tabs>
      </w:pPr>
      <w:rPr>
        <w:rFonts w:cs="Times New Roman"/>
      </w:rPr>
    </w:lvl>
    <w:lvl w:ilvl="7" w:tplc="0116E622">
      <w:numFmt w:val="none"/>
      <w:lvlText w:val=""/>
      <w:lvlJc w:val="left"/>
      <w:pPr>
        <w:tabs>
          <w:tab w:val="num" w:pos="851"/>
        </w:tabs>
      </w:pPr>
      <w:rPr>
        <w:rFonts w:cs="Times New Roman"/>
      </w:rPr>
    </w:lvl>
    <w:lvl w:ilvl="8" w:tplc="4BE0328A">
      <w:numFmt w:val="none"/>
      <w:lvlText w:val=""/>
      <w:lvlJc w:val="left"/>
      <w:pPr>
        <w:tabs>
          <w:tab w:val="num" w:pos="851"/>
        </w:tabs>
      </w:pPr>
      <w:rPr>
        <w:rFonts w:cs="Times New Roman"/>
      </w:rPr>
    </w:lvl>
  </w:abstractNum>
  <w:abstractNum w:abstractNumId="3">
    <w:nsid w:val="122B3AC6"/>
    <w:multiLevelType w:val="hybridMultilevel"/>
    <w:tmpl w:val="15F476DC"/>
    <w:lvl w:ilvl="0" w:tplc="9C6EBC4A">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13DD28C8"/>
    <w:multiLevelType w:val="hybridMultilevel"/>
    <w:tmpl w:val="3582061E"/>
    <w:lvl w:ilvl="0" w:tplc="7DF0E5E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5">
    <w:nsid w:val="15AF122C"/>
    <w:multiLevelType w:val="hybridMultilevel"/>
    <w:tmpl w:val="A7723F3C"/>
    <w:lvl w:ilvl="0" w:tplc="0419000F">
      <w:start w:val="1"/>
      <w:numFmt w:val="decimal"/>
      <w:lvlText w:val="%1."/>
      <w:lvlJc w:val="left"/>
      <w:pPr>
        <w:tabs>
          <w:tab w:val="num" w:pos="720"/>
        </w:tabs>
        <w:ind w:left="720" w:hanging="360"/>
      </w:pPr>
      <w:rPr>
        <w:rFonts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1B">
      <w:start w:val="1"/>
      <w:numFmt w:val="lowerRoman"/>
      <w:lvlText w:val="%3."/>
      <w:lvlJc w:val="right"/>
      <w:pPr>
        <w:tabs>
          <w:tab w:val="num" w:pos="2160"/>
        </w:tabs>
        <w:ind w:left="2160" w:hanging="180"/>
      </w:pPr>
      <w:rPr>
        <w:rFonts w:cs="Times New Roman"/>
      </w:rPr>
    </w:lvl>
    <w:lvl w:ilvl="3" w:tplc="3C363358">
      <w:start w:val="1"/>
      <w:numFmt w:val="decimal"/>
      <w:lvlText w:val="%4)"/>
      <w:lvlJc w:val="left"/>
      <w:pPr>
        <w:tabs>
          <w:tab w:val="num" w:pos="2880"/>
        </w:tabs>
        <w:ind w:left="2880" w:hanging="360"/>
      </w:pPr>
      <w:rPr>
        <w:rFonts w:ascii="Times New Roman" w:eastAsia="Times New Roman" w:hAnsi="Times New Roman"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16A31EC7"/>
    <w:multiLevelType w:val="multilevel"/>
    <w:tmpl w:val="E64A22D4"/>
    <w:lvl w:ilvl="0">
      <w:start w:val="1"/>
      <w:numFmt w:val="decimal"/>
      <w:lvlText w:val="%1."/>
      <w:lvlJc w:val="left"/>
      <w:pPr>
        <w:ind w:left="525" w:hanging="525"/>
      </w:pPr>
      <w:rPr>
        <w:rFonts w:cs="Times New Roman" w:hint="default"/>
      </w:rPr>
    </w:lvl>
    <w:lvl w:ilvl="1">
      <w:start w:val="1"/>
      <w:numFmt w:val="decimal"/>
      <w:lvlText w:val="%1.%2."/>
      <w:lvlJc w:val="left"/>
      <w:pPr>
        <w:ind w:left="1288"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7">
    <w:nsid w:val="17C1740B"/>
    <w:multiLevelType w:val="hybridMultilevel"/>
    <w:tmpl w:val="95544846"/>
    <w:lvl w:ilvl="0" w:tplc="F25EC1C8">
      <w:start w:val="1"/>
      <w:numFmt w:val="decimal"/>
      <w:lvlText w:val="%1."/>
      <w:lvlJc w:val="left"/>
      <w:pPr>
        <w:ind w:left="1068" w:hanging="360"/>
      </w:pPr>
      <w:rPr>
        <w:rFonts w:cs="Times New Roman" w:hint="default"/>
        <w:b w:val="0"/>
        <w:u w:val="none"/>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8">
    <w:nsid w:val="1F4C551C"/>
    <w:multiLevelType w:val="hybridMultilevel"/>
    <w:tmpl w:val="AB9C0A42"/>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0214A3C"/>
    <w:multiLevelType w:val="hybridMultilevel"/>
    <w:tmpl w:val="05AAC434"/>
    <w:lvl w:ilvl="0" w:tplc="A942D034">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BE63E1"/>
    <w:multiLevelType w:val="hybridMultilevel"/>
    <w:tmpl w:val="8DDC9A64"/>
    <w:lvl w:ilvl="0" w:tplc="0E4003A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2276315B"/>
    <w:multiLevelType w:val="hybridMultilevel"/>
    <w:tmpl w:val="6B38DB64"/>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2">
    <w:nsid w:val="2A93039C"/>
    <w:multiLevelType w:val="multilevel"/>
    <w:tmpl w:val="725CB3DA"/>
    <w:lvl w:ilvl="0">
      <w:start w:val="4"/>
      <w:numFmt w:val="decimal"/>
      <w:lvlText w:val="%1."/>
      <w:lvlJc w:val="left"/>
      <w:pPr>
        <w:ind w:left="450" w:hanging="45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13">
    <w:nsid w:val="2C601C5C"/>
    <w:multiLevelType w:val="hybridMultilevel"/>
    <w:tmpl w:val="0BF4E42E"/>
    <w:lvl w:ilvl="0" w:tplc="D45C64D0">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14">
    <w:nsid w:val="31D45445"/>
    <w:multiLevelType w:val="hybridMultilevel"/>
    <w:tmpl w:val="3CA4CCF6"/>
    <w:lvl w:ilvl="0" w:tplc="B218C5F0">
      <w:start w:val="19"/>
      <w:numFmt w:val="decimal"/>
      <w:lvlText w:val="%1"/>
      <w:lvlJc w:val="left"/>
      <w:pPr>
        <w:ind w:left="1008" w:hanging="360"/>
      </w:pPr>
      <w:rPr>
        <w:rFonts w:cs="Times New Roman" w:hint="default"/>
      </w:rPr>
    </w:lvl>
    <w:lvl w:ilvl="1" w:tplc="04190019">
      <w:start w:val="1"/>
      <w:numFmt w:val="lowerLetter"/>
      <w:lvlText w:val="%2."/>
      <w:lvlJc w:val="left"/>
      <w:pPr>
        <w:ind w:left="1728" w:hanging="360"/>
      </w:pPr>
      <w:rPr>
        <w:rFonts w:cs="Times New Roman"/>
      </w:rPr>
    </w:lvl>
    <w:lvl w:ilvl="2" w:tplc="0419001B" w:tentative="1">
      <w:start w:val="1"/>
      <w:numFmt w:val="lowerRoman"/>
      <w:lvlText w:val="%3."/>
      <w:lvlJc w:val="right"/>
      <w:pPr>
        <w:ind w:left="2448" w:hanging="180"/>
      </w:pPr>
      <w:rPr>
        <w:rFonts w:cs="Times New Roman"/>
      </w:rPr>
    </w:lvl>
    <w:lvl w:ilvl="3" w:tplc="0419000F" w:tentative="1">
      <w:start w:val="1"/>
      <w:numFmt w:val="decimal"/>
      <w:lvlText w:val="%4."/>
      <w:lvlJc w:val="left"/>
      <w:pPr>
        <w:ind w:left="3168" w:hanging="360"/>
      </w:pPr>
      <w:rPr>
        <w:rFonts w:cs="Times New Roman"/>
      </w:rPr>
    </w:lvl>
    <w:lvl w:ilvl="4" w:tplc="04190019" w:tentative="1">
      <w:start w:val="1"/>
      <w:numFmt w:val="lowerLetter"/>
      <w:lvlText w:val="%5."/>
      <w:lvlJc w:val="left"/>
      <w:pPr>
        <w:ind w:left="3888" w:hanging="360"/>
      </w:pPr>
      <w:rPr>
        <w:rFonts w:cs="Times New Roman"/>
      </w:rPr>
    </w:lvl>
    <w:lvl w:ilvl="5" w:tplc="0419001B" w:tentative="1">
      <w:start w:val="1"/>
      <w:numFmt w:val="lowerRoman"/>
      <w:lvlText w:val="%6."/>
      <w:lvlJc w:val="right"/>
      <w:pPr>
        <w:ind w:left="4608" w:hanging="180"/>
      </w:pPr>
      <w:rPr>
        <w:rFonts w:cs="Times New Roman"/>
      </w:rPr>
    </w:lvl>
    <w:lvl w:ilvl="6" w:tplc="0419000F" w:tentative="1">
      <w:start w:val="1"/>
      <w:numFmt w:val="decimal"/>
      <w:lvlText w:val="%7."/>
      <w:lvlJc w:val="left"/>
      <w:pPr>
        <w:ind w:left="5328" w:hanging="360"/>
      </w:pPr>
      <w:rPr>
        <w:rFonts w:cs="Times New Roman"/>
      </w:rPr>
    </w:lvl>
    <w:lvl w:ilvl="7" w:tplc="04190019" w:tentative="1">
      <w:start w:val="1"/>
      <w:numFmt w:val="lowerLetter"/>
      <w:lvlText w:val="%8."/>
      <w:lvlJc w:val="left"/>
      <w:pPr>
        <w:ind w:left="6048" w:hanging="360"/>
      </w:pPr>
      <w:rPr>
        <w:rFonts w:cs="Times New Roman"/>
      </w:rPr>
    </w:lvl>
    <w:lvl w:ilvl="8" w:tplc="0419001B" w:tentative="1">
      <w:start w:val="1"/>
      <w:numFmt w:val="lowerRoman"/>
      <w:lvlText w:val="%9."/>
      <w:lvlJc w:val="right"/>
      <w:pPr>
        <w:ind w:left="6768" w:hanging="180"/>
      </w:pPr>
      <w:rPr>
        <w:rFonts w:cs="Times New Roman"/>
      </w:rPr>
    </w:lvl>
  </w:abstractNum>
  <w:abstractNum w:abstractNumId="15">
    <w:nsid w:val="32E83BB7"/>
    <w:multiLevelType w:val="hybridMultilevel"/>
    <w:tmpl w:val="88E2B014"/>
    <w:lvl w:ilvl="0" w:tplc="CDE212FA">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48B6A55"/>
    <w:multiLevelType w:val="multilevel"/>
    <w:tmpl w:val="3E8E4FAC"/>
    <w:lvl w:ilvl="0">
      <w:start w:val="1"/>
      <w:numFmt w:val="decimal"/>
      <w:lvlText w:val="%1."/>
      <w:lvlJc w:val="left"/>
      <w:pPr>
        <w:ind w:left="1068" w:hanging="360"/>
      </w:pPr>
      <w:rPr>
        <w:rFonts w:cs="Times New Roman" w:hint="default"/>
      </w:rPr>
    </w:lvl>
    <w:lvl w:ilvl="1">
      <w:start w:val="1"/>
      <w:numFmt w:val="decimal"/>
      <w:isLgl/>
      <w:lvlText w:val="%1.%2."/>
      <w:lvlJc w:val="left"/>
      <w:pPr>
        <w:ind w:left="1146" w:hanging="720"/>
      </w:pPr>
      <w:rPr>
        <w:rFonts w:cs="Times New Roman" w:hint="default"/>
      </w:rPr>
    </w:lvl>
    <w:lvl w:ilvl="2">
      <w:start w:val="1"/>
      <w:numFmt w:val="decimal"/>
      <w:isLgl/>
      <w:lvlText w:val="%1.%2.%3."/>
      <w:lvlJc w:val="left"/>
      <w:pPr>
        <w:ind w:left="1288" w:hanging="720"/>
      </w:pPr>
      <w:rPr>
        <w:rFonts w:cs="Times New Roman" w:hint="default"/>
      </w:rPr>
    </w:lvl>
    <w:lvl w:ilvl="3">
      <w:start w:val="1"/>
      <w:numFmt w:val="decimal"/>
      <w:isLgl/>
      <w:lvlText w:val="%1.%2.%3.%4."/>
      <w:lvlJc w:val="left"/>
      <w:pPr>
        <w:ind w:left="1788" w:hanging="108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2148" w:hanging="1440"/>
      </w:pPr>
      <w:rPr>
        <w:rFonts w:cs="Times New Roman" w:hint="default"/>
      </w:rPr>
    </w:lvl>
    <w:lvl w:ilvl="6">
      <w:start w:val="1"/>
      <w:numFmt w:val="decimal"/>
      <w:isLgl/>
      <w:lvlText w:val="%1.%2.%3.%4.%5.%6.%7."/>
      <w:lvlJc w:val="left"/>
      <w:pPr>
        <w:ind w:left="2508" w:hanging="1800"/>
      </w:pPr>
      <w:rPr>
        <w:rFonts w:cs="Times New Roman" w:hint="default"/>
      </w:rPr>
    </w:lvl>
    <w:lvl w:ilvl="7">
      <w:start w:val="1"/>
      <w:numFmt w:val="decimal"/>
      <w:isLgl/>
      <w:lvlText w:val="%1.%2.%3.%4.%5.%6.%7.%8."/>
      <w:lvlJc w:val="left"/>
      <w:pPr>
        <w:ind w:left="2508" w:hanging="1800"/>
      </w:pPr>
      <w:rPr>
        <w:rFonts w:cs="Times New Roman" w:hint="default"/>
      </w:rPr>
    </w:lvl>
    <w:lvl w:ilvl="8">
      <w:start w:val="1"/>
      <w:numFmt w:val="decimal"/>
      <w:isLgl/>
      <w:lvlText w:val="%1.%2.%3.%4.%5.%6.%7.%8.%9."/>
      <w:lvlJc w:val="left"/>
      <w:pPr>
        <w:ind w:left="2868" w:hanging="2160"/>
      </w:pPr>
      <w:rPr>
        <w:rFonts w:cs="Times New Roman" w:hint="default"/>
      </w:rPr>
    </w:lvl>
  </w:abstractNum>
  <w:abstractNum w:abstractNumId="17">
    <w:nsid w:val="3D7314EB"/>
    <w:multiLevelType w:val="hybridMultilevel"/>
    <w:tmpl w:val="C688F302"/>
    <w:lvl w:ilvl="0" w:tplc="ACC233D6">
      <w:numFmt w:val="bullet"/>
      <w:lvlText w:val=""/>
      <w:lvlJc w:val="left"/>
      <w:pPr>
        <w:ind w:left="928" w:hanging="360"/>
      </w:pPr>
      <w:rPr>
        <w:rFonts w:ascii="Symbol" w:eastAsia="Times New Roman" w:hAnsi="Symbol" w:hint="default"/>
      </w:rPr>
    </w:lvl>
    <w:lvl w:ilvl="1" w:tplc="0419000F">
      <w:start w:val="1"/>
      <w:numFmt w:val="decimal"/>
      <w:lvlText w:val="%2."/>
      <w:lvlJc w:val="left"/>
      <w:pPr>
        <w:tabs>
          <w:tab w:val="num" w:pos="1648"/>
        </w:tabs>
        <w:ind w:left="1648" w:hanging="360"/>
      </w:pPr>
      <w:rPr>
        <w:rFonts w:cs="Times New Roman"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nsid w:val="41BE50C1"/>
    <w:multiLevelType w:val="hybridMultilevel"/>
    <w:tmpl w:val="8D429B54"/>
    <w:lvl w:ilvl="0" w:tplc="3E8E3190">
      <w:start w:val="1"/>
      <w:numFmt w:val="decimal"/>
      <w:lvlText w:val="%1)"/>
      <w:lvlJc w:val="left"/>
      <w:pPr>
        <w:tabs>
          <w:tab w:val="num" w:pos="2130"/>
        </w:tabs>
        <w:ind w:left="2130" w:hanging="870"/>
      </w:pPr>
      <w:rPr>
        <w:rFonts w:cs="Times New Roman" w:hint="default"/>
      </w:rPr>
    </w:lvl>
    <w:lvl w:ilvl="1" w:tplc="38B85AC2">
      <w:start w:val="1"/>
      <w:numFmt w:val="decimal"/>
      <w:lvlText w:val="%2."/>
      <w:lvlJc w:val="left"/>
      <w:pPr>
        <w:tabs>
          <w:tab w:val="num" w:pos="2340"/>
        </w:tabs>
        <w:ind w:left="2340" w:hanging="360"/>
      </w:pPr>
      <w:rPr>
        <w:rFonts w:cs="Times New Roman" w:hint="default"/>
      </w:rPr>
    </w:lvl>
    <w:lvl w:ilvl="2" w:tplc="0419001B">
      <w:start w:val="1"/>
      <w:numFmt w:val="lowerRoman"/>
      <w:lvlText w:val="%3."/>
      <w:lvlJc w:val="right"/>
      <w:pPr>
        <w:tabs>
          <w:tab w:val="num" w:pos="3060"/>
        </w:tabs>
        <w:ind w:left="3060" w:hanging="180"/>
      </w:pPr>
      <w:rPr>
        <w:rFonts w:cs="Times New Roman"/>
      </w:rPr>
    </w:lvl>
    <w:lvl w:ilvl="3" w:tplc="0419000F">
      <w:start w:val="1"/>
      <w:numFmt w:val="decimal"/>
      <w:lvlText w:val="%4."/>
      <w:lvlJc w:val="left"/>
      <w:pPr>
        <w:tabs>
          <w:tab w:val="num" w:pos="3780"/>
        </w:tabs>
        <w:ind w:left="3780" w:hanging="360"/>
      </w:pPr>
      <w:rPr>
        <w:rFonts w:cs="Times New Roman"/>
      </w:rPr>
    </w:lvl>
    <w:lvl w:ilvl="4" w:tplc="04190019">
      <w:start w:val="1"/>
      <w:numFmt w:val="lowerLetter"/>
      <w:lvlText w:val="%5."/>
      <w:lvlJc w:val="left"/>
      <w:pPr>
        <w:tabs>
          <w:tab w:val="num" w:pos="4500"/>
        </w:tabs>
        <w:ind w:left="4500" w:hanging="360"/>
      </w:pPr>
      <w:rPr>
        <w:rFonts w:cs="Times New Roman"/>
      </w:rPr>
    </w:lvl>
    <w:lvl w:ilvl="5" w:tplc="0419001B">
      <w:start w:val="1"/>
      <w:numFmt w:val="lowerRoman"/>
      <w:lvlText w:val="%6."/>
      <w:lvlJc w:val="right"/>
      <w:pPr>
        <w:tabs>
          <w:tab w:val="num" w:pos="5220"/>
        </w:tabs>
        <w:ind w:left="5220" w:hanging="180"/>
      </w:pPr>
      <w:rPr>
        <w:rFonts w:cs="Times New Roman"/>
      </w:rPr>
    </w:lvl>
    <w:lvl w:ilvl="6" w:tplc="0419000F">
      <w:start w:val="1"/>
      <w:numFmt w:val="decimal"/>
      <w:lvlText w:val="%7."/>
      <w:lvlJc w:val="left"/>
      <w:pPr>
        <w:tabs>
          <w:tab w:val="num" w:pos="5940"/>
        </w:tabs>
        <w:ind w:left="5940" w:hanging="360"/>
      </w:pPr>
      <w:rPr>
        <w:rFonts w:cs="Times New Roman"/>
      </w:rPr>
    </w:lvl>
    <w:lvl w:ilvl="7" w:tplc="04190019">
      <w:start w:val="1"/>
      <w:numFmt w:val="lowerLetter"/>
      <w:lvlText w:val="%8."/>
      <w:lvlJc w:val="left"/>
      <w:pPr>
        <w:tabs>
          <w:tab w:val="num" w:pos="6660"/>
        </w:tabs>
        <w:ind w:left="6660" w:hanging="360"/>
      </w:pPr>
      <w:rPr>
        <w:rFonts w:cs="Times New Roman"/>
      </w:rPr>
    </w:lvl>
    <w:lvl w:ilvl="8" w:tplc="0419001B">
      <w:start w:val="1"/>
      <w:numFmt w:val="lowerRoman"/>
      <w:lvlText w:val="%9."/>
      <w:lvlJc w:val="right"/>
      <w:pPr>
        <w:tabs>
          <w:tab w:val="num" w:pos="7380"/>
        </w:tabs>
        <w:ind w:left="7380" w:hanging="180"/>
      </w:pPr>
      <w:rPr>
        <w:rFonts w:cs="Times New Roman"/>
      </w:rPr>
    </w:lvl>
  </w:abstractNum>
  <w:abstractNum w:abstractNumId="19">
    <w:nsid w:val="461568F5"/>
    <w:multiLevelType w:val="hybridMultilevel"/>
    <w:tmpl w:val="516E5D4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4BE12AE5"/>
    <w:multiLevelType w:val="hybridMultilevel"/>
    <w:tmpl w:val="E9D88E76"/>
    <w:lvl w:ilvl="0" w:tplc="FA1CB91C">
      <w:start w:val="1"/>
      <w:numFmt w:val="decimal"/>
      <w:lvlText w:val="%1."/>
      <w:lvlJc w:val="left"/>
      <w:pPr>
        <w:ind w:left="1065" w:hanging="360"/>
      </w:pPr>
      <w:rPr>
        <w:rFonts w:cs="Times New Roman" w:hint="default"/>
        <w:b w:val="0"/>
        <w:i w:val="0"/>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21">
    <w:nsid w:val="512D6FDC"/>
    <w:multiLevelType w:val="hybridMultilevel"/>
    <w:tmpl w:val="104A2A6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nsid w:val="51C83EEB"/>
    <w:multiLevelType w:val="hybridMultilevel"/>
    <w:tmpl w:val="DDD8326C"/>
    <w:lvl w:ilvl="0" w:tplc="14E62C1E">
      <w:start w:val="3"/>
      <w:numFmt w:val="decimal"/>
      <w:lvlText w:val="%1"/>
      <w:lvlJc w:val="left"/>
      <w:pPr>
        <w:ind w:left="1008" w:hanging="360"/>
      </w:pPr>
      <w:rPr>
        <w:rFonts w:cs="Times New Roman" w:hint="default"/>
      </w:rPr>
    </w:lvl>
    <w:lvl w:ilvl="1" w:tplc="04190019">
      <w:start w:val="1"/>
      <w:numFmt w:val="lowerLetter"/>
      <w:lvlText w:val="%2."/>
      <w:lvlJc w:val="left"/>
      <w:pPr>
        <w:ind w:left="1728" w:hanging="360"/>
      </w:pPr>
      <w:rPr>
        <w:rFonts w:cs="Times New Roman"/>
      </w:rPr>
    </w:lvl>
    <w:lvl w:ilvl="2" w:tplc="0419001B" w:tentative="1">
      <w:start w:val="1"/>
      <w:numFmt w:val="lowerRoman"/>
      <w:lvlText w:val="%3."/>
      <w:lvlJc w:val="right"/>
      <w:pPr>
        <w:ind w:left="2448" w:hanging="180"/>
      </w:pPr>
      <w:rPr>
        <w:rFonts w:cs="Times New Roman"/>
      </w:rPr>
    </w:lvl>
    <w:lvl w:ilvl="3" w:tplc="0419000F" w:tentative="1">
      <w:start w:val="1"/>
      <w:numFmt w:val="decimal"/>
      <w:lvlText w:val="%4."/>
      <w:lvlJc w:val="left"/>
      <w:pPr>
        <w:ind w:left="3168" w:hanging="360"/>
      </w:pPr>
      <w:rPr>
        <w:rFonts w:cs="Times New Roman"/>
      </w:rPr>
    </w:lvl>
    <w:lvl w:ilvl="4" w:tplc="04190019" w:tentative="1">
      <w:start w:val="1"/>
      <w:numFmt w:val="lowerLetter"/>
      <w:lvlText w:val="%5."/>
      <w:lvlJc w:val="left"/>
      <w:pPr>
        <w:ind w:left="3888" w:hanging="360"/>
      </w:pPr>
      <w:rPr>
        <w:rFonts w:cs="Times New Roman"/>
      </w:rPr>
    </w:lvl>
    <w:lvl w:ilvl="5" w:tplc="0419001B" w:tentative="1">
      <w:start w:val="1"/>
      <w:numFmt w:val="lowerRoman"/>
      <w:lvlText w:val="%6."/>
      <w:lvlJc w:val="right"/>
      <w:pPr>
        <w:ind w:left="4608" w:hanging="180"/>
      </w:pPr>
      <w:rPr>
        <w:rFonts w:cs="Times New Roman"/>
      </w:rPr>
    </w:lvl>
    <w:lvl w:ilvl="6" w:tplc="0419000F" w:tentative="1">
      <w:start w:val="1"/>
      <w:numFmt w:val="decimal"/>
      <w:lvlText w:val="%7."/>
      <w:lvlJc w:val="left"/>
      <w:pPr>
        <w:ind w:left="5328" w:hanging="360"/>
      </w:pPr>
      <w:rPr>
        <w:rFonts w:cs="Times New Roman"/>
      </w:rPr>
    </w:lvl>
    <w:lvl w:ilvl="7" w:tplc="04190019" w:tentative="1">
      <w:start w:val="1"/>
      <w:numFmt w:val="lowerLetter"/>
      <w:lvlText w:val="%8."/>
      <w:lvlJc w:val="left"/>
      <w:pPr>
        <w:ind w:left="6048" w:hanging="360"/>
      </w:pPr>
      <w:rPr>
        <w:rFonts w:cs="Times New Roman"/>
      </w:rPr>
    </w:lvl>
    <w:lvl w:ilvl="8" w:tplc="0419001B" w:tentative="1">
      <w:start w:val="1"/>
      <w:numFmt w:val="lowerRoman"/>
      <w:lvlText w:val="%9."/>
      <w:lvlJc w:val="right"/>
      <w:pPr>
        <w:ind w:left="6768" w:hanging="180"/>
      </w:pPr>
      <w:rPr>
        <w:rFonts w:cs="Times New Roman"/>
      </w:rPr>
    </w:lvl>
  </w:abstractNum>
  <w:abstractNum w:abstractNumId="23">
    <w:nsid w:val="55154DEB"/>
    <w:multiLevelType w:val="hybridMultilevel"/>
    <w:tmpl w:val="75944140"/>
    <w:lvl w:ilvl="0" w:tplc="D7186E6A">
      <w:start w:val="24"/>
      <w:numFmt w:val="decimal"/>
      <w:lvlText w:val="%1"/>
      <w:lvlJc w:val="left"/>
      <w:pPr>
        <w:ind w:left="1008" w:hanging="360"/>
      </w:pPr>
      <w:rPr>
        <w:rFonts w:cs="Times New Roman" w:hint="default"/>
      </w:rPr>
    </w:lvl>
    <w:lvl w:ilvl="1" w:tplc="04190019" w:tentative="1">
      <w:start w:val="1"/>
      <w:numFmt w:val="lowerLetter"/>
      <w:lvlText w:val="%2."/>
      <w:lvlJc w:val="left"/>
      <w:pPr>
        <w:ind w:left="1728" w:hanging="360"/>
      </w:pPr>
      <w:rPr>
        <w:rFonts w:cs="Times New Roman"/>
      </w:rPr>
    </w:lvl>
    <w:lvl w:ilvl="2" w:tplc="0419001B" w:tentative="1">
      <w:start w:val="1"/>
      <w:numFmt w:val="lowerRoman"/>
      <w:lvlText w:val="%3."/>
      <w:lvlJc w:val="right"/>
      <w:pPr>
        <w:ind w:left="2448" w:hanging="180"/>
      </w:pPr>
      <w:rPr>
        <w:rFonts w:cs="Times New Roman"/>
      </w:rPr>
    </w:lvl>
    <w:lvl w:ilvl="3" w:tplc="0419000F" w:tentative="1">
      <w:start w:val="1"/>
      <w:numFmt w:val="decimal"/>
      <w:lvlText w:val="%4."/>
      <w:lvlJc w:val="left"/>
      <w:pPr>
        <w:ind w:left="3168" w:hanging="360"/>
      </w:pPr>
      <w:rPr>
        <w:rFonts w:cs="Times New Roman"/>
      </w:rPr>
    </w:lvl>
    <w:lvl w:ilvl="4" w:tplc="04190019" w:tentative="1">
      <w:start w:val="1"/>
      <w:numFmt w:val="lowerLetter"/>
      <w:lvlText w:val="%5."/>
      <w:lvlJc w:val="left"/>
      <w:pPr>
        <w:ind w:left="3888" w:hanging="360"/>
      </w:pPr>
      <w:rPr>
        <w:rFonts w:cs="Times New Roman"/>
      </w:rPr>
    </w:lvl>
    <w:lvl w:ilvl="5" w:tplc="0419001B" w:tentative="1">
      <w:start w:val="1"/>
      <w:numFmt w:val="lowerRoman"/>
      <w:lvlText w:val="%6."/>
      <w:lvlJc w:val="right"/>
      <w:pPr>
        <w:ind w:left="4608" w:hanging="180"/>
      </w:pPr>
      <w:rPr>
        <w:rFonts w:cs="Times New Roman"/>
      </w:rPr>
    </w:lvl>
    <w:lvl w:ilvl="6" w:tplc="0419000F" w:tentative="1">
      <w:start w:val="1"/>
      <w:numFmt w:val="decimal"/>
      <w:lvlText w:val="%7."/>
      <w:lvlJc w:val="left"/>
      <w:pPr>
        <w:ind w:left="5328" w:hanging="360"/>
      </w:pPr>
      <w:rPr>
        <w:rFonts w:cs="Times New Roman"/>
      </w:rPr>
    </w:lvl>
    <w:lvl w:ilvl="7" w:tplc="04190019" w:tentative="1">
      <w:start w:val="1"/>
      <w:numFmt w:val="lowerLetter"/>
      <w:lvlText w:val="%8."/>
      <w:lvlJc w:val="left"/>
      <w:pPr>
        <w:ind w:left="6048" w:hanging="360"/>
      </w:pPr>
      <w:rPr>
        <w:rFonts w:cs="Times New Roman"/>
      </w:rPr>
    </w:lvl>
    <w:lvl w:ilvl="8" w:tplc="0419001B" w:tentative="1">
      <w:start w:val="1"/>
      <w:numFmt w:val="lowerRoman"/>
      <w:lvlText w:val="%9."/>
      <w:lvlJc w:val="right"/>
      <w:pPr>
        <w:ind w:left="6768" w:hanging="180"/>
      </w:pPr>
      <w:rPr>
        <w:rFonts w:cs="Times New Roman"/>
      </w:rPr>
    </w:lvl>
  </w:abstractNum>
  <w:abstractNum w:abstractNumId="24">
    <w:nsid w:val="589B6CFE"/>
    <w:multiLevelType w:val="hybridMultilevel"/>
    <w:tmpl w:val="79984CE0"/>
    <w:lvl w:ilvl="0" w:tplc="F1BC6E8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E842705"/>
    <w:multiLevelType w:val="multilevel"/>
    <w:tmpl w:val="1388BC32"/>
    <w:lvl w:ilvl="0">
      <w:start w:val="1"/>
      <w:numFmt w:val="decimal"/>
      <w:lvlText w:val="%1."/>
      <w:lvlJc w:val="left"/>
      <w:pPr>
        <w:tabs>
          <w:tab w:val="num" w:pos="720"/>
        </w:tabs>
        <w:ind w:left="720" w:hanging="360"/>
      </w:pPr>
      <w:rPr>
        <w:rFonts w:cs="Times New Roman" w:hint="default"/>
      </w:rPr>
    </w:lvl>
    <w:lvl w:ilvl="1">
      <w:start w:val="2"/>
      <w:numFmt w:val="decimal"/>
      <w:isLgl/>
      <w:lvlText w:val="%1.%2."/>
      <w:lvlJc w:val="left"/>
      <w:pPr>
        <w:ind w:left="1288" w:hanging="720"/>
      </w:pPr>
      <w:rPr>
        <w:rFonts w:cs="Times New Roman" w:hint="default"/>
      </w:rPr>
    </w:lvl>
    <w:lvl w:ilvl="2">
      <w:start w:val="1"/>
      <w:numFmt w:val="decimal"/>
      <w:isLgl/>
      <w:lvlText w:val="%1.%2.%3."/>
      <w:lvlJc w:val="left"/>
      <w:pPr>
        <w:ind w:left="1776" w:hanging="720"/>
      </w:pPr>
      <w:rPr>
        <w:rFonts w:cs="Times New Roman" w:hint="default"/>
      </w:rPr>
    </w:lvl>
    <w:lvl w:ilvl="3">
      <w:start w:val="1"/>
      <w:numFmt w:val="decimal"/>
      <w:isLgl/>
      <w:lvlText w:val="%1.%2.%3.%4."/>
      <w:lvlJc w:val="left"/>
      <w:pPr>
        <w:ind w:left="2484" w:hanging="1080"/>
      </w:pPr>
      <w:rPr>
        <w:rFonts w:cs="Times New Roman" w:hint="default"/>
      </w:rPr>
    </w:lvl>
    <w:lvl w:ilvl="4">
      <w:start w:val="1"/>
      <w:numFmt w:val="decimal"/>
      <w:isLgl/>
      <w:lvlText w:val="%1.%2.%3.%4.%5."/>
      <w:lvlJc w:val="left"/>
      <w:pPr>
        <w:ind w:left="2832" w:hanging="1080"/>
      </w:pPr>
      <w:rPr>
        <w:rFonts w:cs="Times New Roman" w:hint="default"/>
      </w:rPr>
    </w:lvl>
    <w:lvl w:ilvl="5">
      <w:start w:val="1"/>
      <w:numFmt w:val="decimal"/>
      <w:isLgl/>
      <w:lvlText w:val="%1.%2.%3.%4.%5.%6."/>
      <w:lvlJc w:val="left"/>
      <w:pPr>
        <w:ind w:left="3540" w:hanging="1440"/>
      </w:pPr>
      <w:rPr>
        <w:rFonts w:cs="Times New Roman" w:hint="default"/>
      </w:rPr>
    </w:lvl>
    <w:lvl w:ilvl="6">
      <w:start w:val="1"/>
      <w:numFmt w:val="decimal"/>
      <w:isLgl/>
      <w:lvlText w:val="%1.%2.%3.%4.%5.%6.%7."/>
      <w:lvlJc w:val="left"/>
      <w:pPr>
        <w:ind w:left="4248" w:hanging="1800"/>
      </w:pPr>
      <w:rPr>
        <w:rFonts w:cs="Times New Roman" w:hint="default"/>
      </w:rPr>
    </w:lvl>
    <w:lvl w:ilvl="7">
      <w:start w:val="1"/>
      <w:numFmt w:val="decimal"/>
      <w:isLgl/>
      <w:lvlText w:val="%1.%2.%3.%4.%5.%6.%7.%8."/>
      <w:lvlJc w:val="left"/>
      <w:pPr>
        <w:ind w:left="4596" w:hanging="1800"/>
      </w:pPr>
      <w:rPr>
        <w:rFonts w:cs="Times New Roman" w:hint="default"/>
      </w:rPr>
    </w:lvl>
    <w:lvl w:ilvl="8">
      <w:start w:val="1"/>
      <w:numFmt w:val="decimal"/>
      <w:isLgl/>
      <w:lvlText w:val="%1.%2.%3.%4.%5.%6.%7.%8.%9."/>
      <w:lvlJc w:val="left"/>
      <w:pPr>
        <w:ind w:left="5304" w:hanging="2160"/>
      </w:pPr>
      <w:rPr>
        <w:rFonts w:cs="Times New Roman" w:hint="default"/>
      </w:rPr>
    </w:lvl>
  </w:abstractNum>
  <w:abstractNum w:abstractNumId="26">
    <w:nsid w:val="618F6FF1"/>
    <w:multiLevelType w:val="hybridMultilevel"/>
    <w:tmpl w:val="2C701050"/>
    <w:lvl w:ilvl="0" w:tplc="C43246D0">
      <w:start w:val="24"/>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7">
    <w:nsid w:val="61BC397A"/>
    <w:multiLevelType w:val="multilevel"/>
    <w:tmpl w:val="6A1E9B7A"/>
    <w:lvl w:ilvl="0">
      <w:start w:val="4"/>
      <w:numFmt w:val="decimal"/>
      <w:lvlText w:val="%1."/>
      <w:lvlJc w:val="left"/>
      <w:pPr>
        <w:ind w:left="450" w:hanging="450"/>
      </w:pPr>
      <w:rPr>
        <w:rFonts w:cs="Times New Roman" w:hint="default"/>
      </w:rPr>
    </w:lvl>
    <w:lvl w:ilvl="1">
      <w:start w:val="1"/>
      <w:numFmt w:val="decimal"/>
      <w:lvlText w:val="%1.%2."/>
      <w:lvlJc w:val="left"/>
      <w:pPr>
        <w:ind w:left="1146" w:hanging="72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4356" w:hanging="180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568" w:hanging="2160"/>
      </w:pPr>
      <w:rPr>
        <w:rFonts w:cs="Times New Roman" w:hint="default"/>
      </w:rPr>
    </w:lvl>
  </w:abstractNum>
  <w:abstractNum w:abstractNumId="28">
    <w:nsid w:val="625116BD"/>
    <w:multiLevelType w:val="hybridMultilevel"/>
    <w:tmpl w:val="DB1418BA"/>
    <w:lvl w:ilvl="0" w:tplc="334E8A9A">
      <w:start w:val="5"/>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9">
    <w:nsid w:val="66534070"/>
    <w:multiLevelType w:val="hybridMultilevel"/>
    <w:tmpl w:val="C6ECC364"/>
    <w:lvl w:ilvl="0" w:tplc="FB6E6324">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0">
    <w:nsid w:val="6CA37061"/>
    <w:multiLevelType w:val="hybridMultilevel"/>
    <w:tmpl w:val="BEA8E20A"/>
    <w:lvl w:ilvl="0" w:tplc="D61A2CAA">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31">
    <w:nsid w:val="701A675E"/>
    <w:multiLevelType w:val="hybridMultilevel"/>
    <w:tmpl w:val="B560B984"/>
    <w:lvl w:ilvl="0" w:tplc="04190001">
      <w:start w:val="1"/>
      <w:numFmt w:val="bullet"/>
      <w:lvlText w:val=""/>
      <w:lvlJc w:val="left"/>
      <w:pPr>
        <w:tabs>
          <w:tab w:val="num" w:pos="1300"/>
        </w:tabs>
        <w:ind w:left="130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71982C4B"/>
    <w:multiLevelType w:val="hybridMultilevel"/>
    <w:tmpl w:val="AF90D9B4"/>
    <w:lvl w:ilvl="0" w:tplc="050ABC06">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34A2EA9"/>
    <w:multiLevelType w:val="hybridMultilevel"/>
    <w:tmpl w:val="18FAB000"/>
    <w:lvl w:ilvl="0" w:tplc="0419000F">
      <w:start w:val="1"/>
      <w:numFmt w:val="decimal"/>
      <w:lvlText w:val="%1."/>
      <w:lvlJc w:val="left"/>
      <w:pPr>
        <w:tabs>
          <w:tab w:val="num" w:pos="720"/>
        </w:tabs>
        <w:ind w:left="720" w:hanging="360"/>
      </w:pPr>
      <w:rPr>
        <w:rFonts w:cs="Times New Roman"/>
      </w:r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nsid w:val="73EC6F2B"/>
    <w:multiLevelType w:val="multilevel"/>
    <w:tmpl w:val="BD4C9138"/>
    <w:lvl w:ilvl="0">
      <w:start w:val="4"/>
      <w:numFmt w:val="decimal"/>
      <w:lvlText w:val="%1."/>
      <w:lvlJc w:val="left"/>
      <w:pPr>
        <w:ind w:left="720" w:hanging="360"/>
      </w:pPr>
      <w:rPr>
        <w:rFonts w:cs="Times New Roman" w:hint="default"/>
      </w:rPr>
    </w:lvl>
    <w:lvl w:ilvl="1">
      <w:start w:val="1"/>
      <w:numFmt w:val="decimal"/>
      <w:isLgl/>
      <w:lvlText w:val="%1.%2."/>
      <w:lvlJc w:val="left"/>
      <w:pPr>
        <w:ind w:left="1855"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5">
    <w:nsid w:val="7D1B4C34"/>
    <w:multiLevelType w:val="hybridMultilevel"/>
    <w:tmpl w:val="427C107C"/>
    <w:lvl w:ilvl="0" w:tplc="B2BE9CF0">
      <w:start w:val="1"/>
      <w:numFmt w:val="bullet"/>
      <w:lvlText w:val=""/>
      <w:lvlJc w:val="left"/>
      <w:pPr>
        <w:ind w:left="1065" w:hanging="360"/>
      </w:pPr>
      <w:rPr>
        <w:rFonts w:ascii="Symbol" w:eastAsia="Times New Roman" w:hAnsi="Symbol" w:hint="default"/>
        <w:b/>
        <w:i/>
      </w:rPr>
    </w:lvl>
    <w:lvl w:ilvl="1" w:tplc="04190003" w:tentative="1">
      <w:start w:val="1"/>
      <w:numFmt w:val="bullet"/>
      <w:lvlText w:val="o"/>
      <w:lvlJc w:val="left"/>
      <w:pPr>
        <w:ind w:left="1785" w:hanging="360"/>
      </w:pPr>
      <w:rPr>
        <w:rFonts w:ascii="Courier New" w:hAnsi="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6">
    <w:nsid w:val="7D643A1E"/>
    <w:multiLevelType w:val="hybridMultilevel"/>
    <w:tmpl w:val="3590284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DDE0A46"/>
    <w:multiLevelType w:val="hybridMultilevel"/>
    <w:tmpl w:val="02560754"/>
    <w:lvl w:ilvl="0" w:tplc="976EE5A0">
      <w:start w:val="1"/>
      <w:numFmt w:val="decimal"/>
      <w:lvlText w:val="%1."/>
      <w:lvlJc w:val="left"/>
      <w:pPr>
        <w:tabs>
          <w:tab w:val="num" w:pos="720"/>
        </w:tabs>
        <w:ind w:left="720" w:hanging="360"/>
      </w:pPr>
      <w:rPr>
        <w:rFonts w:cs="Times New Roman" w:hint="default"/>
      </w:rPr>
    </w:lvl>
    <w:lvl w:ilvl="1" w:tplc="B66E3F00">
      <w:start w:val="1"/>
      <w:numFmt w:val="bullet"/>
      <w:lvlText w:val=""/>
      <w:lvlJc w:val="left"/>
      <w:pPr>
        <w:tabs>
          <w:tab w:val="num" w:pos="720"/>
        </w:tabs>
        <w:ind w:left="720" w:hanging="360"/>
      </w:pPr>
      <w:rPr>
        <w:rFonts w:ascii="Symbol" w:hAnsi="Symbol" w:hint="default"/>
      </w:rPr>
    </w:lvl>
    <w:lvl w:ilvl="2" w:tplc="55807536">
      <w:numFmt w:val="none"/>
      <w:lvlText w:val=""/>
      <w:lvlJc w:val="left"/>
      <w:pPr>
        <w:tabs>
          <w:tab w:val="num" w:pos="360"/>
        </w:tabs>
      </w:pPr>
      <w:rPr>
        <w:rFonts w:cs="Times New Roman"/>
      </w:rPr>
    </w:lvl>
    <w:lvl w:ilvl="3" w:tplc="1B341718">
      <w:numFmt w:val="none"/>
      <w:lvlText w:val=""/>
      <w:lvlJc w:val="left"/>
      <w:pPr>
        <w:tabs>
          <w:tab w:val="num" w:pos="360"/>
        </w:tabs>
      </w:pPr>
      <w:rPr>
        <w:rFonts w:cs="Times New Roman"/>
      </w:rPr>
    </w:lvl>
    <w:lvl w:ilvl="4" w:tplc="4810F5B4">
      <w:numFmt w:val="none"/>
      <w:lvlText w:val=""/>
      <w:lvlJc w:val="left"/>
      <w:pPr>
        <w:tabs>
          <w:tab w:val="num" w:pos="360"/>
        </w:tabs>
      </w:pPr>
      <w:rPr>
        <w:rFonts w:cs="Times New Roman"/>
      </w:rPr>
    </w:lvl>
    <w:lvl w:ilvl="5" w:tplc="B9CC70BC">
      <w:numFmt w:val="none"/>
      <w:lvlText w:val=""/>
      <w:lvlJc w:val="left"/>
      <w:pPr>
        <w:tabs>
          <w:tab w:val="num" w:pos="360"/>
        </w:tabs>
      </w:pPr>
      <w:rPr>
        <w:rFonts w:cs="Times New Roman"/>
      </w:rPr>
    </w:lvl>
    <w:lvl w:ilvl="6" w:tplc="60C02CFA">
      <w:numFmt w:val="none"/>
      <w:lvlText w:val=""/>
      <w:lvlJc w:val="left"/>
      <w:pPr>
        <w:tabs>
          <w:tab w:val="num" w:pos="360"/>
        </w:tabs>
      </w:pPr>
      <w:rPr>
        <w:rFonts w:cs="Times New Roman"/>
      </w:rPr>
    </w:lvl>
    <w:lvl w:ilvl="7" w:tplc="EE68B9E4">
      <w:numFmt w:val="none"/>
      <w:lvlText w:val=""/>
      <w:lvlJc w:val="left"/>
      <w:pPr>
        <w:tabs>
          <w:tab w:val="num" w:pos="360"/>
        </w:tabs>
      </w:pPr>
      <w:rPr>
        <w:rFonts w:cs="Times New Roman"/>
      </w:rPr>
    </w:lvl>
    <w:lvl w:ilvl="8" w:tplc="D236F712">
      <w:numFmt w:val="none"/>
      <w:lvlText w:val=""/>
      <w:lvlJc w:val="left"/>
      <w:pPr>
        <w:tabs>
          <w:tab w:val="num" w:pos="360"/>
        </w:tabs>
      </w:pPr>
      <w:rPr>
        <w:rFonts w:cs="Times New Roman"/>
      </w:rPr>
    </w:lvl>
  </w:abstractNum>
  <w:abstractNum w:abstractNumId="38">
    <w:nsid w:val="7EDB754F"/>
    <w:multiLevelType w:val="multilevel"/>
    <w:tmpl w:val="6EE02916"/>
    <w:lvl w:ilvl="0">
      <w:start w:val="1"/>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32"/>
  </w:num>
  <w:num w:numId="2">
    <w:abstractNumId w:val="2"/>
  </w:num>
  <w:num w:numId="3">
    <w:abstractNumId w:val="37"/>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1"/>
  </w:num>
  <w:num w:numId="8">
    <w:abstractNumId w:val="5"/>
  </w:num>
  <w:num w:numId="9">
    <w:abstractNumId w:val="1"/>
  </w:num>
  <w:num w:numId="10">
    <w:abstractNumId w:val="30"/>
  </w:num>
  <w:num w:numId="11">
    <w:abstractNumId w:val="19"/>
  </w:num>
  <w:num w:numId="12">
    <w:abstractNumId w:val="32"/>
  </w:num>
  <w:num w:numId="13">
    <w:abstractNumId w:val="21"/>
  </w:num>
  <w:num w:numId="14">
    <w:abstractNumId w:val="0"/>
  </w:num>
  <w:num w:numId="15">
    <w:abstractNumId w:val="8"/>
  </w:num>
  <w:num w:numId="16">
    <w:abstractNumId w:val="6"/>
  </w:num>
  <w:num w:numId="17">
    <w:abstractNumId w:val="3"/>
  </w:num>
  <w:num w:numId="18">
    <w:abstractNumId w:val="15"/>
  </w:num>
  <w:num w:numId="19">
    <w:abstractNumId w:val="29"/>
  </w:num>
  <w:num w:numId="20">
    <w:abstractNumId w:val="10"/>
  </w:num>
  <w:num w:numId="21">
    <w:abstractNumId w:val="4"/>
  </w:num>
  <w:num w:numId="22">
    <w:abstractNumId w:val="20"/>
  </w:num>
  <w:num w:numId="23">
    <w:abstractNumId w:val="35"/>
  </w:num>
  <w:num w:numId="24">
    <w:abstractNumId w:val="7"/>
  </w:num>
  <w:num w:numId="25">
    <w:abstractNumId w:val="13"/>
  </w:num>
  <w:num w:numId="26">
    <w:abstractNumId w:val="17"/>
  </w:num>
  <w:num w:numId="2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5"/>
  </w:num>
  <w:num w:numId="30">
    <w:abstractNumId w:val="27"/>
  </w:num>
  <w:num w:numId="31">
    <w:abstractNumId w:val="38"/>
  </w:num>
  <w:num w:numId="3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14"/>
  </w:num>
  <w:num w:numId="35">
    <w:abstractNumId w:val="22"/>
  </w:num>
  <w:num w:numId="36">
    <w:abstractNumId w:val="12"/>
  </w:num>
  <w:num w:numId="37">
    <w:abstractNumId w:val="29"/>
  </w:num>
  <w:num w:numId="38">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34"/>
  </w:num>
  <w:num w:numId="41">
    <w:abstractNumId w:val="26"/>
  </w:num>
  <w:num w:numId="42">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autoHyphenation/>
  <w:hyphenationZone w:val="357"/>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51EDC"/>
    <w:rsid w:val="00000E50"/>
    <w:rsid w:val="00001F15"/>
    <w:rsid w:val="000109BF"/>
    <w:rsid w:val="00014585"/>
    <w:rsid w:val="00020402"/>
    <w:rsid w:val="00022397"/>
    <w:rsid w:val="00022815"/>
    <w:rsid w:val="000229CD"/>
    <w:rsid w:val="00022A0A"/>
    <w:rsid w:val="00023199"/>
    <w:rsid w:val="000242C0"/>
    <w:rsid w:val="000251CF"/>
    <w:rsid w:val="000252DD"/>
    <w:rsid w:val="00026A37"/>
    <w:rsid w:val="00027914"/>
    <w:rsid w:val="00027BE2"/>
    <w:rsid w:val="000300DA"/>
    <w:rsid w:val="00030FA3"/>
    <w:rsid w:val="00036A7E"/>
    <w:rsid w:val="00040A2E"/>
    <w:rsid w:val="000474D5"/>
    <w:rsid w:val="0004776B"/>
    <w:rsid w:val="00051EFB"/>
    <w:rsid w:val="0005389B"/>
    <w:rsid w:val="0005583A"/>
    <w:rsid w:val="00057013"/>
    <w:rsid w:val="00057D11"/>
    <w:rsid w:val="00065F65"/>
    <w:rsid w:val="00066672"/>
    <w:rsid w:val="00067FB2"/>
    <w:rsid w:val="00070115"/>
    <w:rsid w:val="00071409"/>
    <w:rsid w:val="000819B5"/>
    <w:rsid w:val="00081C7A"/>
    <w:rsid w:val="00081D15"/>
    <w:rsid w:val="00082F10"/>
    <w:rsid w:val="00084AF5"/>
    <w:rsid w:val="00084E2E"/>
    <w:rsid w:val="0008759F"/>
    <w:rsid w:val="00087D98"/>
    <w:rsid w:val="0009188B"/>
    <w:rsid w:val="00093167"/>
    <w:rsid w:val="000948EF"/>
    <w:rsid w:val="00094CA2"/>
    <w:rsid w:val="000958BF"/>
    <w:rsid w:val="00096F45"/>
    <w:rsid w:val="000A0F19"/>
    <w:rsid w:val="000A2059"/>
    <w:rsid w:val="000A3B35"/>
    <w:rsid w:val="000A3E89"/>
    <w:rsid w:val="000A58FE"/>
    <w:rsid w:val="000A696F"/>
    <w:rsid w:val="000A7864"/>
    <w:rsid w:val="000B0239"/>
    <w:rsid w:val="000B0C41"/>
    <w:rsid w:val="000B19E2"/>
    <w:rsid w:val="000B342A"/>
    <w:rsid w:val="000B3E2B"/>
    <w:rsid w:val="000B4940"/>
    <w:rsid w:val="000C1AF2"/>
    <w:rsid w:val="000C7D3D"/>
    <w:rsid w:val="000D1257"/>
    <w:rsid w:val="000D4160"/>
    <w:rsid w:val="000D52B9"/>
    <w:rsid w:val="000E08C7"/>
    <w:rsid w:val="000E268B"/>
    <w:rsid w:val="000E2F8F"/>
    <w:rsid w:val="000E3D6A"/>
    <w:rsid w:val="000F0D5C"/>
    <w:rsid w:val="000F1F08"/>
    <w:rsid w:val="000F603D"/>
    <w:rsid w:val="000F704C"/>
    <w:rsid w:val="000F7A01"/>
    <w:rsid w:val="00100489"/>
    <w:rsid w:val="00104059"/>
    <w:rsid w:val="0010427D"/>
    <w:rsid w:val="00106210"/>
    <w:rsid w:val="00110061"/>
    <w:rsid w:val="00115BD5"/>
    <w:rsid w:val="00117293"/>
    <w:rsid w:val="0011787F"/>
    <w:rsid w:val="00120827"/>
    <w:rsid w:val="00123559"/>
    <w:rsid w:val="001265AF"/>
    <w:rsid w:val="00126DDD"/>
    <w:rsid w:val="0012732C"/>
    <w:rsid w:val="00132624"/>
    <w:rsid w:val="00132799"/>
    <w:rsid w:val="00135015"/>
    <w:rsid w:val="001379FA"/>
    <w:rsid w:val="0014015F"/>
    <w:rsid w:val="001462B1"/>
    <w:rsid w:val="00150B8D"/>
    <w:rsid w:val="001536FA"/>
    <w:rsid w:val="001552FA"/>
    <w:rsid w:val="00156691"/>
    <w:rsid w:val="0016100E"/>
    <w:rsid w:val="001624A2"/>
    <w:rsid w:val="001672A5"/>
    <w:rsid w:val="00170002"/>
    <w:rsid w:val="00170B94"/>
    <w:rsid w:val="001713C8"/>
    <w:rsid w:val="00172FCD"/>
    <w:rsid w:val="001800C8"/>
    <w:rsid w:val="00180D0E"/>
    <w:rsid w:val="001838E4"/>
    <w:rsid w:val="0018502F"/>
    <w:rsid w:val="00186DFF"/>
    <w:rsid w:val="001903C0"/>
    <w:rsid w:val="001903CA"/>
    <w:rsid w:val="00191D36"/>
    <w:rsid w:val="00191E34"/>
    <w:rsid w:val="00197466"/>
    <w:rsid w:val="001A0382"/>
    <w:rsid w:val="001A0AD2"/>
    <w:rsid w:val="001A10EF"/>
    <w:rsid w:val="001A344F"/>
    <w:rsid w:val="001A4B81"/>
    <w:rsid w:val="001A4D57"/>
    <w:rsid w:val="001A4DAC"/>
    <w:rsid w:val="001B21E8"/>
    <w:rsid w:val="001B3883"/>
    <w:rsid w:val="001B3BC0"/>
    <w:rsid w:val="001D39CC"/>
    <w:rsid w:val="001E02F7"/>
    <w:rsid w:val="001E09FE"/>
    <w:rsid w:val="001E2014"/>
    <w:rsid w:val="001E4A55"/>
    <w:rsid w:val="001E6EFE"/>
    <w:rsid w:val="001E7762"/>
    <w:rsid w:val="001F1B84"/>
    <w:rsid w:val="001F7204"/>
    <w:rsid w:val="001F76CE"/>
    <w:rsid w:val="00201560"/>
    <w:rsid w:val="0020196B"/>
    <w:rsid w:val="00201A05"/>
    <w:rsid w:val="002064D9"/>
    <w:rsid w:val="002104E2"/>
    <w:rsid w:val="0021095C"/>
    <w:rsid w:val="00211EDA"/>
    <w:rsid w:val="00213EAF"/>
    <w:rsid w:val="00221DCA"/>
    <w:rsid w:val="00223BC8"/>
    <w:rsid w:val="00223F38"/>
    <w:rsid w:val="0022557D"/>
    <w:rsid w:val="00225D53"/>
    <w:rsid w:val="0023311E"/>
    <w:rsid w:val="002340D5"/>
    <w:rsid w:val="002356D2"/>
    <w:rsid w:val="00237A00"/>
    <w:rsid w:val="00240685"/>
    <w:rsid w:val="00243C06"/>
    <w:rsid w:val="00244A29"/>
    <w:rsid w:val="002469EE"/>
    <w:rsid w:val="0025159D"/>
    <w:rsid w:val="00252061"/>
    <w:rsid w:val="00253606"/>
    <w:rsid w:val="00254B81"/>
    <w:rsid w:val="00254F8D"/>
    <w:rsid w:val="002568A0"/>
    <w:rsid w:val="0026047C"/>
    <w:rsid w:val="00261584"/>
    <w:rsid w:val="002623E1"/>
    <w:rsid w:val="00266D68"/>
    <w:rsid w:val="0027154D"/>
    <w:rsid w:val="00285BB5"/>
    <w:rsid w:val="00287A0A"/>
    <w:rsid w:val="00287D1A"/>
    <w:rsid w:val="0029275E"/>
    <w:rsid w:val="00292D67"/>
    <w:rsid w:val="002A122C"/>
    <w:rsid w:val="002A20E8"/>
    <w:rsid w:val="002A3192"/>
    <w:rsid w:val="002A414A"/>
    <w:rsid w:val="002A41B1"/>
    <w:rsid w:val="002A5514"/>
    <w:rsid w:val="002A6297"/>
    <w:rsid w:val="002A7709"/>
    <w:rsid w:val="002B15E8"/>
    <w:rsid w:val="002B1DA0"/>
    <w:rsid w:val="002B2712"/>
    <w:rsid w:val="002B2F41"/>
    <w:rsid w:val="002B38B0"/>
    <w:rsid w:val="002B544F"/>
    <w:rsid w:val="002B60A1"/>
    <w:rsid w:val="002B6B32"/>
    <w:rsid w:val="002B708F"/>
    <w:rsid w:val="002B7D39"/>
    <w:rsid w:val="002C08AD"/>
    <w:rsid w:val="002C1C4D"/>
    <w:rsid w:val="002C3C24"/>
    <w:rsid w:val="002C4B5E"/>
    <w:rsid w:val="002C5A4B"/>
    <w:rsid w:val="002C6715"/>
    <w:rsid w:val="002C6D57"/>
    <w:rsid w:val="002D0B4A"/>
    <w:rsid w:val="002D291D"/>
    <w:rsid w:val="002D4E34"/>
    <w:rsid w:val="002D5889"/>
    <w:rsid w:val="002E371F"/>
    <w:rsid w:val="002E4A0A"/>
    <w:rsid w:val="002E5012"/>
    <w:rsid w:val="002E77B1"/>
    <w:rsid w:val="002F040E"/>
    <w:rsid w:val="002F188E"/>
    <w:rsid w:val="002F201B"/>
    <w:rsid w:val="002F230E"/>
    <w:rsid w:val="002F2A64"/>
    <w:rsid w:val="002F5EDF"/>
    <w:rsid w:val="00302F85"/>
    <w:rsid w:val="00304C90"/>
    <w:rsid w:val="00306292"/>
    <w:rsid w:val="00310257"/>
    <w:rsid w:val="00310CC2"/>
    <w:rsid w:val="003132DE"/>
    <w:rsid w:val="0031337A"/>
    <w:rsid w:val="003147F5"/>
    <w:rsid w:val="003162D6"/>
    <w:rsid w:val="0031638B"/>
    <w:rsid w:val="00316F39"/>
    <w:rsid w:val="00320A06"/>
    <w:rsid w:val="003219F0"/>
    <w:rsid w:val="003240E7"/>
    <w:rsid w:val="00337C5F"/>
    <w:rsid w:val="003401FE"/>
    <w:rsid w:val="00347E4C"/>
    <w:rsid w:val="00352831"/>
    <w:rsid w:val="00355F12"/>
    <w:rsid w:val="003564A7"/>
    <w:rsid w:val="003573F2"/>
    <w:rsid w:val="003623D0"/>
    <w:rsid w:val="003633A4"/>
    <w:rsid w:val="0036499A"/>
    <w:rsid w:val="003663FF"/>
    <w:rsid w:val="0036757A"/>
    <w:rsid w:val="00370756"/>
    <w:rsid w:val="00370E17"/>
    <w:rsid w:val="00371E25"/>
    <w:rsid w:val="00377E06"/>
    <w:rsid w:val="00382937"/>
    <w:rsid w:val="00385A3C"/>
    <w:rsid w:val="00394CF1"/>
    <w:rsid w:val="003A06A6"/>
    <w:rsid w:val="003A5A86"/>
    <w:rsid w:val="003A68DF"/>
    <w:rsid w:val="003A7772"/>
    <w:rsid w:val="003B096B"/>
    <w:rsid w:val="003B418A"/>
    <w:rsid w:val="003C1150"/>
    <w:rsid w:val="003C3B27"/>
    <w:rsid w:val="003C6C65"/>
    <w:rsid w:val="003E0C23"/>
    <w:rsid w:val="003E2C6C"/>
    <w:rsid w:val="003E351C"/>
    <w:rsid w:val="003E419A"/>
    <w:rsid w:val="003E42F6"/>
    <w:rsid w:val="003E618C"/>
    <w:rsid w:val="003E658F"/>
    <w:rsid w:val="003E759E"/>
    <w:rsid w:val="003F3C02"/>
    <w:rsid w:val="003F75A1"/>
    <w:rsid w:val="00400829"/>
    <w:rsid w:val="004040E7"/>
    <w:rsid w:val="00413CAF"/>
    <w:rsid w:val="00415A02"/>
    <w:rsid w:val="00416746"/>
    <w:rsid w:val="00417AE5"/>
    <w:rsid w:val="0042278F"/>
    <w:rsid w:val="00423BCD"/>
    <w:rsid w:val="00425CE4"/>
    <w:rsid w:val="0042743C"/>
    <w:rsid w:val="00427662"/>
    <w:rsid w:val="00433124"/>
    <w:rsid w:val="004332FA"/>
    <w:rsid w:val="00433801"/>
    <w:rsid w:val="00433874"/>
    <w:rsid w:val="0043684C"/>
    <w:rsid w:val="004370EF"/>
    <w:rsid w:val="00443807"/>
    <w:rsid w:val="00443A0E"/>
    <w:rsid w:val="00446AF7"/>
    <w:rsid w:val="00450002"/>
    <w:rsid w:val="0045092E"/>
    <w:rsid w:val="004541CB"/>
    <w:rsid w:val="004572D9"/>
    <w:rsid w:val="004612BD"/>
    <w:rsid w:val="004634FA"/>
    <w:rsid w:val="004636C2"/>
    <w:rsid w:val="00464ACF"/>
    <w:rsid w:val="00464EA5"/>
    <w:rsid w:val="004655E1"/>
    <w:rsid w:val="004679A5"/>
    <w:rsid w:val="00470493"/>
    <w:rsid w:val="00471E15"/>
    <w:rsid w:val="00472AD8"/>
    <w:rsid w:val="00472F00"/>
    <w:rsid w:val="00475185"/>
    <w:rsid w:val="004765E4"/>
    <w:rsid w:val="004775E9"/>
    <w:rsid w:val="00480FE6"/>
    <w:rsid w:val="0048227A"/>
    <w:rsid w:val="00485DCD"/>
    <w:rsid w:val="00487D53"/>
    <w:rsid w:val="00490105"/>
    <w:rsid w:val="004A2D23"/>
    <w:rsid w:val="004A2F2F"/>
    <w:rsid w:val="004A3AE8"/>
    <w:rsid w:val="004A437D"/>
    <w:rsid w:val="004A60C8"/>
    <w:rsid w:val="004B1060"/>
    <w:rsid w:val="004C049F"/>
    <w:rsid w:val="004C1412"/>
    <w:rsid w:val="004C2552"/>
    <w:rsid w:val="004C54CE"/>
    <w:rsid w:val="004C6F1E"/>
    <w:rsid w:val="004C77DB"/>
    <w:rsid w:val="004D075E"/>
    <w:rsid w:val="004D29D8"/>
    <w:rsid w:val="004D3E20"/>
    <w:rsid w:val="004D6245"/>
    <w:rsid w:val="004D6576"/>
    <w:rsid w:val="004D6D1A"/>
    <w:rsid w:val="004E3515"/>
    <w:rsid w:val="004F1611"/>
    <w:rsid w:val="004F4AF9"/>
    <w:rsid w:val="004F54E7"/>
    <w:rsid w:val="00500404"/>
    <w:rsid w:val="00504035"/>
    <w:rsid w:val="00504A7D"/>
    <w:rsid w:val="00505833"/>
    <w:rsid w:val="005118B4"/>
    <w:rsid w:val="005129B2"/>
    <w:rsid w:val="00515737"/>
    <w:rsid w:val="00520E8F"/>
    <w:rsid w:val="005219F1"/>
    <w:rsid w:val="00524292"/>
    <w:rsid w:val="00524D8C"/>
    <w:rsid w:val="0052564C"/>
    <w:rsid w:val="0052569A"/>
    <w:rsid w:val="00525AC7"/>
    <w:rsid w:val="00531271"/>
    <w:rsid w:val="00532332"/>
    <w:rsid w:val="005325F4"/>
    <w:rsid w:val="005367D0"/>
    <w:rsid w:val="00540518"/>
    <w:rsid w:val="00541D84"/>
    <w:rsid w:val="005421E2"/>
    <w:rsid w:val="00542DC6"/>
    <w:rsid w:val="00543F03"/>
    <w:rsid w:val="00546022"/>
    <w:rsid w:val="0055041A"/>
    <w:rsid w:val="00551939"/>
    <w:rsid w:val="00554ED2"/>
    <w:rsid w:val="005565E5"/>
    <w:rsid w:val="00556712"/>
    <w:rsid w:val="00562221"/>
    <w:rsid w:val="005664CA"/>
    <w:rsid w:val="00567B4D"/>
    <w:rsid w:val="00574E4A"/>
    <w:rsid w:val="00576803"/>
    <w:rsid w:val="0058094B"/>
    <w:rsid w:val="00582ACB"/>
    <w:rsid w:val="00582D63"/>
    <w:rsid w:val="005836C0"/>
    <w:rsid w:val="005839C6"/>
    <w:rsid w:val="00595FBC"/>
    <w:rsid w:val="00596300"/>
    <w:rsid w:val="005A0395"/>
    <w:rsid w:val="005A26B2"/>
    <w:rsid w:val="005A27BD"/>
    <w:rsid w:val="005A3C92"/>
    <w:rsid w:val="005A3F9D"/>
    <w:rsid w:val="005A58F1"/>
    <w:rsid w:val="005B1EF9"/>
    <w:rsid w:val="005B4716"/>
    <w:rsid w:val="005B5815"/>
    <w:rsid w:val="005B70A3"/>
    <w:rsid w:val="005C0E56"/>
    <w:rsid w:val="005C440F"/>
    <w:rsid w:val="005D01BD"/>
    <w:rsid w:val="005D1292"/>
    <w:rsid w:val="005D28A0"/>
    <w:rsid w:val="005D5803"/>
    <w:rsid w:val="005D7E31"/>
    <w:rsid w:val="005E1C9D"/>
    <w:rsid w:val="005E1D0F"/>
    <w:rsid w:val="005E25AE"/>
    <w:rsid w:val="005E2DD6"/>
    <w:rsid w:val="005E665C"/>
    <w:rsid w:val="005F0EDB"/>
    <w:rsid w:val="005F18FE"/>
    <w:rsid w:val="005F21CD"/>
    <w:rsid w:val="005F2408"/>
    <w:rsid w:val="005F6D78"/>
    <w:rsid w:val="00600628"/>
    <w:rsid w:val="006015E9"/>
    <w:rsid w:val="006030CD"/>
    <w:rsid w:val="00605ACD"/>
    <w:rsid w:val="00607BEC"/>
    <w:rsid w:val="00607CDB"/>
    <w:rsid w:val="006100F8"/>
    <w:rsid w:val="006126F1"/>
    <w:rsid w:val="00613690"/>
    <w:rsid w:val="006138ED"/>
    <w:rsid w:val="00614D59"/>
    <w:rsid w:val="0061533E"/>
    <w:rsid w:val="00617F7C"/>
    <w:rsid w:val="00620F41"/>
    <w:rsid w:val="00621413"/>
    <w:rsid w:val="00621706"/>
    <w:rsid w:val="00624696"/>
    <w:rsid w:val="00625F78"/>
    <w:rsid w:val="0062605B"/>
    <w:rsid w:val="006342BF"/>
    <w:rsid w:val="006357DF"/>
    <w:rsid w:val="00635DE4"/>
    <w:rsid w:val="00636A4F"/>
    <w:rsid w:val="0064120B"/>
    <w:rsid w:val="0064129D"/>
    <w:rsid w:val="006445F2"/>
    <w:rsid w:val="00646A3E"/>
    <w:rsid w:val="00650B31"/>
    <w:rsid w:val="00655A0A"/>
    <w:rsid w:val="006621F0"/>
    <w:rsid w:val="006627C4"/>
    <w:rsid w:val="00664428"/>
    <w:rsid w:val="00665CF3"/>
    <w:rsid w:val="006661AF"/>
    <w:rsid w:val="00672E81"/>
    <w:rsid w:val="006735FA"/>
    <w:rsid w:val="006755D1"/>
    <w:rsid w:val="00680158"/>
    <w:rsid w:val="00683024"/>
    <w:rsid w:val="0068448C"/>
    <w:rsid w:val="00685E19"/>
    <w:rsid w:val="00695533"/>
    <w:rsid w:val="006A2B27"/>
    <w:rsid w:val="006A631D"/>
    <w:rsid w:val="006A7064"/>
    <w:rsid w:val="006A7813"/>
    <w:rsid w:val="006B00E5"/>
    <w:rsid w:val="006B183C"/>
    <w:rsid w:val="006B5DEB"/>
    <w:rsid w:val="006C1337"/>
    <w:rsid w:val="006C5EA7"/>
    <w:rsid w:val="006C7C2B"/>
    <w:rsid w:val="006D077A"/>
    <w:rsid w:val="006D33F3"/>
    <w:rsid w:val="006D3B68"/>
    <w:rsid w:val="006E2AB3"/>
    <w:rsid w:val="006E2BE3"/>
    <w:rsid w:val="006E2D02"/>
    <w:rsid w:val="006E2D9D"/>
    <w:rsid w:val="006E326B"/>
    <w:rsid w:val="00700086"/>
    <w:rsid w:val="00701911"/>
    <w:rsid w:val="00704006"/>
    <w:rsid w:val="00704DB8"/>
    <w:rsid w:val="007067EC"/>
    <w:rsid w:val="007102FA"/>
    <w:rsid w:val="007117E8"/>
    <w:rsid w:val="00713EE8"/>
    <w:rsid w:val="00714E7B"/>
    <w:rsid w:val="00720388"/>
    <w:rsid w:val="00720E92"/>
    <w:rsid w:val="00722FFC"/>
    <w:rsid w:val="00730C54"/>
    <w:rsid w:val="007319B1"/>
    <w:rsid w:val="007363EA"/>
    <w:rsid w:val="00740BF9"/>
    <w:rsid w:val="00743180"/>
    <w:rsid w:val="00751EDC"/>
    <w:rsid w:val="00755590"/>
    <w:rsid w:val="00760328"/>
    <w:rsid w:val="00762C42"/>
    <w:rsid w:val="00763A32"/>
    <w:rsid w:val="007649D9"/>
    <w:rsid w:val="007657CC"/>
    <w:rsid w:val="007812AA"/>
    <w:rsid w:val="00781BDD"/>
    <w:rsid w:val="00783EB1"/>
    <w:rsid w:val="00784A26"/>
    <w:rsid w:val="00792E44"/>
    <w:rsid w:val="00794A1F"/>
    <w:rsid w:val="0079682B"/>
    <w:rsid w:val="00797155"/>
    <w:rsid w:val="007A0205"/>
    <w:rsid w:val="007A3B2D"/>
    <w:rsid w:val="007A46C5"/>
    <w:rsid w:val="007A5C25"/>
    <w:rsid w:val="007A710C"/>
    <w:rsid w:val="007A72A1"/>
    <w:rsid w:val="007A739D"/>
    <w:rsid w:val="007A741D"/>
    <w:rsid w:val="007B02F1"/>
    <w:rsid w:val="007B1754"/>
    <w:rsid w:val="007B1B07"/>
    <w:rsid w:val="007B42E7"/>
    <w:rsid w:val="007C06B2"/>
    <w:rsid w:val="007C3738"/>
    <w:rsid w:val="007C4F70"/>
    <w:rsid w:val="007C6133"/>
    <w:rsid w:val="007C7A77"/>
    <w:rsid w:val="007D165E"/>
    <w:rsid w:val="007D69F0"/>
    <w:rsid w:val="007E7BD3"/>
    <w:rsid w:val="007F6866"/>
    <w:rsid w:val="00801041"/>
    <w:rsid w:val="00803918"/>
    <w:rsid w:val="008111F1"/>
    <w:rsid w:val="0081225E"/>
    <w:rsid w:val="008123D7"/>
    <w:rsid w:val="008127AA"/>
    <w:rsid w:val="0081324C"/>
    <w:rsid w:val="00814148"/>
    <w:rsid w:val="00816181"/>
    <w:rsid w:val="00817A35"/>
    <w:rsid w:val="00820594"/>
    <w:rsid w:val="008213AC"/>
    <w:rsid w:val="00822576"/>
    <w:rsid w:val="00827976"/>
    <w:rsid w:val="0083140F"/>
    <w:rsid w:val="0083251F"/>
    <w:rsid w:val="008340D9"/>
    <w:rsid w:val="00843A2E"/>
    <w:rsid w:val="00843AF1"/>
    <w:rsid w:val="00846F15"/>
    <w:rsid w:val="0085031E"/>
    <w:rsid w:val="00850C4A"/>
    <w:rsid w:val="00850F38"/>
    <w:rsid w:val="008521BB"/>
    <w:rsid w:val="00852E43"/>
    <w:rsid w:val="00857583"/>
    <w:rsid w:val="0086036A"/>
    <w:rsid w:val="0086381B"/>
    <w:rsid w:val="00864B9B"/>
    <w:rsid w:val="00865349"/>
    <w:rsid w:val="008674D0"/>
    <w:rsid w:val="00870450"/>
    <w:rsid w:val="0087398D"/>
    <w:rsid w:val="00885447"/>
    <w:rsid w:val="00885B0A"/>
    <w:rsid w:val="0088600A"/>
    <w:rsid w:val="008904D8"/>
    <w:rsid w:val="00891612"/>
    <w:rsid w:val="0089212F"/>
    <w:rsid w:val="00892260"/>
    <w:rsid w:val="0089407D"/>
    <w:rsid w:val="00896FCB"/>
    <w:rsid w:val="0089759C"/>
    <w:rsid w:val="00897AF2"/>
    <w:rsid w:val="008A064E"/>
    <w:rsid w:val="008A640C"/>
    <w:rsid w:val="008B1CF0"/>
    <w:rsid w:val="008B46DC"/>
    <w:rsid w:val="008B5458"/>
    <w:rsid w:val="008B666C"/>
    <w:rsid w:val="008B7192"/>
    <w:rsid w:val="008B7561"/>
    <w:rsid w:val="008C2644"/>
    <w:rsid w:val="008C54D4"/>
    <w:rsid w:val="008C697C"/>
    <w:rsid w:val="008C7415"/>
    <w:rsid w:val="008D07D7"/>
    <w:rsid w:val="008D0D63"/>
    <w:rsid w:val="008D1199"/>
    <w:rsid w:val="008D1E21"/>
    <w:rsid w:val="008D291E"/>
    <w:rsid w:val="008D33D6"/>
    <w:rsid w:val="008D5169"/>
    <w:rsid w:val="008D612E"/>
    <w:rsid w:val="008D7753"/>
    <w:rsid w:val="008E14D8"/>
    <w:rsid w:val="008F2D0F"/>
    <w:rsid w:val="008F6359"/>
    <w:rsid w:val="00902F3C"/>
    <w:rsid w:val="009046C3"/>
    <w:rsid w:val="009048DD"/>
    <w:rsid w:val="00905660"/>
    <w:rsid w:val="009124DD"/>
    <w:rsid w:val="00912D83"/>
    <w:rsid w:val="0091334D"/>
    <w:rsid w:val="00921923"/>
    <w:rsid w:val="00924B55"/>
    <w:rsid w:val="00925A7C"/>
    <w:rsid w:val="00930A2C"/>
    <w:rsid w:val="00931EF4"/>
    <w:rsid w:val="00932CC9"/>
    <w:rsid w:val="0093408F"/>
    <w:rsid w:val="0093497C"/>
    <w:rsid w:val="00940156"/>
    <w:rsid w:val="009425AC"/>
    <w:rsid w:val="00945926"/>
    <w:rsid w:val="009464B7"/>
    <w:rsid w:val="00950418"/>
    <w:rsid w:val="00955E1D"/>
    <w:rsid w:val="009605A2"/>
    <w:rsid w:val="00960DCF"/>
    <w:rsid w:val="00961118"/>
    <w:rsid w:val="0096439A"/>
    <w:rsid w:val="0096778B"/>
    <w:rsid w:val="00967E2D"/>
    <w:rsid w:val="009747D3"/>
    <w:rsid w:val="00976ED2"/>
    <w:rsid w:val="00977B69"/>
    <w:rsid w:val="00981807"/>
    <w:rsid w:val="00986364"/>
    <w:rsid w:val="00991D0C"/>
    <w:rsid w:val="009956D5"/>
    <w:rsid w:val="009A35CB"/>
    <w:rsid w:val="009A3B19"/>
    <w:rsid w:val="009A4ACC"/>
    <w:rsid w:val="009B0C92"/>
    <w:rsid w:val="009B2447"/>
    <w:rsid w:val="009B455E"/>
    <w:rsid w:val="009B5046"/>
    <w:rsid w:val="009B5088"/>
    <w:rsid w:val="009B5F33"/>
    <w:rsid w:val="009C1DC7"/>
    <w:rsid w:val="009C269B"/>
    <w:rsid w:val="009C7C48"/>
    <w:rsid w:val="009D096F"/>
    <w:rsid w:val="009D09E0"/>
    <w:rsid w:val="009D0F45"/>
    <w:rsid w:val="009D45DD"/>
    <w:rsid w:val="009E0145"/>
    <w:rsid w:val="009E1B95"/>
    <w:rsid w:val="009E2D9E"/>
    <w:rsid w:val="009F234B"/>
    <w:rsid w:val="009F46D6"/>
    <w:rsid w:val="009F492D"/>
    <w:rsid w:val="009F5587"/>
    <w:rsid w:val="009F58B8"/>
    <w:rsid w:val="009F627C"/>
    <w:rsid w:val="009F642E"/>
    <w:rsid w:val="009F6CCC"/>
    <w:rsid w:val="00A00EB7"/>
    <w:rsid w:val="00A02774"/>
    <w:rsid w:val="00A02E88"/>
    <w:rsid w:val="00A06C07"/>
    <w:rsid w:val="00A10455"/>
    <w:rsid w:val="00A10AD5"/>
    <w:rsid w:val="00A170D1"/>
    <w:rsid w:val="00A20AE6"/>
    <w:rsid w:val="00A21189"/>
    <w:rsid w:val="00A22AC2"/>
    <w:rsid w:val="00A245A7"/>
    <w:rsid w:val="00A2729D"/>
    <w:rsid w:val="00A27453"/>
    <w:rsid w:val="00A30FC1"/>
    <w:rsid w:val="00A3259A"/>
    <w:rsid w:val="00A32C46"/>
    <w:rsid w:val="00A3515B"/>
    <w:rsid w:val="00A358A9"/>
    <w:rsid w:val="00A37D56"/>
    <w:rsid w:val="00A40041"/>
    <w:rsid w:val="00A406D3"/>
    <w:rsid w:val="00A44A8B"/>
    <w:rsid w:val="00A50DE6"/>
    <w:rsid w:val="00A5172F"/>
    <w:rsid w:val="00A601CC"/>
    <w:rsid w:val="00A6211D"/>
    <w:rsid w:val="00A630A1"/>
    <w:rsid w:val="00A63AD7"/>
    <w:rsid w:val="00A65FCB"/>
    <w:rsid w:val="00A67835"/>
    <w:rsid w:val="00A67BB6"/>
    <w:rsid w:val="00A70098"/>
    <w:rsid w:val="00A704EB"/>
    <w:rsid w:val="00A70CCE"/>
    <w:rsid w:val="00A71D85"/>
    <w:rsid w:val="00A87C8C"/>
    <w:rsid w:val="00A912F6"/>
    <w:rsid w:val="00A914D6"/>
    <w:rsid w:val="00A924CD"/>
    <w:rsid w:val="00A924FF"/>
    <w:rsid w:val="00A93369"/>
    <w:rsid w:val="00AA06A3"/>
    <w:rsid w:val="00AA0E10"/>
    <w:rsid w:val="00AA2BE3"/>
    <w:rsid w:val="00AA4943"/>
    <w:rsid w:val="00AA5303"/>
    <w:rsid w:val="00AA5925"/>
    <w:rsid w:val="00AB1FDF"/>
    <w:rsid w:val="00AB292D"/>
    <w:rsid w:val="00AB5658"/>
    <w:rsid w:val="00AC05E7"/>
    <w:rsid w:val="00AC2C93"/>
    <w:rsid w:val="00AC582D"/>
    <w:rsid w:val="00AC6A1C"/>
    <w:rsid w:val="00AD1070"/>
    <w:rsid w:val="00AD286D"/>
    <w:rsid w:val="00AD3089"/>
    <w:rsid w:val="00AD348D"/>
    <w:rsid w:val="00AD557B"/>
    <w:rsid w:val="00AE21E7"/>
    <w:rsid w:val="00AE4090"/>
    <w:rsid w:val="00AE41BE"/>
    <w:rsid w:val="00AE6825"/>
    <w:rsid w:val="00AF2857"/>
    <w:rsid w:val="00AF46F8"/>
    <w:rsid w:val="00AF5654"/>
    <w:rsid w:val="00AF5E61"/>
    <w:rsid w:val="00B0067F"/>
    <w:rsid w:val="00B02936"/>
    <w:rsid w:val="00B06407"/>
    <w:rsid w:val="00B067A5"/>
    <w:rsid w:val="00B07638"/>
    <w:rsid w:val="00B1002E"/>
    <w:rsid w:val="00B12605"/>
    <w:rsid w:val="00B13A75"/>
    <w:rsid w:val="00B149CE"/>
    <w:rsid w:val="00B149EB"/>
    <w:rsid w:val="00B20145"/>
    <w:rsid w:val="00B204A1"/>
    <w:rsid w:val="00B23EA2"/>
    <w:rsid w:val="00B24CB6"/>
    <w:rsid w:val="00B24D29"/>
    <w:rsid w:val="00B25A08"/>
    <w:rsid w:val="00B3009E"/>
    <w:rsid w:val="00B308E2"/>
    <w:rsid w:val="00B311A5"/>
    <w:rsid w:val="00B33959"/>
    <w:rsid w:val="00B36698"/>
    <w:rsid w:val="00B36F00"/>
    <w:rsid w:val="00B40411"/>
    <w:rsid w:val="00B407EF"/>
    <w:rsid w:val="00B4155B"/>
    <w:rsid w:val="00B46A0B"/>
    <w:rsid w:val="00B47C78"/>
    <w:rsid w:val="00B60DE5"/>
    <w:rsid w:val="00B61FBB"/>
    <w:rsid w:val="00B632C2"/>
    <w:rsid w:val="00B648C7"/>
    <w:rsid w:val="00B64AFA"/>
    <w:rsid w:val="00B6660D"/>
    <w:rsid w:val="00B67BA7"/>
    <w:rsid w:val="00B70502"/>
    <w:rsid w:val="00B72586"/>
    <w:rsid w:val="00B72648"/>
    <w:rsid w:val="00B80793"/>
    <w:rsid w:val="00B80F18"/>
    <w:rsid w:val="00B83396"/>
    <w:rsid w:val="00B84FAE"/>
    <w:rsid w:val="00B85A81"/>
    <w:rsid w:val="00B86A4D"/>
    <w:rsid w:val="00B8743A"/>
    <w:rsid w:val="00B8776A"/>
    <w:rsid w:val="00BA7483"/>
    <w:rsid w:val="00BB0AE5"/>
    <w:rsid w:val="00BB2E2E"/>
    <w:rsid w:val="00BB3CAC"/>
    <w:rsid w:val="00BC3065"/>
    <w:rsid w:val="00BC6EFC"/>
    <w:rsid w:val="00BC7D40"/>
    <w:rsid w:val="00BD064C"/>
    <w:rsid w:val="00BD0701"/>
    <w:rsid w:val="00BD62BF"/>
    <w:rsid w:val="00BD7C9B"/>
    <w:rsid w:val="00BE1712"/>
    <w:rsid w:val="00BE4535"/>
    <w:rsid w:val="00BE6910"/>
    <w:rsid w:val="00BF0AF0"/>
    <w:rsid w:val="00BF35B6"/>
    <w:rsid w:val="00C018BA"/>
    <w:rsid w:val="00C0202C"/>
    <w:rsid w:val="00C02A1B"/>
    <w:rsid w:val="00C036EF"/>
    <w:rsid w:val="00C04596"/>
    <w:rsid w:val="00C0586B"/>
    <w:rsid w:val="00C05C34"/>
    <w:rsid w:val="00C10F88"/>
    <w:rsid w:val="00C14BAB"/>
    <w:rsid w:val="00C169DA"/>
    <w:rsid w:val="00C16CBC"/>
    <w:rsid w:val="00C2124A"/>
    <w:rsid w:val="00C24360"/>
    <w:rsid w:val="00C24E02"/>
    <w:rsid w:val="00C25666"/>
    <w:rsid w:val="00C2590C"/>
    <w:rsid w:val="00C27131"/>
    <w:rsid w:val="00C31A95"/>
    <w:rsid w:val="00C32AA5"/>
    <w:rsid w:val="00C33D83"/>
    <w:rsid w:val="00C37D28"/>
    <w:rsid w:val="00C402F4"/>
    <w:rsid w:val="00C41103"/>
    <w:rsid w:val="00C4286B"/>
    <w:rsid w:val="00C4653E"/>
    <w:rsid w:val="00C47560"/>
    <w:rsid w:val="00C510F2"/>
    <w:rsid w:val="00C528FD"/>
    <w:rsid w:val="00C53391"/>
    <w:rsid w:val="00C5537D"/>
    <w:rsid w:val="00C5583A"/>
    <w:rsid w:val="00C57C0A"/>
    <w:rsid w:val="00C64E9E"/>
    <w:rsid w:val="00C66EC7"/>
    <w:rsid w:val="00C671D6"/>
    <w:rsid w:val="00C70654"/>
    <w:rsid w:val="00C70C2D"/>
    <w:rsid w:val="00C7239F"/>
    <w:rsid w:val="00C72B6D"/>
    <w:rsid w:val="00C80089"/>
    <w:rsid w:val="00C826A5"/>
    <w:rsid w:val="00C918C8"/>
    <w:rsid w:val="00C94E1D"/>
    <w:rsid w:val="00CA4E03"/>
    <w:rsid w:val="00CA5002"/>
    <w:rsid w:val="00CA6331"/>
    <w:rsid w:val="00CA6933"/>
    <w:rsid w:val="00CB04B5"/>
    <w:rsid w:val="00CB10E5"/>
    <w:rsid w:val="00CB2CBB"/>
    <w:rsid w:val="00CC0072"/>
    <w:rsid w:val="00CC2322"/>
    <w:rsid w:val="00CD167D"/>
    <w:rsid w:val="00CD330C"/>
    <w:rsid w:val="00CD618D"/>
    <w:rsid w:val="00CE140D"/>
    <w:rsid w:val="00CE444A"/>
    <w:rsid w:val="00CF0CE7"/>
    <w:rsid w:val="00CF2E58"/>
    <w:rsid w:val="00CF4959"/>
    <w:rsid w:val="00CF5573"/>
    <w:rsid w:val="00CF5A85"/>
    <w:rsid w:val="00D0064A"/>
    <w:rsid w:val="00D127A5"/>
    <w:rsid w:val="00D1350A"/>
    <w:rsid w:val="00D155DC"/>
    <w:rsid w:val="00D17ADF"/>
    <w:rsid w:val="00D20842"/>
    <w:rsid w:val="00D21438"/>
    <w:rsid w:val="00D25065"/>
    <w:rsid w:val="00D25AB8"/>
    <w:rsid w:val="00D30473"/>
    <w:rsid w:val="00D31146"/>
    <w:rsid w:val="00D31D3E"/>
    <w:rsid w:val="00D33256"/>
    <w:rsid w:val="00D36169"/>
    <w:rsid w:val="00D36C78"/>
    <w:rsid w:val="00D37431"/>
    <w:rsid w:val="00D40275"/>
    <w:rsid w:val="00D40EC2"/>
    <w:rsid w:val="00D417BE"/>
    <w:rsid w:val="00D46219"/>
    <w:rsid w:val="00D50A0F"/>
    <w:rsid w:val="00D54054"/>
    <w:rsid w:val="00D54D8F"/>
    <w:rsid w:val="00D57B0E"/>
    <w:rsid w:val="00D60BAC"/>
    <w:rsid w:val="00D61E22"/>
    <w:rsid w:val="00D62E09"/>
    <w:rsid w:val="00D62FA3"/>
    <w:rsid w:val="00D6442F"/>
    <w:rsid w:val="00D64509"/>
    <w:rsid w:val="00D6594D"/>
    <w:rsid w:val="00D660BF"/>
    <w:rsid w:val="00D72491"/>
    <w:rsid w:val="00D75A99"/>
    <w:rsid w:val="00D76574"/>
    <w:rsid w:val="00D818B8"/>
    <w:rsid w:val="00D8346F"/>
    <w:rsid w:val="00D96CBC"/>
    <w:rsid w:val="00D975B9"/>
    <w:rsid w:val="00DA4270"/>
    <w:rsid w:val="00DA58C2"/>
    <w:rsid w:val="00DB1368"/>
    <w:rsid w:val="00DB2AD3"/>
    <w:rsid w:val="00DB698A"/>
    <w:rsid w:val="00DC205D"/>
    <w:rsid w:val="00DC360F"/>
    <w:rsid w:val="00DC532B"/>
    <w:rsid w:val="00DD3D09"/>
    <w:rsid w:val="00DD4842"/>
    <w:rsid w:val="00DD717C"/>
    <w:rsid w:val="00DE01A3"/>
    <w:rsid w:val="00DE2946"/>
    <w:rsid w:val="00DE3EE1"/>
    <w:rsid w:val="00DE531D"/>
    <w:rsid w:val="00DE5B65"/>
    <w:rsid w:val="00DE6C93"/>
    <w:rsid w:val="00DF01DD"/>
    <w:rsid w:val="00DF2CBC"/>
    <w:rsid w:val="00DF39F9"/>
    <w:rsid w:val="00DF4374"/>
    <w:rsid w:val="00DF57B5"/>
    <w:rsid w:val="00E00BC3"/>
    <w:rsid w:val="00E00D3D"/>
    <w:rsid w:val="00E02AC0"/>
    <w:rsid w:val="00E0434A"/>
    <w:rsid w:val="00E13591"/>
    <w:rsid w:val="00E1547C"/>
    <w:rsid w:val="00E17459"/>
    <w:rsid w:val="00E17E64"/>
    <w:rsid w:val="00E24DB0"/>
    <w:rsid w:val="00E27DD9"/>
    <w:rsid w:val="00E33052"/>
    <w:rsid w:val="00E3407C"/>
    <w:rsid w:val="00E353C0"/>
    <w:rsid w:val="00E35AEC"/>
    <w:rsid w:val="00E40EBC"/>
    <w:rsid w:val="00E417BF"/>
    <w:rsid w:val="00E4388C"/>
    <w:rsid w:val="00E43C3A"/>
    <w:rsid w:val="00E4514B"/>
    <w:rsid w:val="00E47ADE"/>
    <w:rsid w:val="00E47DE4"/>
    <w:rsid w:val="00E52AC6"/>
    <w:rsid w:val="00E5418D"/>
    <w:rsid w:val="00E54A57"/>
    <w:rsid w:val="00E57D29"/>
    <w:rsid w:val="00E57F1D"/>
    <w:rsid w:val="00E6502C"/>
    <w:rsid w:val="00E65A6C"/>
    <w:rsid w:val="00E70A7E"/>
    <w:rsid w:val="00E71BF2"/>
    <w:rsid w:val="00E72D50"/>
    <w:rsid w:val="00E72FA3"/>
    <w:rsid w:val="00E74222"/>
    <w:rsid w:val="00E761AE"/>
    <w:rsid w:val="00E76458"/>
    <w:rsid w:val="00E77442"/>
    <w:rsid w:val="00E805D7"/>
    <w:rsid w:val="00E80C21"/>
    <w:rsid w:val="00E813A1"/>
    <w:rsid w:val="00E81C9B"/>
    <w:rsid w:val="00E866BF"/>
    <w:rsid w:val="00E9026D"/>
    <w:rsid w:val="00E950D5"/>
    <w:rsid w:val="00E953B1"/>
    <w:rsid w:val="00E962EF"/>
    <w:rsid w:val="00E96374"/>
    <w:rsid w:val="00E97817"/>
    <w:rsid w:val="00E97F2C"/>
    <w:rsid w:val="00EA4ABE"/>
    <w:rsid w:val="00EA69D7"/>
    <w:rsid w:val="00EA70E4"/>
    <w:rsid w:val="00EB3F2C"/>
    <w:rsid w:val="00EB5BB1"/>
    <w:rsid w:val="00EB6875"/>
    <w:rsid w:val="00EB7793"/>
    <w:rsid w:val="00ED38CE"/>
    <w:rsid w:val="00ED5EF3"/>
    <w:rsid w:val="00EE0EE7"/>
    <w:rsid w:val="00EE4CCC"/>
    <w:rsid w:val="00EE74F1"/>
    <w:rsid w:val="00EF0706"/>
    <w:rsid w:val="00EF3430"/>
    <w:rsid w:val="00EF43B4"/>
    <w:rsid w:val="00EF5960"/>
    <w:rsid w:val="00EF6F02"/>
    <w:rsid w:val="00F01705"/>
    <w:rsid w:val="00F029C1"/>
    <w:rsid w:val="00F03145"/>
    <w:rsid w:val="00F10A41"/>
    <w:rsid w:val="00F12D2D"/>
    <w:rsid w:val="00F16348"/>
    <w:rsid w:val="00F170EA"/>
    <w:rsid w:val="00F2068F"/>
    <w:rsid w:val="00F22864"/>
    <w:rsid w:val="00F22D14"/>
    <w:rsid w:val="00F239B9"/>
    <w:rsid w:val="00F249A1"/>
    <w:rsid w:val="00F264A2"/>
    <w:rsid w:val="00F265E4"/>
    <w:rsid w:val="00F323B0"/>
    <w:rsid w:val="00F345EF"/>
    <w:rsid w:val="00F34803"/>
    <w:rsid w:val="00F369FE"/>
    <w:rsid w:val="00F370AD"/>
    <w:rsid w:val="00F41C78"/>
    <w:rsid w:val="00F424B6"/>
    <w:rsid w:val="00F44B4E"/>
    <w:rsid w:val="00F4534E"/>
    <w:rsid w:val="00F47E5A"/>
    <w:rsid w:val="00F502FA"/>
    <w:rsid w:val="00F525BC"/>
    <w:rsid w:val="00F531E9"/>
    <w:rsid w:val="00F6315A"/>
    <w:rsid w:val="00F656F2"/>
    <w:rsid w:val="00F66D5A"/>
    <w:rsid w:val="00F770E5"/>
    <w:rsid w:val="00F818DE"/>
    <w:rsid w:val="00F836B0"/>
    <w:rsid w:val="00F855B0"/>
    <w:rsid w:val="00F87F56"/>
    <w:rsid w:val="00F91CB3"/>
    <w:rsid w:val="00F92A49"/>
    <w:rsid w:val="00F9453E"/>
    <w:rsid w:val="00F946B8"/>
    <w:rsid w:val="00F95AB5"/>
    <w:rsid w:val="00FA05EA"/>
    <w:rsid w:val="00FA489A"/>
    <w:rsid w:val="00FC03B1"/>
    <w:rsid w:val="00FC0CF2"/>
    <w:rsid w:val="00FC3089"/>
    <w:rsid w:val="00FC461C"/>
    <w:rsid w:val="00FC46B6"/>
    <w:rsid w:val="00FC5C81"/>
    <w:rsid w:val="00FC7A65"/>
    <w:rsid w:val="00FC7D7F"/>
    <w:rsid w:val="00FD4A0D"/>
    <w:rsid w:val="00FD5A5C"/>
    <w:rsid w:val="00FE1ACD"/>
    <w:rsid w:val="00FE648B"/>
    <w:rsid w:val="00FF0091"/>
    <w:rsid w:val="00FF364E"/>
    <w:rsid w:val="00FF406C"/>
    <w:rsid w:val="00FF4141"/>
    <w:rsid w:val="00FF4E98"/>
    <w:rsid w:val="00FF6EC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9B0C92"/>
    <w:rPr>
      <w:sz w:val="20"/>
      <w:szCs w:val="20"/>
    </w:rPr>
  </w:style>
  <w:style w:type="paragraph" w:styleId="Heading1">
    <w:name w:val="heading 1"/>
    <w:basedOn w:val="Normal"/>
    <w:next w:val="Normal"/>
    <w:link w:val="Heading1Char"/>
    <w:uiPriority w:val="99"/>
    <w:qFormat/>
    <w:rsid w:val="009B0C92"/>
    <w:pPr>
      <w:keepNext/>
      <w:tabs>
        <w:tab w:val="left" w:pos="9540"/>
      </w:tabs>
      <w:ind w:right="41"/>
      <w:jc w:val="center"/>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9B0C92"/>
    <w:pPr>
      <w:keepNext/>
      <w:spacing w:before="360" w:after="360"/>
      <w:jc w:val="center"/>
      <w:outlineLvl w:val="1"/>
    </w:pPr>
    <w:rPr>
      <w:rFonts w:ascii="Cambria" w:hAnsi="Cambria"/>
      <w:b/>
      <w:bCs/>
      <w:i/>
      <w:iCs/>
      <w:sz w:val="28"/>
      <w:szCs w:val="28"/>
    </w:rPr>
  </w:style>
  <w:style w:type="paragraph" w:styleId="Heading3">
    <w:name w:val="heading 3"/>
    <w:basedOn w:val="Normal"/>
    <w:next w:val="Normal"/>
    <w:link w:val="Heading3Char"/>
    <w:uiPriority w:val="99"/>
    <w:qFormat/>
    <w:rsid w:val="009B0C92"/>
    <w:pPr>
      <w:keepNext/>
      <w:tabs>
        <w:tab w:val="left" w:pos="9540"/>
      </w:tabs>
      <w:ind w:right="41" w:firstLine="540"/>
      <w:jc w:val="right"/>
      <w:outlineLvl w:val="2"/>
    </w:pPr>
    <w:rPr>
      <w:rFonts w:ascii="Cambria" w:hAnsi="Cambria"/>
      <w:b/>
      <w:bCs/>
      <w:sz w:val="26"/>
      <w:szCs w:val="26"/>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57D29"/>
    <w:rPr>
      <w:rFonts w:ascii="Cambria" w:hAnsi="Cambria"/>
      <w:b/>
      <w:kern w:val="32"/>
      <w:sz w:val="32"/>
    </w:rPr>
  </w:style>
  <w:style w:type="character" w:customStyle="1" w:styleId="Heading2Char">
    <w:name w:val="Heading 2 Char"/>
    <w:basedOn w:val="DefaultParagraphFont"/>
    <w:link w:val="Heading2"/>
    <w:uiPriority w:val="99"/>
    <w:semiHidden/>
    <w:locked/>
    <w:rsid w:val="00E57D29"/>
    <w:rPr>
      <w:rFonts w:ascii="Cambria" w:hAnsi="Cambria"/>
      <w:b/>
      <w:i/>
      <w:sz w:val="28"/>
    </w:rPr>
  </w:style>
  <w:style w:type="character" w:customStyle="1" w:styleId="Heading3Char">
    <w:name w:val="Heading 3 Char"/>
    <w:basedOn w:val="DefaultParagraphFont"/>
    <w:link w:val="Heading3"/>
    <w:uiPriority w:val="99"/>
    <w:semiHidden/>
    <w:locked/>
    <w:rsid w:val="00E57D29"/>
    <w:rPr>
      <w:rFonts w:ascii="Cambria" w:hAnsi="Cambria"/>
      <w:b/>
      <w:sz w:val="26"/>
    </w:rPr>
  </w:style>
  <w:style w:type="paragraph" w:customStyle="1" w:styleId="ConsNormal">
    <w:name w:val="ConsNormal"/>
    <w:uiPriority w:val="99"/>
    <w:rsid w:val="009B0C92"/>
    <w:pPr>
      <w:ind w:firstLine="720"/>
    </w:pPr>
    <w:rPr>
      <w:rFonts w:ascii="Consultant" w:hAnsi="Consultant"/>
      <w:sz w:val="20"/>
      <w:szCs w:val="20"/>
    </w:rPr>
  </w:style>
  <w:style w:type="paragraph" w:customStyle="1" w:styleId="21">
    <w:name w:val="Основной текст 21"/>
    <w:basedOn w:val="Normal"/>
    <w:uiPriority w:val="99"/>
    <w:rsid w:val="009B0C92"/>
    <w:pPr>
      <w:jc w:val="center"/>
    </w:pPr>
    <w:rPr>
      <w:b/>
      <w:caps/>
      <w:sz w:val="28"/>
    </w:rPr>
  </w:style>
  <w:style w:type="paragraph" w:customStyle="1" w:styleId="31">
    <w:name w:val="Основной текст с отступом 31"/>
    <w:basedOn w:val="Normal"/>
    <w:uiPriority w:val="99"/>
    <w:rsid w:val="009B0C92"/>
    <w:pPr>
      <w:ind w:firstLine="709"/>
      <w:jc w:val="both"/>
    </w:pPr>
    <w:rPr>
      <w:sz w:val="26"/>
    </w:rPr>
  </w:style>
  <w:style w:type="paragraph" w:styleId="BodyText">
    <w:name w:val="Body Text"/>
    <w:basedOn w:val="Normal"/>
    <w:link w:val="BodyTextChar"/>
    <w:uiPriority w:val="99"/>
    <w:rsid w:val="009B0C92"/>
    <w:pPr>
      <w:jc w:val="both"/>
    </w:pPr>
  </w:style>
  <w:style w:type="character" w:customStyle="1" w:styleId="BodyTextChar">
    <w:name w:val="Body Text Char"/>
    <w:basedOn w:val="DefaultParagraphFont"/>
    <w:link w:val="BodyText"/>
    <w:uiPriority w:val="99"/>
    <w:locked/>
    <w:rsid w:val="00E57D29"/>
    <w:rPr>
      <w:sz w:val="20"/>
    </w:rPr>
  </w:style>
  <w:style w:type="paragraph" w:styleId="BodyText2">
    <w:name w:val="Body Text 2"/>
    <w:basedOn w:val="Normal"/>
    <w:link w:val="BodyText2Char"/>
    <w:uiPriority w:val="99"/>
    <w:rsid w:val="009B0C92"/>
    <w:pPr>
      <w:jc w:val="both"/>
    </w:pPr>
  </w:style>
  <w:style w:type="character" w:customStyle="1" w:styleId="BodyText2Char">
    <w:name w:val="Body Text 2 Char"/>
    <w:basedOn w:val="DefaultParagraphFont"/>
    <w:link w:val="BodyText2"/>
    <w:uiPriority w:val="99"/>
    <w:locked/>
    <w:rsid w:val="00E57D29"/>
    <w:rPr>
      <w:sz w:val="20"/>
    </w:rPr>
  </w:style>
  <w:style w:type="paragraph" w:customStyle="1" w:styleId="BodyTextIndent21">
    <w:name w:val="Body Text Indent 21"/>
    <w:basedOn w:val="Normal"/>
    <w:uiPriority w:val="99"/>
    <w:rsid w:val="009B0C92"/>
    <w:pPr>
      <w:ind w:firstLine="720"/>
      <w:jc w:val="both"/>
    </w:pPr>
    <w:rPr>
      <w:sz w:val="24"/>
    </w:rPr>
  </w:style>
  <w:style w:type="paragraph" w:styleId="BodyTextIndent">
    <w:name w:val="Body Text Indent"/>
    <w:basedOn w:val="Normal"/>
    <w:link w:val="BodyTextIndentChar"/>
    <w:uiPriority w:val="99"/>
    <w:rsid w:val="009B0C92"/>
    <w:pPr>
      <w:spacing w:after="120"/>
      <w:ind w:left="283"/>
    </w:pPr>
  </w:style>
  <w:style w:type="character" w:customStyle="1" w:styleId="BodyTextIndentChar">
    <w:name w:val="Body Text Indent Char"/>
    <w:basedOn w:val="DefaultParagraphFont"/>
    <w:link w:val="BodyTextIndent"/>
    <w:uiPriority w:val="99"/>
    <w:locked/>
    <w:rsid w:val="00E57D29"/>
    <w:rPr>
      <w:sz w:val="20"/>
    </w:rPr>
  </w:style>
  <w:style w:type="paragraph" w:styleId="BodyTextIndent2">
    <w:name w:val="Body Text Indent 2"/>
    <w:basedOn w:val="Normal"/>
    <w:link w:val="BodyTextIndent2Char"/>
    <w:uiPriority w:val="99"/>
    <w:rsid w:val="009B0C92"/>
    <w:pPr>
      <w:spacing w:after="120" w:line="480" w:lineRule="auto"/>
      <w:ind w:left="283"/>
    </w:pPr>
  </w:style>
  <w:style w:type="character" w:customStyle="1" w:styleId="BodyTextIndent2Char">
    <w:name w:val="Body Text Indent 2 Char"/>
    <w:basedOn w:val="DefaultParagraphFont"/>
    <w:link w:val="BodyTextIndent2"/>
    <w:uiPriority w:val="99"/>
    <w:locked/>
    <w:rsid w:val="00E57D29"/>
    <w:rPr>
      <w:sz w:val="20"/>
    </w:rPr>
  </w:style>
  <w:style w:type="paragraph" w:styleId="BodyText3">
    <w:name w:val="Body Text 3"/>
    <w:basedOn w:val="Normal"/>
    <w:link w:val="BodyText3Char"/>
    <w:uiPriority w:val="99"/>
    <w:rsid w:val="009B0C92"/>
    <w:pPr>
      <w:spacing w:after="120"/>
    </w:pPr>
    <w:rPr>
      <w:sz w:val="16"/>
      <w:szCs w:val="16"/>
    </w:rPr>
  </w:style>
  <w:style w:type="character" w:customStyle="1" w:styleId="BodyText3Char">
    <w:name w:val="Body Text 3 Char"/>
    <w:basedOn w:val="DefaultParagraphFont"/>
    <w:link w:val="BodyText3"/>
    <w:uiPriority w:val="99"/>
    <w:locked/>
    <w:rsid w:val="00E57D29"/>
    <w:rPr>
      <w:sz w:val="16"/>
    </w:rPr>
  </w:style>
  <w:style w:type="character" w:customStyle="1" w:styleId="a">
    <w:name w:val="Знак Знак Знак"/>
    <w:uiPriority w:val="99"/>
    <w:rsid w:val="009B0C92"/>
    <w:rPr>
      <w:sz w:val="24"/>
      <w:lang w:val="ru-RU" w:eastAsia="ru-RU"/>
    </w:rPr>
  </w:style>
  <w:style w:type="paragraph" w:styleId="NormalWeb">
    <w:name w:val="Normal (Web)"/>
    <w:basedOn w:val="Normal"/>
    <w:uiPriority w:val="99"/>
    <w:rsid w:val="009B0C92"/>
    <w:pPr>
      <w:spacing w:before="100" w:beforeAutospacing="1" w:after="100" w:afterAutospacing="1"/>
    </w:pPr>
    <w:rPr>
      <w:sz w:val="24"/>
      <w:szCs w:val="24"/>
    </w:rPr>
  </w:style>
  <w:style w:type="paragraph" w:styleId="BlockText">
    <w:name w:val="Block Text"/>
    <w:basedOn w:val="Normal"/>
    <w:uiPriority w:val="99"/>
    <w:rsid w:val="009B0C92"/>
    <w:pPr>
      <w:ind w:left="-567" w:right="-766" w:firstLine="567"/>
      <w:jc w:val="both"/>
    </w:pPr>
    <w:rPr>
      <w:sz w:val="28"/>
      <w:szCs w:val="28"/>
    </w:rPr>
  </w:style>
  <w:style w:type="paragraph" w:styleId="Header">
    <w:name w:val="header"/>
    <w:basedOn w:val="Normal"/>
    <w:link w:val="HeaderChar"/>
    <w:uiPriority w:val="99"/>
    <w:rsid w:val="009B0C92"/>
    <w:pPr>
      <w:tabs>
        <w:tab w:val="center" w:pos="4677"/>
        <w:tab w:val="right" w:pos="9355"/>
      </w:tabs>
    </w:pPr>
  </w:style>
  <w:style w:type="character" w:customStyle="1" w:styleId="HeaderChar">
    <w:name w:val="Header Char"/>
    <w:basedOn w:val="DefaultParagraphFont"/>
    <w:link w:val="Header"/>
    <w:uiPriority w:val="99"/>
    <w:locked/>
    <w:rsid w:val="00E57D29"/>
    <w:rPr>
      <w:sz w:val="20"/>
    </w:rPr>
  </w:style>
  <w:style w:type="character" w:styleId="PageNumber">
    <w:name w:val="page number"/>
    <w:basedOn w:val="DefaultParagraphFont"/>
    <w:uiPriority w:val="99"/>
    <w:rsid w:val="009B0C92"/>
    <w:rPr>
      <w:rFonts w:cs="Times New Roman"/>
    </w:rPr>
  </w:style>
  <w:style w:type="character" w:styleId="Hyperlink">
    <w:name w:val="Hyperlink"/>
    <w:basedOn w:val="DefaultParagraphFont"/>
    <w:uiPriority w:val="99"/>
    <w:rsid w:val="009B0C92"/>
    <w:rPr>
      <w:rFonts w:cs="Times New Roman"/>
      <w:color w:val="002680"/>
      <w:u w:val="single"/>
    </w:rPr>
  </w:style>
  <w:style w:type="paragraph" w:styleId="PlainText">
    <w:name w:val="Plain Text"/>
    <w:basedOn w:val="Normal"/>
    <w:link w:val="PlainTextChar"/>
    <w:uiPriority w:val="99"/>
    <w:rsid w:val="009B0C92"/>
    <w:rPr>
      <w:rFonts w:ascii="Courier New" w:hAnsi="Courier New"/>
    </w:rPr>
  </w:style>
  <w:style w:type="character" w:customStyle="1" w:styleId="PlainTextChar">
    <w:name w:val="Plain Text Char"/>
    <w:basedOn w:val="DefaultParagraphFont"/>
    <w:link w:val="PlainText"/>
    <w:uiPriority w:val="99"/>
    <w:semiHidden/>
    <w:locked/>
    <w:rsid w:val="00E57D29"/>
    <w:rPr>
      <w:rFonts w:ascii="Courier New" w:hAnsi="Courier New"/>
      <w:sz w:val="20"/>
    </w:rPr>
  </w:style>
  <w:style w:type="paragraph" w:customStyle="1" w:styleId="ConsPlusNormal">
    <w:name w:val="ConsPlusNormal"/>
    <w:uiPriority w:val="99"/>
    <w:rsid w:val="009B0C92"/>
    <w:pPr>
      <w:widowControl w:val="0"/>
      <w:autoSpaceDE w:val="0"/>
      <w:autoSpaceDN w:val="0"/>
      <w:adjustRightInd w:val="0"/>
      <w:ind w:firstLine="720"/>
    </w:pPr>
    <w:rPr>
      <w:rFonts w:ascii="Arial" w:hAnsi="Arial" w:cs="Arial"/>
      <w:sz w:val="20"/>
      <w:szCs w:val="20"/>
    </w:rPr>
  </w:style>
  <w:style w:type="paragraph" w:styleId="BodyTextIndent3">
    <w:name w:val="Body Text Indent 3"/>
    <w:basedOn w:val="Normal"/>
    <w:link w:val="BodyTextIndent3Char"/>
    <w:uiPriority w:val="99"/>
    <w:rsid w:val="009B0C92"/>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E57D29"/>
    <w:rPr>
      <w:sz w:val="16"/>
    </w:rPr>
  </w:style>
  <w:style w:type="paragraph" w:styleId="NoSpacing">
    <w:name w:val="No Spacing"/>
    <w:link w:val="NoSpacingChar"/>
    <w:uiPriority w:val="99"/>
    <w:qFormat/>
    <w:rsid w:val="0031337A"/>
    <w:rPr>
      <w:rFonts w:ascii="Calibri" w:hAnsi="Calibri"/>
    </w:rPr>
  </w:style>
  <w:style w:type="paragraph" w:styleId="Footer">
    <w:name w:val="footer"/>
    <w:basedOn w:val="Normal"/>
    <w:link w:val="FooterChar"/>
    <w:uiPriority w:val="99"/>
    <w:rsid w:val="009B0C92"/>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semiHidden/>
    <w:locked/>
    <w:rsid w:val="00E57D29"/>
    <w:rPr>
      <w:sz w:val="20"/>
    </w:rPr>
  </w:style>
  <w:style w:type="paragraph" w:styleId="BalloonText">
    <w:name w:val="Balloon Text"/>
    <w:basedOn w:val="Normal"/>
    <w:link w:val="BalloonTextChar"/>
    <w:uiPriority w:val="99"/>
    <w:rsid w:val="00582D63"/>
    <w:rPr>
      <w:rFonts w:ascii="Tahoma" w:hAnsi="Tahoma"/>
      <w:sz w:val="16"/>
    </w:rPr>
  </w:style>
  <w:style w:type="character" w:customStyle="1" w:styleId="BalloonTextChar">
    <w:name w:val="Balloon Text Char"/>
    <w:basedOn w:val="DefaultParagraphFont"/>
    <w:link w:val="BalloonText"/>
    <w:uiPriority w:val="99"/>
    <w:locked/>
    <w:rsid w:val="00582D63"/>
    <w:rPr>
      <w:rFonts w:ascii="Tahoma" w:hAnsi="Tahoma"/>
      <w:sz w:val="16"/>
    </w:rPr>
  </w:style>
  <w:style w:type="character" w:styleId="Strong">
    <w:name w:val="Strong"/>
    <w:basedOn w:val="DefaultParagraphFont"/>
    <w:uiPriority w:val="99"/>
    <w:qFormat/>
    <w:rsid w:val="0025159D"/>
    <w:rPr>
      <w:rFonts w:cs="Times New Roman"/>
      <w:b/>
    </w:rPr>
  </w:style>
  <w:style w:type="paragraph" w:styleId="ListParagraph">
    <w:name w:val="List Paragraph"/>
    <w:basedOn w:val="Normal"/>
    <w:uiPriority w:val="99"/>
    <w:qFormat/>
    <w:rsid w:val="002B2F41"/>
    <w:pPr>
      <w:ind w:left="720"/>
      <w:contextualSpacing/>
    </w:pPr>
  </w:style>
  <w:style w:type="paragraph" w:customStyle="1" w:styleId="1">
    <w:name w:val="1 Знак Знак Знак Знак Знак Знак Знак"/>
    <w:basedOn w:val="Normal"/>
    <w:uiPriority w:val="99"/>
    <w:rsid w:val="005D7E31"/>
    <w:pPr>
      <w:spacing w:after="160" w:line="240" w:lineRule="exact"/>
    </w:pPr>
  </w:style>
  <w:style w:type="paragraph" w:customStyle="1" w:styleId="ConsPlusCell">
    <w:name w:val="ConsPlusCell"/>
    <w:uiPriority w:val="99"/>
    <w:rsid w:val="005D7E31"/>
    <w:pPr>
      <w:widowControl w:val="0"/>
      <w:autoSpaceDE w:val="0"/>
      <w:autoSpaceDN w:val="0"/>
      <w:adjustRightInd w:val="0"/>
    </w:pPr>
    <w:rPr>
      <w:rFonts w:ascii="Arial" w:hAnsi="Arial" w:cs="Arial"/>
      <w:sz w:val="20"/>
      <w:szCs w:val="20"/>
    </w:rPr>
  </w:style>
  <w:style w:type="character" w:customStyle="1" w:styleId="a0">
    <w:name w:val="Основной текст_"/>
    <w:link w:val="2"/>
    <w:uiPriority w:val="99"/>
    <w:locked/>
    <w:rsid w:val="00D155DC"/>
    <w:rPr>
      <w:sz w:val="27"/>
      <w:shd w:val="clear" w:color="auto" w:fill="FFFFFF"/>
    </w:rPr>
  </w:style>
  <w:style w:type="character" w:customStyle="1" w:styleId="3">
    <w:name w:val="Основной текст (3)_"/>
    <w:link w:val="30"/>
    <w:uiPriority w:val="99"/>
    <w:locked/>
    <w:rsid w:val="00D155DC"/>
    <w:rPr>
      <w:sz w:val="23"/>
      <w:shd w:val="clear" w:color="auto" w:fill="FFFFFF"/>
    </w:rPr>
  </w:style>
  <w:style w:type="character" w:customStyle="1" w:styleId="a1">
    <w:name w:val="Подпись к таблице_"/>
    <w:link w:val="a2"/>
    <w:uiPriority w:val="99"/>
    <w:locked/>
    <w:rsid w:val="00D155DC"/>
    <w:rPr>
      <w:sz w:val="27"/>
      <w:shd w:val="clear" w:color="auto" w:fill="FFFFFF"/>
    </w:rPr>
  </w:style>
  <w:style w:type="paragraph" w:customStyle="1" w:styleId="2">
    <w:name w:val="Основной текст2"/>
    <w:basedOn w:val="Normal"/>
    <w:link w:val="a0"/>
    <w:uiPriority w:val="99"/>
    <w:rsid w:val="00D155DC"/>
    <w:pPr>
      <w:shd w:val="clear" w:color="auto" w:fill="FFFFFF"/>
      <w:spacing w:after="300" w:line="326" w:lineRule="exact"/>
    </w:pPr>
    <w:rPr>
      <w:sz w:val="27"/>
      <w:szCs w:val="27"/>
    </w:rPr>
  </w:style>
  <w:style w:type="paragraph" w:customStyle="1" w:styleId="30">
    <w:name w:val="Основной текст (3)"/>
    <w:basedOn w:val="Normal"/>
    <w:link w:val="3"/>
    <w:uiPriority w:val="99"/>
    <w:rsid w:val="00D155DC"/>
    <w:pPr>
      <w:shd w:val="clear" w:color="auto" w:fill="FFFFFF"/>
      <w:spacing w:line="240" w:lineRule="atLeast"/>
    </w:pPr>
    <w:rPr>
      <w:sz w:val="23"/>
      <w:szCs w:val="23"/>
    </w:rPr>
  </w:style>
  <w:style w:type="paragraph" w:customStyle="1" w:styleId="a2">
    <w:name w:val="Подпись к таблице"/>
    <w:basedOn w:val="Normal"/>
    <w:link w:val="a1"/>
    <w:uiPriority w:val="99"/>
    <w:rsid w:val="00D155DC"/>
    <w:pPr>
      <w:shd w:val="clear" w:color="auto" w:fill="FFFFFF"/>
      <w:spacing w:line="240" w:lineRule="atLeast"/>
    </w:pPr>
    <w:rPr>
      <w:sz w:val="27"/>
      <w:szCs w:val="27"/>
    </w:rPr>
  </w:style>
  <w:style w:type="paragraph" w:customStyle="1" w:styleId="BodyText24">
    <w:name w:val="Body Text 24"/>
    <w:basedOn w:val="Normal"/>
    <w:uiPriority w:val="99"/>
    <w:rsid w:val="006A631D"/>
    <w:pPr>
      <w:widowControl w:val="0"/>
      <w:spacing w:before="120" w:line="336" w:lineRule="auto"/>
      <w:ind w:firstLine="720"/>
      <w:jc w:val="both"/>
    </w:pPr>
    <w:rPr>
      <w:sz w:val="28"/>
    </w:rPr>
  </w:style>
  <w:style w:type="paragraph" w:customStyle="1" w:styleId="10">
    <w:name w:val="Без интервала1"/>
    <w:uiPriority w:val="99"/>
    <w:rsid w:val="006A631D"/>
    <w:rPr>
      <w:rFonts w:ascii="Calibri" w:hAnsi="Calibri" w:cs="Calibri"/>
    </w:rPr>
  </w:style>
  <w:style w:type="character" w:customStyle="1" w:styleId="NoSpacingChar">
    <w:name w:val="No Spacing Char"/>
    <w:link w:val="NoSpacing"/>
    <w:uiPriority w:val="99"/>
    <w:locked/>
    <w:rsid w:val="009956D5"/>
    <w:rPr>
      <w:rFonts w:ascii="Calibri" w:hAnsi="Calibri"/>
      <w:sz w:val="22"/>
    </w:rPr>
  </w:style>
  <w:style w:type="character" w:styleId="PlaceholderText">
    <w:name w:val="Placeholder Text"/>
    <w:basedOn w:val="DefaultParagraphFont"/>
    <w:uiPriority w:val="99"/>
    <w:semiHidden/>
    <w:rsid w:val="004C77DB"/>
    <w:rPr>
      <w:rFonts w:cs="Times New Roman"/>
      <w:color w:val="808080"/>
    </w:rPr>
  </w:style>
  <w:style w:type="paragraph" w:customStyle="1" w:styleId="32">
    <w:name w:val="Основной текст с отступом 32"/>
    <w:basedOn w:val="Normal"/>
    <w:uiPriority w:val="99"/>
    <w:rsid w:val="004634FA"/>
    <w:pPr>
      <w:ind w:firstLine="709"/>
      <w:jc w:val="both"/>
    </w:pPr>
    <w:rPr>
      <w:sz w:val="26"/>
    </w:rPr>
  </w:style>
  <w:style w:type="paragraph" w:customStyle="1" w:styleId="oaenoniinee">
    <w:name w:val="oaeno niinee"/>
    <w:basedOn w:val="Normal"/>
    <w:uiPriority w:val="99"/>
    <w:rsid w:val="004634FA"/>
    <w:pPr>
      <w:jc w:val="both"/>
    </w:pPr>
    <w:rPr>
      <w:sz w:val="24"/>
    </w:rPr>
  </w:style>
  <w:style w:type="paragraph" w:customStyle="1" w:styleId="BodyTextIndent31">
    <w:name w:val="Body Text Indent 31"/>
    <w:basedOn w:val="Normal"/>
    <w:uiPriority w:val="99"/>
    <w:rsid w:val="004634FA"/>
    <w:pPr>
      <w:ind w:firstLine="709"/>
      <w:jc w:val="both"/>
    </w:pPr>
    <w:rPr>
      <w:sz w:val="26"/>
    </w:rPr>
  </w:style>
  <w:style w:type="paragraph" w:customStyle="1" w:styleId="11">
    <w:name w:val="Абзац списка1"/>
    <w:basedOn w:val="Normal"/>
    <w:uiPriority w:val="99"/>
    <w:rsid w:val="004634FA"/>
    <w:pPr>
      <w:spacing w:after="200" w:line="276" w:lineRule="auto"/>
      <w:ind w:left="720"/>
      <w:contextualSpacing/>
    </w:pPr>
    <w:rPr>
      <w:rFonts w:ascii="Calibri" w:hAnsi="Calibri"/>
      <w:sz w:val="22"/>
      <w:szCs w:val="22"/>
      <w:lang w:eastAsia="en-US"/>
    </w:rPr>
  </w:style>
  <w:style w:type="paragraph" w:customStyle="1" w:styleId="Default">
    <w:name w:val="Default"/>
    <w:uiPriority w:val="99"/>
    <w:rsid w:val="004634FA"/>
    <w:pPr>
      <w:autoSpaceDE w:val="0"/>
      <w:autoSpaceDN w:val="0"/>
      <w:adjustRightInd w:val="0"/>
    </w:pPr>
    <w:rPr>
      <w:color w:val="000000"/>
      <w:sz w:val="24"/>
      <w:szCs w:val="24"/>
    </w:rPr>
  </w:style>
  <w:style w:type="table" w:styleId="TableGrid">
    <w:name w:val="Table Grid"/>
    <w:basedOn w:val="TableNormal"/>
    <w:uiPriority w:val="99"/>
    <w:rsid w:val="005A58F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83640668">
      <w:marLeft w:val="0"/>
      <w:marRight w:val="0"/>
      <w:marTop w:val="0"/>
      <w:marBottom w:val="0"/>
      <w:divBdr>
        <w:top w:val="none" w:sz="0" w:space="0" w:color="auto"/>
        <w:left w:val="none" w:sz="0" w:space="0" w:color="auto"/>
        <w:bottom w:val="none" w:sz="0" w:space="0" w:color="auto"/>
        <w:right w:val="none" w:sz="0" w:space="0" w:color="auto"/>
      </w:divBdr>
    </w:div>
    <w:div w:id="183640669">
      <w:marLeft w:val="0"/>
      <w:marRight w:val="0"/>
      <w:marTop w:val="0"/>
      <w:marBottom w:val="0"/>
      <w:divBdr>
        <w:top w:val="none" w:sz="0" w:space="0" w:color="auto"/>
        <w:left w:val="none" w:sz="0" w:space="0" w:color="auto"/>
        <w:bottom w:val="none" w:sz="0" w:space="0" w:color="auto"/>
        <w:right w:val="none" w:sz="0" w:space="0" w:color="auto"/>
      </w:divBdr>
    </w:div>
    <w:div w:id="183640670">
      <w:marLeft w:val="0"/>
      <w:marRight w:val="0"/>
      <w:marTop w:val="0"/>
      <w:marBottom w:val="0"/>
      <w:divBdr>
        <w:top w:val="none" w:sz="0" w:space="0" w:color="auto"/>
        <w:left w:val="none" w:sz="0" w:space="0" w:color="auto"/>
        <w:bottom w:val="none" w:sz="0" w:space="0" w:color="auto"/>
        <w:right w:val="none" w:sz="0" w:space="0" w:color="auto"/>
      </w:divBdr>
    </w:div>
    <w:div w:id="183640671">
      <w:marLeft w:val="0"/>
      <w:marRight w:val="0"/>
      <w:marTop w:val="0"/>
      <w:marBottom w:val="0"/>
      <w:divBdr>
        <w:top w:val="none" w:sz="0" w:space="0" w:color="auto"/>
        <w:left w:val="none" w:sz="0" w:space="0" w:color="auto"/>
        <w:bottom w:val="none" w:sz="0" w:space="0" w:color="auto"/>
        <w:right w:val="none" w:sz="0" w:space="0" w:color="auto"/>
      </w:divBdr>
    </w:div>
    <w:div w:id="183640672">
      <w:marLeft w:val="0"/>
      <w:marRight w:val="0"/>
      <w:marTop w:val="0"/>
      <w:marBottom w:val="0"/>
      <w:divBdr>
        <w:top w:val="none" w:sz="0" w:space="0" w:color="auto"/>
        <w:left w:val="none" w:sz="0" w:space="0" w:color="auto"/>
        <w:bottom w:val="none" w:sz="0" w:space="0" w:color="auto"/>
        <w:right w:val="none" w:sz="0" w:space="0" w:color="auto"/>
      </w:divBdr>
    </w:div>
    <w:div w:id="183640673">
      <w:marLeft w:val="0"/>
      <w:marRight w:val="0"/>
      <w:marTop w:val="0"/>
      <w:marBottom w:val="0"/>
      <w:divBdr>
        <w:top w:val="none" w:sz="0" w:space="0" w:color="auto"/>
        <w:left w:val="none" w:sz="0" w:space="0" w:color="auto"/>
        <w:bottom w:val="none" w:sz="0" w:space="0" w:color="auto"/>
        <w:right w:val="none" w:sz="0" w:space="0" w:color="auto"/>
      </w:divBdr>
    </w:div>
    <w:div w:id="183640674">
      <w:marLeft w:val="0"/>
      <w:marRight w:val="0"/>
      <w:marTop w:val="0"/>
      <w:marBottom w:val="0"/>
      <w:divBdr>
        <w:top w:val="none" w:sz="0" w:space="0" w:color="auto"/>
        <w:left w:val="none" w:sz="0" w:space="0" w:color="auto"/>
        <w:bottom w:val="none" w:sz="0" w:space="0" w:color="auto"/>
        <w:right w:val="none" w:sz="0" w:space="0" w:color="auto"/>
      </w:divBdr>
    </w:div>
    <w:div w:id="183640675">
      <w:marLeft w:val="0"/>
      <w:marRight w:val="0"/>
      <w:marTop w:val="0"/>
      <w:marBottom w:val="0"/>
      <w:divBdr>
        <w:top w:val="none" w:sz="0" w:space="0" w:color="auto"/>
        <w:left w:val="none" w:sz="0" w:space="0" w:color="auto"/>
        <w:bottom w:val="none" w:sz="0" w:space="0" w:color="auto"/>
        <w:right w:val="none" w:sz="0" w:space="0" w:color="auto"/>
      </w:divBdr>
    </w:div>
    <w:div w:id="183640676">
      <w:marLeft w:val="0"/>
      <w:marRight w:val="0"/>
      <w:marTop w:val="0"/>
      <w:marBottom w:val="0"/>
      <w:divBdr>
        <w:top w:val="none" w:sz="0" w:space="0" w:color="auto"/>
        <w:left w:val="none" w:sz="0" w:space="0" w:color="auto"/>
        <w:bottom w:val="none" w:sz="0" w:space="0" w:color="auto"/>
        <w:right w:val="none" w:sz="0" w:space="0" w:color="auto"/>
      </w:divBdr>
    </w:div>
    <w:div w:id="183640677">
      <w:marLeft w:val="0"/>
      <w:marRight w:val="0"/>
      <w:marTop w:val="0"/>
      <w:marBottom w:val="0"/>
      <w:divBdr>
        <w:top w:val="none" w:sz="0" w:space="0" w:color="auto"/>
        <w:left w:val="none" w:sz="0" w:space="0" w:color="auto"/>
        <w:bottom w:val="none" w:sz="0" w:space="0" w:color="auto"/>
        <w:right w:val="none" w:sz="0" w:space="0" w:color="auto"/>
      </w:divBdr>
    </w:div>
    <w:div w:id="183640678">
      <w:marLeft w:val="0"/>
      <w:marRight w:val="0"/>
      <w:marTop w:val="0"/>
      <w:marBottom w:val="0"/>
      <w:divBdr>
        <w:top w:val="none" w:sz="0" w:space="0" w:color="auto"/>
        <w:left w:val="none" w:sz="0" w:space="0" w:color="auto"/>
        <w:bottom w:val="none" w:sz="0" w:space="0" w:color="auto"/>
        <w:right w:val="none" w:sz="0" w:space="0" w:color="auto"/>
      </w:divBdr>
    </w:div>
    <w:div w:id="183640679">
      <w:marLeft w:val="0"/>
      <w:marRight w:val="0"/>
      <w:marTop w:val="0"/>
      <w:marBottom w:val="0"/>
      <w:divBdr>
        <w:top w:val="none" w:sz="0" w:space="0" w:color="auto"/>
        <w:left w:val="none" w:sz="0" w:space="0" w:color="auto"/>
        <w:bottom w:val="none" w:sz="0" w:space="0" w:color="auto"/>
        <w:right w:val="none" w:sz="0" w:space="0" w:color="auto"/>
      </w:divBdr>
    </w:div>
    <w:div w:id="183640680">
      <w:marLeft w:val="0"/>
      <w:marRight w:val="0"/>
      <w:marTop w:val="0"/>
      <w:marBottom w:val="0"/>
      <w:divBdr>
        <w:top w:val="none" w:sz="0" w:space="0" w:color="auto"/>
        <w:left w:val="none" w:sz="0" w:space="0" w:color="auto"/>
        <w:bottom w:val="none" w:sz="0" w:space="0" w:color="auto"/>
        <w:right w:val="none" w:sz="0" w:space="0" w:color="auto"/>
      </w:divBdr>
    </w:div>
    <w:div w:id="183640681">
      <w:marLeft w:val="0"/>
      <w:marRight w:val="0"/>
      <w:marTop w:val="0"/>
      <w:marBottom w:val="0"/>
      <w:divBdr>
        <w:top w:val="none" w:sz="0" w:space="0" w:color="auto"/>
        <w:left w:val="none" w:sz="0" w:space="0" w:color="auto"/>
        <w:bottom w:val="none" w:sz="0" w:space="0" w:color="auto"/>
        <w:right w:val="none" w:sz="0" w:space="0" w:color="auto"/>
      </w:divBdr>
    </w:div>
    <w:div w:id="183640682">
      <w:marLeft w:val="0"/>
      <w:marRight w:val="0"/>
      <w:marTop w:val="0"/>
      <w:marBottom w:val="0"/>
      <w:divBdr>
        <w:top w:val="none" w:sz="0" w:space="0" w:color="auto"/>
        <w:left w:val="none" w:sz="0" w:space="0" w:color="auto"/>
        <w:bottom w:val="none" w:sz="0" w:space="0" w:color="auto"/>
        <w:right w:val="none" w:sz="0" w:space="0" w:color="auto"/>
      </w:divBdr>
    </w:div>
    <w:div w:id="183640683">
      <w:marLeft w:val="0"/>
      <w:marRight w:val="0"/>
      <w:marTop w:val="0"/>
      <w:marBottom w:val="0"/>
      <w:divBdr>
        <w:top w:val="none" w:sz="0" w:space="0" w:color="auto"/>
        <w:left w:val="none" w:sz="0" w:space="0" w:color="auto"/>
        <w:bottom w:val="none" w:sz="0" w:space="0" w:color="auto"/>
        <w:right w:val="none" w:sz="0" w:space="0" w:color="auto"/>
      </w:divBdr>
    </w:div>
    <w:div w:id="183640684">
      <w:marLeft w:val="0"/>
      <w:marRight w:val="0"/>
      <w:marTop w:val="0"/>
      <w:marBottom w:val="0"/>
      <w:divBdr>
        <w:top w:val="none" w:sz="0" w:space="0" w:color="auto"/>
        <w:left w:val="none" w:sz="0" w:space="0" w:color="auto"/>
        <w:bottom w:val="none" w:sz="0" w:space="0" w:color="auto"/>
        <w:right w:val="none" w:sz="0" w:space="0" w:color="auto"/>
      </w:divBdr>
    </w:div>
    <w:div w:id="183640685">
      <w:marLeft w:val="0"/>
      <w:marRight w:val="0"/>
      <w:marTop w:val="0"/>
      <w:marBottom w:val="0"/>
      <w:divBdr>
        <w:top w:val="none" w:sz="0" w:space="0" w:color="auto"/>
        <w:left w:val="none" w:sz="0" w:space="0" w:color="auto"/>
        <w:bottom w:val="none" w:sz="0" w:space="0" w:color="auto"/>
        <w:right w:val="none" w:sz="0" w:space="0" w:color="auto"/>
      </w:divBdr>
    </w:div>
    <w:div w:id="183640686">
      <w:marLeft w:val="0"/>
      <w:marRight w:val="0"/>
      <w:marTop w:val="0"/>
      <w:marBottom w:val="0"/>
      <w:divBdr>
        <w:top w:val="none" w:sz="0" w:space="0" w:color="auto"/>
        <w:left w:val="none" w:sz="0" w:space="0" w:color="auto"/>
        <w:bottom w:val="none" w:sz="0" w:space="0" w:color="auto"/>
        <w:right w:val="none" w:sz="0" w:space="0" w:color="auto"/>
      </w:divBdr>
    </w:div>
    <w:div w:id="183640687">
      <w:marLeft w:val="0"/>
      <w:marRight w:val="0"/>
      <w:marTop w:val="0"/>
      <w:marBottom w:val="0"/>
      <w:divBdr>
        <w:top w:val="none" w:sz="0" w:space="0" w:color="auto"/>
        <w:left w:val="none" w:sz="0" w:space="0" w:color="auto"/>
        <w:bottom w:val="none" w:sz="0" w:space="0" w:color="auto"/>
        <w:right w:val="none" w:sz="0" w:space="0" w:color="auto"/>
      </w:divBdr>
    </w:div>
    <w:div w:id="183640688">
      <w:marLeft w:val="0"/>
      <w:marRight w:val="0"/>
      <w:marTop w:val="0"/>
      <w:marBottom w:val="0"/>
      <w:divBdr>
        <w:top w:val="none" w:sz="0" w:space="0" w:color="auto"/>
        <w:left w:val="none" w:sz="0" w:space="0" w:color="auto"/>
        <w:bottom w:val="none" w:sz="0" w:space="0" w:color="auto"/>
        <w:right w:val="none" w:sz="0" w:space="0" w:color="auto"/>
      </w:divBdr>
    </w:div>
    <w:div w:id="183640689">
      <w:marLeft w:val="0"/>
      <w:marRight w:val="0"/>
      <w:marTop w:val="0"/>
      <w:marBottom w:val="0"/>
      <w:divBdr>
        <w:top w:val="none" w:sz="0" w:space="0" w:color="auto"/>
        <w:left w:val="none" w:sz="0" w:space="0" w:color="auto"/>
        <w:bottom w:val="none" w:sz="0" w:space="0" w:color="auto"/>
        <w:right w:val="none" w:sz="0" w:space="0" w:color="auto"/>
      </w:divBdr>
    </w:div>
    <w:div w:id="183640690">
      <w:marLeft w:val="0"/>
      <w:marRight w:val="0"/>
      <w:marTop w:val="0"/>
      <w:marBottom w:val="0"/>
      <w:divBdr>
        <w:top w:val="none" w:sz="0" w:space="0" w:color="auto"/>
        <w:left w:val="none" w:sz="0" w:space="0" w:color="auto"/>
        <w:bottom w:val="none" w:sz="0" w:space="0" w:color="auto"/>
        <w:right w:val="none" w:sz="0" w:space="0" w:color="auto"/>
      </w:divBdr>
    </w:div>
    <w:div w:id="183640691">
      <w:marLeft w:val="0"/>
      <w:marRight w:val="0"/>
      <w:marTop w:val="0"/>
      <w:marBottom w:val="0"/>
      <w:divBdr>
        <w:top w:val="none" w:sz="0" w:space="0" w:color="auto"/>
        <w:left w:val="none" w:sz="0" w:space="0" w:color="auto"/>
        <w:bottom w:val="none" w:sz="0" w:space="0" w:color="auto"/>
        <w:right w:val="none" w:sz="0" w:space="0" w:color="auto"/>
      </w:divBdr>
    </w:div>
    <w:div w:id="183640692">
      <w:marLeft w:val="0"/>
      <w:marRight w:val="0"/>
      <w:marTop w:val="0"/>
      <w:marBottom w:val="0"/>
      <w:divBdr>
        <w:top w:val="none" w:sz="0" w:space="0" w:color="auto"/>
        <w:left w:val="none" w:sz="0" w:space="0" w:color="auto"/>
        <w:bottom w:val="none" w:sz="0" w:space="0" w:color="auto"/>
        <w:right w:val="none" w:sz="0" w:space="0" w:color="auto"/>
      </w:divBdr>
    </w:div>
    <w:div w:id="183640693">
      <w:marLeft w:val="0"/>
      <w:marRight w:val="0"/>
      <w:marTop w:val="0"/>
      <w:marBottom w:val="0"/>
      <w:divBdr>
        <w:top w:val="none" w:sz="0" w:space="0" w:color="auto"/>
        <w:left w:val="none" w:sz="0" w:space="0" w:color="auto"/>
        <w:bottom w:val="none" w:sz="0" w:space="0" w:color="auto"/>
        <w:right w:val="none" w:sz="0" w:space="0" w:color="auto"/>
      </w:divBdr>
    </w:div>
    <w:div w:id="183640694">
      <w:marLeft w:val="0"/>
      <w:marRight w:val="0"/>
      <w:marTop w:val="0"/>
      <w:marBottom w:val="0"/>
      <w:divBdr>
        <w:top w:val="none" w:sz="0" w:space="0" w:color="auto"/>
        <w:left w:val="none" w:sz="0" w:space="0" w:color="auto"/>
        <w:bottom w:val="none" w:sz="0" w:space="0" w:color="auto"/>
        <w:right w:val="none" w:sz="0" w:space="0" w:color="auto"/>
      </w:divBdr>
    </w:div>
    <w:div w:id="183640695">
      <w:marLeft w:val="0"/>
      <w:marRight w:val="0"/>
      <w:marTop w:val="0"/>
      <w:marBottom w:val="0"/>
      <w:divBdr>
        <w:top w:val="none" w:sz="0" w:space="0" w:color="auto"/>
        <w:left w:val="none" w:sz="0" w:space="0" w:color="auto"/>
        <w:bottom w:val="none" w:sz="0" w:space="0" w:color="auto"/>
        <w:right w:val="none" w:sz="0" w:space="0" w:color="auto"/>
      </w:divBdr>
    </w:div>
    <w:div w:id="183640696">
      <w:marLeft w:val="0"/>
      <w:marRight w:val="0"/>
      <w:marTop w:val="0"/>
      <w:marBottom w:val="0"/>
      <w:divBdr>
        <w:top w:val="none" w:sz="0" w:space="0" w:color="auto"/>
        <w:left w:val="none" w:sz="0" w:space="0" w:color="auto"/>
        <w:bottom w:val="none" w:sz="0" w:space="0" w:color="auto"/>
        <w:right w:val="none" w:sz="0" w:space="0" w:color="auto"/>
      </w:divBdr>
    </w:div>
    <w:div w:id="18364069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3920</TotalTime>
  <Pages>52</Pages>
  <Words>18856</Words>
  <Characters>-32766</Characters>
  <Application>Microsoft Office Outlook</Application>
  <DocSecurity>0</DocSecurity>
  <Lines>0</Lines>
  <Paragraphs>0</Paragraphs>
  <ScaleCrop>false</ScaleCrop>
  <Company>Администрация</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subject/>
  <dc:creator>1</dc:creator>
  <cp:keywords/>
  <dc:description/>
  <cp:lastModifiedBy>Voinova_T_V</cp:lastModifiedBy>
  <cp:revision>241</cp:revision>
  <cp:lastPrinted>2016-07-14T10:25:00Z</cp:lastPrinted>
  <dcterms:created xsi:type="dcterms:W3CDTF">2013-09-30T13:06:00Z</dcterms:created>
  <dcterms:modified xsi:type="dcterms:W3CDTF">2016-08-01T06:06:00Z</dcterms:modified>
</cp:coreProperties>
</file>